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8" w:rsidRDefault="00DC7188" w:rsidP="00DC7188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Anexo I</w:t>
      </w:r>
    </w:p>
    <w:p w:rsidR="00DC7188" w:rsidRPr="00BA60C5" w:rsidRDefault="00DC7188" w:rsidP="00DC718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A60C5">
        <w:rPr>
          <w:rFonts w:ascii="Arial" w:hAnsi="Arial" w:cs="Arial"/>
          <w:sz w:val="32"/>
          <w:szCs w:val="32"/>
          <w:u w:val="single"/>
        </w:rPr>
        <w:t>Cronograma</w:t>
      </w:r>
    </w:p>
    <w:tbl>
      <w:tblPr>
        <w:tblStyle w:val="Tabelacomgrade"/>
        <w:tblW w:w="0" w:type="auto"/>
        <w:tblLook w:val="04A0"/>
      </w:tblPr>
      <w:tblGrid>
        <w:gridCol w:w="4714"/>
        <w:gridCol w:w="4715"/>
        <w:gridCol w:w="4715"/>
      </w:tblGrid>
      <w:tr w:rsidR="00DC7188" w:rsidRPr="00294BD4" w:rsidTr="00927526">
        <w:tc>
          <w:tcPr>
            <w:tcW w:w="4714" w:type="dxa"/>
          </w:tcPr>
          <w:p w:rsidR="00DC7188" w:rsidRPr="00294BD4" w:rsidRDefault="00DC7188" w:rsidP="009275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BD4">
              <w:rPr>
                <w:rFonts w:ascii="Arial" w:hAnsi="Arial" w:cs="Arial"/>
                <w:b/>
                <w:sz w:val="28"/>
                <w:szCs w:val="28"/>
              </w:rPr>
              <w:t>Ação</w:t>
            </w:r>
          </w:p>
        </w:tc>
        <w:tc>
          <w:tcPr>
            <w:tcW w:w="4715" w:type="dxa"/>
          </w:tcPr>
          <w:p w:rsidR="00DC7188" w:rsidRPr="00294BD4" w:rsidRDefault="00DC7188" w:rsidP="009275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BD4">
              <w:rPr>
                <w:rFonts w:ascii="Arial" w:hAnsi="Arial" w:cs="Arial"/>
                <w:b/>
                <w:sz w:val="28"/>
                <w:szCs w:val="28"/>
              </w:rPr>
              <w:t>Prazo</w:t>
            </w:r>
          </w:p>
        </w:tc>
        <w:tc>
          <w:tcPr>
            <w:tcW w:w="4715" w:type="dxa"/>
          </w:tcPr>
          <w:p w:rsidR="00DC7188" w:rsidRPr="00294BD4" w:rsidRDefault="00DC7188" w:rsidP="009275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BD4">
              <w:rPr>
                <w:rFonts w:ascii="Arial" w:hAnsi="Arial" w:cs="Arial"/>
                <w:b/>
                <w:sz w:val="28"/>
                <w:szCs w:val="28"/>
              </w:rPr>
              <w:t>Informações complementares</w:t>
            </w: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04/04/15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413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e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06/04/15 a 03/06/15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e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Estatuto da Criança e Adolescente</w:t>
            </w: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Análise das inscrições 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05/06/2015 a 11/06/15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Publicação da relação de candidatos inscritos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12/06/15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Impugnação de candidatura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12/06/15 a 17/06/15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Notificação dos candidatos impugnados para defesa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22/06/15 a 26/06/15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Apresentação da defesa pelo candidato </w:t>
            </w:r>
            <w:r w:rsidRPr="00BA60C5">
              <w:rPr>
                <w:rFonts w:ascii="Arial" w:hAnsi="Arial" w:cs="Arial"/>
                <w:sz w:val="24"/>
                <w:szCs w:val="24"/>
              </w:rPr>
              <w:lastRenderedPageBreak/>
              <w:t>impugnado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lastRenderedPageBreak/>
              <w:t>29/06/15 a 03/07/15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lastRenderedPageBreak/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lastRenderedPageBreak/>
              <w:t>Análise e decisão das impugnações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Até dia 10/07/15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Interposição de recurso 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13/07/15 a 17/07/15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Aplicação da prova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26/07/15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Publicação do gabarito da prova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27/07/15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Interposição e decisão de recursos referentes á prova aplicada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27/07/15 a 31/07/15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Análise dos recursos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03/08/15 a 05/08/15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Publicação dos candidatos aprovados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14/08/15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Divulgação dos locais de votação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Até 18/09/15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Lei Complementar nº 052/2014 - </w:t>
            </w:r>
            <w:r w:rsidRPr="00BA60C5">
              <w:rPr>
                <w:rFonts w:ascii="Arial" w:hAnsi="Arial" w:cs="Arial"/>
                <w:sz w:val="24"/>
                <w:szCs w:val="24"/>
              </w:rPr>
              <w:lastRenderedPageBreak/>
              <w:t>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lastRenderedPageBreak/>
              <w:t xml:space="preserve">Eleição 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04/10/15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Divulgação do resultado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Imediatamente após a apuração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88" w:rsidRPr="00BA60C5" w:rsidTr="00927526">
        <w:tc>
          <w:tcPr>
            <w:tcW w:w="4714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Posse dos eleitos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10/01/15</w:t>
            </w:r>
          </w:p>
        </w:tc>
        <w:tc>
          <w:tcPr>
            <w:tcW w:w="4715" w:type="dxa"/>
          </w:tcPr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Pr="00BA60C5">
              <w:rPr>
                <w:rFonts w:ascii="Arial" w:hAnsi="Arial" w:cs="Arial"/>
                <w:sz w:val="24"/>
                <w:szCs w:val="24"/>
              </w:rPr>
              <w:t>Conanda</w:t>
            </w:r>
            <w:proofErr w:type="spellEnd"/>
            <w:r w:rsidRPr="00BA60C5">
              <w:rPr>
                <w:rFonts w:ascii="Arial" w:hAnsi="Arial" w:cs="Arial"/>
                <w:sz w:val="24"/>
                <w:szCs w:val="24"/>
              </w:rPr>
              <w:t xml:space="preserve"> nº 170/2014 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0C5">
              <w:rPr>
                <w:rFonts w:ascii="Arial" w:hAnsi="Arial" w:cs="Arial"/>
                <w:sz w:val="24"/>
                <w:szCs w:val="24"/>
              </w:rPr>
              <w:t>Lei Complementar nº 052/2014 - 054/2014 e 05</w:t>
            </w:r>
            <w:r w:rsidR="00413D08">
              <w:rPr>
                <w:rFonts w:ascii="Arial" w:hAnsi="Arial" w:cs="Arial"/>
                <w:sz w:val="24"/>
                <w:szCs w:val="24"/>
              </w:rPr>
              <w:t>8</w:t>
            </w:r>
            <w:r w:rsidRPr="00BA60C5">
              <w:rPr>
                <w:rFonts w:ascii="Arial" w:hAnsi="Arial" w:cs="Arial"/>
                <w:sz w:val="24"/>
                <w:szCs w:val="24"/>
              </w:rPr>
              <w:t>/2015.</w:t>
            </w:r>
          </w:p>
          <w:p w:rsidR="00DC7188" w:rsidRPr="00BA60C5" w:rsidRDefault="00DC7188" w:rsidP="00927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6ACA">
      <w:pPr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sz w:val="24"/>
          <w:szCs w:val="24"/>
        </w:rPr>
      </w:pPr>
    </w:p>
    <w:p w:rsidR="00DC7188" w:rsidRDefault="00DC7188" w:rsidP="00DC71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1864">
        <w:rPr>
          <w:rFonts w:ascii="Arial" w:hAnsi="Arial" w:cs="Arial"/>
          <w:b/>
          <w:sz w:val="24"/>
          <w:szCs w:val="24"/>
          <w:u w:val="single"/>
        </w:rPr>
        <w:t>Anexo II</w:t>
      </w:r>
    </w:p>
    <w:p w:rsidR="00DC6ACA" w:rsidRDefault="00DC6ACA" w:rsidP="00DC71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6ACA" w:rsidRDefault="00DC6ACA" w:rsidP="00DC71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4144"/>
      </w:tblGrid>
      <w:tr w:rsidR="00BC547A" w:rsidRPr="00BC547A" w:rsidTr="00BC547A">
        <w:tc>
          <w:tcPr>
            <w:tcW w:w="14144" w:type="dxa"/>
          </w:tcPr>
          <w:p w:rsidR="00BC547A" w:rsidRPr="00BC547A" w:rsidRDefault="00BC547A" w:rsidP="00863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47A">
              <w:rPr>
                <w:rFonts w:ascii="Arial" w:hAnsi="Arial" w:cs="Arial"/>
                <w:b/>
                <w:sz w:val="28"/>
                <w:szCs w:val="28"/>
              </w:rPr>
              <w:t>Conteúdo Programático (Prova escrita)</w:t>
            </w:r>
          </w:p>
        </w:tc>
      </w:tr>
      <w:tr w:rsidR="005B199C" w:rsidRPr="00BC547A" w:rsidTr="00BC547A">
        <w:tc>
          <w:tcPr>
            <w:tcW w:w="14144" w:type="dxa"/>
          </w:tcPr>
          <w:p w:rsidR="005B199C" w:rsidRPr="00BC547A" w:rsidRDefault="005B199C" w:rsidP="00863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547A" w:rsidRPr="00BC547A" w:rsidTr="00BC547A">
        <w:tc>
          <w:tcPr>
            <w:tcW w:w="14144" w:type="dxa"/>
          </w:tcPr>
          <w:p w:rsidR="00BC547A" w:rsidRPr="00BC547A" w:rsidRDefault="00BC547A" w:rsidP="00BC547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C547A">
              <w:rPr>
                <w:rFonts w:ascii="Arial" w:hAnsi="Arial" w:cs="Arial"/>
                <w:b/>
                <w:sz w:val="24"/>
                <w:szCs w:val="24"/>
              </w:rPr>
              <w:t>Direito da Criança e do Adolescente - Estatuto da Criança e do Adolescente</w:t>
            </w:r>
          </w:p>
        </w:tc>
      </w:tr>
      <w:tr w:rsidR="00BC547A" w:rsidRPr="00BC547A" w:rsidTr="00BC547A">
        <w:tc>
          <w:tcPr>
            <w:tcW w:w="14144" w:type="dxa"/>
          </w:tcPr>
          <w:p w:rsidR="00BC547A" w:rsidRPr="00BC547A" w:rsidRDefault="00BC547A" w:rsidP="00BC547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C547A">
              <w:rPr>
                <w:rFonts w:ascii="Arial" w:hAnsi="Arial" w:cs="Arial"/>
                <w:b/>
                <w:sz w:val="24"/>
                <w:szCs w:val="24"/>
              </w:rPr>
              <w:t>Conhecimentos básicos em informática</w:t>
            </w:r>
          </w:p>
        </w:tc>
      </w:tr>
    </w:tbl>
    <w:p w:rsidR="005119AD" w:rsidRDefault="005119AD" w:rsidP="00BC547A"/>
    <w:sectPr w:rsidR="005119AD" w:rsidSect="00294B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2C5"/>
    <w:multiLevelType w:val="hybridMultilevel"/>
    <w:tmpl w:val="A6AC8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7188"/>
    <w:rsid w:val="00213D8A"/>
    <w:rsid w:val="003F033A"/>
    <w:rsid w:val="00413D08"/>
    <w:rsid w:val="00477AC6"/>
    <w:rsid w:val="005119AD"/>
    <w:rsid w:val="005B199C"/>
    <w:rsid w:val="007801D5"/>
    <w:rsid w:val="00A25DE6"/>
    <w:rsid w:val="00AB18C4"/>
    <w:rsid w:val="00B77F61"/>
    <w:rsid w:val="00BC547A"/>
    <w:rsid w:val="00D23320"/>
    <w:rsid w:val="00DC6ACA"/>
    <w:rsid w:val="00DC7188"/>
    <w:rsid w:val="00DF50CA"/>
    <w:rsid w:val="00E0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88"/>
  </w:style>
  <w:style w:type="paragraph" w:styleId="Ttulo1">
    <w:name w:val="heading 1"/>
    <w:basedOn w:val="Normal"/>
    <w:next w:val="Normal"/>
    <w:link w:val="Ttulo1Char"/>
    <w:uiPriority w:val="9"/>
    <w:qFormat/>
    <w:rsid w:val="00780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0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80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80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8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80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801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801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7801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C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Odilon</cp:lastModifiedBy>
  <cp:revision>3</cp:revision>
  <dcterms:created xsi:type="dcterms:W3CDTF">2015-04-02T12:31:00Z</dcterms:created>
  <dcterms:modified xsi:type="dcterms:W3CDTF">2015-04-06T13:45:00Z</dcterms:modified>
</cp:coreProperties>
</file>