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31F" w:rsidRDefault="006E231F" w:rsidP="006E231F">
      <w:pPr>
        <w:jc w:val="center"/>
        <w:rPr>
          <w:rFonts w:ascii="Arial" w:eastAsia="Arial Unicode MS" w:hAnsi="Arial" w:cs="Arial"/>
          <w:b/>
          <w:color w:val="000000"/>
        </w:rPr>
      </w:pPr>
      <w:r>
        <w:rPr>
          <w:rFonts w:ascii="Arial" w:eastAsia="Arial Unicode MS" w:hAnsi="Arial" w:cs="Arial"/>
          <w:b/>
          <w:color w:val="000000"/>
        </w:rPr>
        <w:t>PREFEITURA MUNICIPAL DE ABDON BATISTA</w:t>
      </w:r>
    </w:p>
    <w:p w:rsidR="006E231F" w:rsidRDefault="006E231F" w:rsidP="006E231F">
      <w:pPr>
        <w:jc w:val="center"/>
        <w:rPr>
          <w:rFonts w:ascii="Arial" w:eastAsia="Arial Unicode MS" w:hAnsi="Arial" w:cs="Arial"/>
          <w:b/>
          <w:color w:val="000000"/>
        </w:rPr>
      </w:pPr>
      <w:r>
        <w:rPr>
          <w:rFonts w:ascii="Arial" w:eastAsia="Arial Unicode MS" w:hAnsi="Arial" w:cs="Arial"/>
          <w:b/>
          <w:color w:val="000000"/>
        </w:rPr>
        <w:t>RUA JOÃO SANTIN 30</w:t>
      </w:r>
    </w:p>
    <w:p w:rsidR="006E231F" w:rsidRDefault="006E231F" w:rsidP="006E231F">
      <w:pPr>
        <w:jc w:val="center"/>
        <w:rPr>
          <w:rFonts w:ascii="Arial" w:eastAsia="Arial Unicode MS" w:hAnsi="Arial" w:cs="Arial"/>
          <w:b/>
          <w:color w:val="000000"/>
        </w:rPr>
      </w:pPr>
      <w:r>
        <w:rPr>
          <w:rFonts w:ascii="Arial" w:eastAsia="Arial Unicode MS" w:hAnsi="Arial" w:cs="Arial"/>
          <w:b/>
          <w:color w:val="000000"/>
        </w:rPr>
        <w:t>89.636.000 – ABDON BATISTA – SC</w:t>
      </w:r>
    </w:p>
    <w:p w:rsidR="006E231F" w:rsidRDefault="006E231F" w:rsidP="006E231F">
      <w:pPr>
        <w:spacing w:before="100" w:beforeAutospacing="1" w:after="100" w:afterAutospacing="1"/>
        <w:jc w:val="both"/>
        <w:rPr>
          <w:rFonts w:ascii="Arial" w:eastAsia="Arial Unicode MS" w:hAnsi="Arial" w:cs="Arial"/>
          <w:color w:val="000000"/>
        </w:rPr>
      </w:pPr>
    </w:p>
    <w:p w:rsidR="006E231F" w:rsidRDefault="006E231F" w:rsidP="006E231F">
      <w:pPr>
        <w:rPr>
          <w:rFonts w:ascii="Arial" w:eastAsia="Arial Unicode MS" w:hAnsi="Arial" w:cs="Arial"/>
          <w:b/>
          <w:color w:val="000000"/>
        </w:rPr>
      </w:pPr>
      <w:r>
        <w:rPr>
          <w:rFonts w:ascii="Arial" w:eastAsia="Arial Unicode MS" w:hAnsi="Arial" w:cs="Arial"/>
          <w:b/>
          <w:color w:val="000000"/>
        </w:rPr>
        <w:t>Secretaria de Administração/Departamento de Compras</w:t>
      </w:r>
    </w:p>
    <w:p w:rsidR="006E231F" w:rsidRDefault="006E231F" w:rsidP="006E231F">
      <w:pPr>
        <w:autoSpaceDE w:val="0"/>
        <w:autoSpaceDN w:val="0"/>
        <w:adjustRightInd w:val="0"/>
        <w:rPr>
          <w:rFonts w:ascii="Arial" w:hAnsi="Arial" w:cs="Arial"/>
          <w:b/>
          <w:bCs/>
          <w:color w:val="000000"/>
        </w:rPr>
      </w:pPr>
      <w:r>
        <w:rPr>
          <w:rFonts w:ascii="Arial" w:hAnsi="Arial" w:cs="Arial"/>
          <w:b/>
          <w:color w:val="000000"/>
        </w:rPr>
        <w:t xml:space="preserve">Processo AdministrativoNr; </w:t>
      </w:r>
      <w:r>
        <w:fldChar w:fldCharType="begin"/>
      </w:r>
      <w:r>
        <w:instrText xml:space="preserve"> DOCVARIABLE "NumProcesso" \* MERGEFORMAT </w:instrText>
      </w:r>
      <w:r>
        <w:fldChar w:fldCharType="separate"/>
      </w:r>
      <w:r w:rsidRPr="003000AF">
        <w:rPr>
          <w:rFonts w:ascii="Arial" w:hAnsi="Arial" w:cs="Arial"/>
          <w:b/>
          <w:bCs/>
          <w:color w:val="000000"/>
        </w:rPr>
        <w:t>80/2016</w:t>
      </w:r>
      <w:r>
        <w:fldChar w:fldCharType="end"/>
      </w:r>
    </w:p>
    <w:p w:rsidR="006E231F" w:rsidRDefault="006E231F" w:rsidP="006E231F">
      <w:pPr>
        <w:rPr>
          <w:rFonts w:ascii="Arial" w:eastAsia="Arial Unicode MS" w:hAnsi="Arial" w:cs="Arial"/>
          <w:b/>
          <w:color w:val="000000"/>
        </w:rPr>
      </w:pPr>
      <w:r>
        <w:rPr>
          <w:rFonts w:ascii="Arial" w:eastAsia="Arial Unicode MS" w:hAnsi="Arial" w:cs="Arial"/>
          <w:b/>
          <w:color w:val="000000"/>
        </w:rPr>
        <w:t xml:space="preserve">Pregão Presencial p/ Compras e Serviços </w:t>
      </w:r>
      <w:r>
        <w:fldChar w:fldCharType="begin"/>
      </w:r>
      <w:r>
        <w:instrText xml:space="preserve"> DOCVARIABLE "NumLicitacao" \* MERGEFORMAT </w:instrText>
      </w:r>
      <w:r>
        <w:fldChar w:fldCharType="separate"/>
      </w:r>
      <w:r w:rsidRPr="003000AF">
        <w:rPr>
          <w:rFonts w:ascii="Arial" w:eastAsia="Arial Unicode MS" w:hAnsi="Arial" w:cs="Arial"/>
          <w:color w:val="000000"/>
        </w:rPr>
        <w:t>70/2016</w:t>
      </w:r>
      <w:r>
        <w:fldChar w:fldCharType="end"/>
      </w:r>
    </w:p>
    <w:p w:rsidR="006E231F" w:rsidRDefault="006E231F" w:rsidP="006E231F">
      <w:pPr>
        <w:rPr>
          <w:rFonts w:ascii="Arial" w:eastAsia="Arial Unicode MS" w:hAnsi="Arial" w:cs="Arial"/>
          <w:b/>
          <w:color w:val="000000"/>
        </w:rPr>
      </w:pPr>
      <w:r>
        <w:rPr>
          <w:rFonts w:ascii="Arial" w:eastAsia="Arial Unicode MS" w:hAnsi="Arial" w:cs="Arial"/>
          <w:b/>
          <w:color w:val="000000"/>
        </w:rPr>
        <w:t xml:space="preserve">Data Emissão:  </w:t>
      </w:r>
      <w:r>
        <w:fldChar w:fldCharType="begin"/>
      </w:r>
      <w:r>
        <w:instrText xml:space="preserve"> DOCVARIABLE "DataProcesso" \* MERGEFORMAT </w:instrText>
      </w:r>
      <w:r>
        <w:fldChar w:fldCharType="separate"/>
      </w:r>
      <w:r w:rsidRPr="003000AF">
        <w:rPr>
          <w:rFonts w:ascii="Arial" w:eastAsia="Arial Unicode MS" w:hAnsi="Arial" w:cs="Arial"/>
          <w:b/>
          <w:color w:val="000000"/>
        </w:rPr>
        <w:t>31/05/2016</w:t>
      </w:r>
      <w:r>
        <w:fldChar w:fldCharType="end"/>
      </w:r>
    </w:p>
    <w:p w:rsidR="006E231F" w:rsidRDefault="006E231F" w:rsidP="006E231F">
      <w:pPr>
        <w:rPr>
          <w:rFonts w:ascii="Arial" w:eastAsia="Arial Unicode MS" w:hAnsi="Arial" w:cs="Arial"/>
          <w:b/>
          <w:color w:val="000000"/>
        </w:rPr>
      </w:pPr>
      <w:r>
        <w:rPr>
          <w:rFonts w:ascii="Arial" w:eastAsia="Arial Unicode MS" w:hAnsi="Arial" w:cs="Arial"/>
          <w:b/>
          <w:color w:val="000000"/>
        </w:rPr>
        <w:t xml:space="preserve">Forma de Julgamento:  </w:t>
      </w:r>
      <w:r>
        <w:fldChar w:fldCharType="begin"/>
      </w:r>
      <w:r>
        <w:instrText xml:space="preserve"> DOCVARIABLE "FormaJulgamento" \* MERGEFORMAT </w:instrText>
      </w:r>
      <w:r>
        <w:fldChar w:fldCharType="separate"/>
      </w:r>
      <w:r w:rsidRPr="003000AF">
        <w:rPr>
          <w:rFonts w:ascii="Arial" w:eastAsia="Arial Unicode MS" w:hAnsi="Arial" w:cs="Arial"/>
          <w:b/>
          <w:color w:val="000000"/>
        </w:rPr>
        <w:t>MENOR PREÇO POR ITEM</w:t>
      </w:r>
      <w:r>
        <w:fldChar w:fldCharType="end"/>
      </w:r>
    </w:p>
    <w:p w:rsidR="006E231F" w:rsidRDefault="006E231F" w:rsidP="006E231F">
      <w:pPr>
        <w:keepLines/>
        <w:widowControl w:val="0"/>
        <w:spacing w:before="120" w:after="120"/>
        <w:ind w:firstLine="851"/>
        <w:jc w:val="both"/>
        <w:rPr>
          <w:rFonts w:ascii="Arial" w:hAnsi="Arial" w:cs="Arial"/>
          <w:color w:val="000000"/>
          <w:lang w:eastAsia="zh-CN"/>
        </w:rPr>
      </w:pPr>
    </w:p>
    <w:p w:rsidR="006E231F" w:rsidRDefault="006E231F" w:rsidP="006E231F">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O MUNICÍPIO DE ABDON BATISTA, com endereço na</w:t>
      </w:r>
      <w:r>
        <w:rPr>
          <w:rFonts w:ascii="Arial" w:hAnsi="Arial" w:cs="Arial"/>
          <w:b/>
          <w:color w:val="000000"/>
          <w:lang w:eastAsia="zh-CN"/>
        </w:rPr>
        <w:t xml:space="preserve"> rua João Santin</w:t>
      </w:r>
      <w:r>
        <w:rPr>
          <w:rFonts w:ascii="Arial" w:hAnsi="Arial" w:cs="Arial"/>
          <w:color w:val="000000"/>
          <w:lang w:eastAsia="zh-CN"/>
        </w:rPr>
        <w:t xml:space="preserve">, CNPJ n. 78.511.052/0001-10, comunica aos interessados que realizará licitação, na modalidade </w:t>
      </w:r>
      <w:r>
        <w:rPr>
          <w:rFonts w:ascii="Arial" w:hAnsi="Arial" w:cs="Arial"/>
          <w:b/>
          <w:color w:val="000000"/>
          <w:lang w:eastAsia="zh-CN"/>
        </w:rPr>
        <w:t>PREGÃO</w:t>
      </w:r>
      <w:r>
        <w:rPr>
          <w:rFonts w:ascii="Arial" w:hAnsi="Arial" w:cs="Arial"/>
          <w:color w:val="000000"/>
          <w:lang w:eastAsia="zh-CN"/>
        </w:rPr>
        <w:t xml:space="preserve">,tipo </w:t>
      </w:r>
      <w:r>
        <w:rPr>
          <w:rFonts w:ascii="Arial" w:hAnsi="Arial" w:cs="Arial"/>
          <w:b/>
          <w:color w:val="000000"/>
          <w:lang w:eastAsia="zh-CN"/>
        </w:rPr>
        <w:t xml:space="preserve">MENOR PREÇO POR ITEM, </w:t>
      </w:r>
      <w:r>
        <w:rPr>
          <w:rFonts w:ascii="Arial" w:hAnsi="Arial" w:cs="Arial"/>
          <w:color w:val="000000"/>
          <w:lang w:eastAsia="zh-CN"/>
        </w:rPr>
        <w:t xml:space="preserve">destinada ao recebimento de propostas para o </w:t>
      </w:r>
      <w:r>
        <w:rPr>
          <w:rFonts w:ascii="Arial" w:hAnsi="Arial" w:cs="Arial"/>
          <w:b/>
          <w:color w:val="000000"/>
          <w:lang w:eastAsia="zh-CN"/>
        </w:rPr>
        <w:t xml:space="preserve">REGISTRO DE PREÇOS, PELO PRAZO DE DOZE MESES, DE FORNECIMENTO DE: </w:t>
      </w:r>
      <w:r>
        <w:fldChar w:fldCharType="begin"/>
      </w:r>
      <w:r>
        <w:instrText xml:space="preserve"> DOCVARIABLE "ObjetoLicitacao" \* MERGEFORMAT </w:instrText>
      </w:r>
      <w:r>
        <w:fldChar w:fldCharType="separate"/>
      </w:r>
      <w:r w:rsidRPr="003000AF">
        <w:rPr>
          <w:rFonts w:ascii="Arial" w:hAnsi="Arial" w:cs="Arial"/>
          <w:color w:val="000000"/>
          <w:lang w:eastAsia="zh-CN"/>
        </w:rPr>
        <w:t xml:space="preserve">REGISTRO DE PREÇO PARA FORNECIMENTO DE CONCRETO PARA </w:t>
      </w:r>
      <w:r>
        <w:t xml:space="preserve">USO NAS QUADRAS ESPORTIVAS DO MUNICIPIO. </w:t>
      </w:r>
      <w:r>
        <w:fldChar w:fldCharType="end"/>
      </w:r>
      <w:r>
        <w:rPr>
          <w:rFonts w:ascii="Arial" w:hAnsi="Arial" w:cs="Arial"/>
          <w:color w:val="000000"/>
          <w:lang w:eastAsia="zh-CN"/>
        </w:rPr>
        <w:t>.</w:t>
      </w:r>
      <w:r>
        <w:rPr>
          <w:rFonts w:ascii="Arial" w:hAnsi="Arial" w:cs="Arial"/>
          <w:b/>
          <w:color w:val="000000"/>
          <w:lang w:eastAsia="zh-CN"/>
        </w:rPr>
        <w:t xml:space="preserve">, </w:t>
      </w:r>
      <w:r>
        <w:rPr>
          <w:rFonts w:ascii="Arial" w:hAnsi="Arial" w:cs="Arial"/>
          <w:color w:val="000000"/>
          <w:lang w:eastAsia="zh-CN"/>
        </w:rPr>
        <w:t>em conformidade com a Lei n. 10.520, de 17-7-, com aplicação subsidiária da Lei n. 8.666, de 21-6-1993, que regulamentam o art. 37, inciso XXI, da Constituição Federal de 1988 e com a Lei Complementar n. 123, de 14-12-2006, arts. 42 a 46.</w:t>
      </w:r>
    </w:p>
    <w:p w:rsidR="006E231F" w:rsidRDefault="006E231F" w:rsidP="006E231F">
      <w:pPr>
        <w:keepLines/>
        <w:widowControl w:val="0"/>
        <w:spacing w:before="120" w:after="120"/>
        <w:ind w:firstLine="851"/>
        <w:jc w:val="both"/>
        <w:rPr>
          <w:rFonts w:ascii="Arial" w:hAnsi="Arial" w:cs="Arial"/>
          <w:b/>
          <w:color w:val="000000"/>
          <w:lang w:eastAsia="zh-CN"/>
        </w:rPr>
      </w:pPr>
    </w:p>
    <w:p w:rsidR="006E231F" w:rsidRDefault="006E231F" w:rsidP="006E231F">
      <w:pPr>
        <w:keepLines/>
        <w:widowControl w:val="0"/>
        <w:spacing w:before="120" w:after="120"/>
        <w:ind w:firstLine="851"/>
        <w:jc w:val="both"/>
        <w:rPr>
          <w:rFonts w:ascii="Arial" w:hAnsi="Arial" w:cs="Arial"/>
          <w:b/>
          <w:color w:val="000000"/>
          <w:lang w:eastAsia="zh-CN"/>
        </w:rPr>
      </w:pPr>
      <w:r>
        <w:rPr>
          <w:rFonts w:ascii="Arial" w:hAnsi="Arial" w:cs="Arial"/>
          <w:b/>
          <w:color w:val="000000"/>
          <w:lang w:eastAsia="zh-CN"/>
        </w:rPr>
        <w:t>1 – TERMO DE REFERÊNCIA</w:t>
      </w:r>
    </w:p>
    <w:p w:rsidR="006E231F" w:rsidRDefault="006E231F" w:rsidP="006E231F">
      <w:pPr>
        <w:keepLines/>
        <w:widowControl w:val="0"/>
        <w:spacing w:before="120" w:after="120"/>
        <w:ind w:firstLine="851"/>
        <w:jc w:val="both"/>
        <w:rPr>
          <w:rFonts w:ascii="Arial" w:hAnsi="Arial" w:cs="Arial"/>
          <w:color w:val="000000"/>
          <w:lang w:eastAsia="zh-CN"/>
        </w:rPr>
      </w:pPr>
    </w:p>
    <w:p w:rsidR="006E231F" w:rsidRDefault="006E231F" w:rsidP="006E231F">
      <w:pPr>
        <w:jc w:val="both"/>
        <w:rPr>
          <w:rFonts w:ascii="Arial" w:hAnsi="Arial" w:cs="Arial"/>
          <w:b/>
        </w:rPr>
      </w:pPr>
      <w:r>
        <w:rPr>
          <w:rFonts w:ascii="Arial" w:hAnsi="Arial" w:cs="Arial"/>
        </w:rPr>
        <w:t>1.1 – As despesas decorrentes da presente licitação correrão por conta do orçamento aprovado na LOA (lei de diretrizes orçamentárias) para o exercício de 2016.</w:t>
      </w:r>
      <w:r>
        <w:rPr>
          <w:rFonts w:ascii="Arial" w:hAnsi="Arial" w:cs="Arial"/>
          <w:b/>
        </w:rPr>
        <w:t xml:space="preserve"> </w:t>
      </w:r>
    </w:p>
    <w:p w:rsidR="006E231F" w:rsidRDefault="006E231F" w:rsidP="006E231F">
      <w:pPr>
        <w:jc w:val="both"/>
        <w:rPr>
          <w:rFonts w:ascii="Arial" w:hAnsi="Arial" w:cs="Arial"/>
        </w:rPr>
      </w:pPr>
      <w:r>
        <w:rPr>
          <w:rFonts w:ascii="Arial" w:hAnsi="Arial" w:cs="Arial"/>
        </w:rPr>
        <w:t xml:space="preserve">1.2 – </w:t>
      </w:r>
      <w:r>
        <w:rPr>
          <w:rFonts w:ascii="Arial" w:hAnsi="Arial" w:cs="Arial"/>
          <w:b/>
        </w:rPr>
        <w:t xml:space="preserve">Do objeto: </w:t>
      </w:r>
      <w:r>
        <w:rPr>
          <w:rFonts w:ascii="Arial" w:hAnsi="Arial" w:cs="Arial"/>
        </w:rPr>
        <w:t xml:space="preserve">Constitui objeto desta licitação o REGISTRO DE PREÇOS, pelo prazo de doze meses, de fornecimento de </w:t>
      </w:r>
      <w:r>
        <w:fldChar w:fldCharType="begin"/>
      </w:r>
      <w:r>
        <w:instrText xml:space="preserve"> DOCVARIABLE "ObjetoLicitacao" \* MERGEFORMAT </w:instrText>
      </w:r>
      <w:r>
        <w:fldChar w:fldCharType="separate"/>
      </w:r>
      <w:r w:rsidRPr="003000AF">
        <w:rPr>
          <w:rFonts w:ascii="Arial" w:hAnsi="Arial" w:cs="Arial"/>
        </w:rPr>
        <w:t xml:space="preserve">REGISTRO DE PREÇO PARA FORNECIMENTO DE CONCRETO PARA </w:t>
      </w:r>
      <w:r>
        <w:t xml:space="preserve">USO NAS QUADRAS ESPORTIVAS DO MUNICIPIO. </w:t>
      </w:r>
      <w:r>
        <w:fldChar w:fldCharType="end"/>
      </w:r>
      <w:r>
        <w:rPr>
          <w:rFonts w:ascii="Arial" w:hAnsi="Arial" w:cs="Arial"/>
        </w:rPr>
        <w:t xml:space="preserve">. conforme o formulário- proposta, observadas as condições de fornecimento no Anexo I e demais condições determinadas neste edital. </w:t>
      </w:r>
    </w:p>
    <w:p w:rsidR="006E231F" w:rsidRDefault="006E231F" w:rsidP="006E231F">
      <w:pPr>
        <w:jc w:val="both"/>
        <w:rPr>
          <w:rFonts w:ascii="Arial" w:hAnsi="Arial" w:cs="Arial"/>
        </w:rPr>
      </w:pPr>
      <w:r>
        <w:rPr>
          <w:rFonts w:ascii="Arial" w:hAnsi="Arial" w:cs="Arial"/>
        </w:rPr>
        <w:t>1.2.1 – Este Município não se obriga a adquirir o objeto e as quantidades definidas neste edital.</w:t>
      </w:r>
    </w:p>
    <w:p w:rsidR="006E231F" w:rsidRDefault="006E231F" w:rsidP="006E231F">
      <w:pPr>
        <w:jc w:val="both"/>
        <w:rPr>
          <w:rFonts w:ascii="Arial" w:hAnsi="Arial" w:cs="Arial"/>
        </w:rPr>
      </w:pPr>
      <w:r>
        <w:rPr>
          <w:rFonts w:ascii="Arial" w:hAnsi="Arial" w:cs="Arial"/>
        </w:rPr>
        <w:t>1.3 – Local e horário de expediente para retirada do edital:Prefeitura Municipal de Abdon Batista, das 8:00 ao 12:00 e 13:00 as 17:00 horas.</w:t>
      </w:r>
    </w:p>
    <w:p w:rsidR="006E231F" w:rsidRDefault="006E231F" w:rsidP="006E231F">
      <w:pPr>
        <w:jc w:val="both"/>
        <w:rPr>
          <w:rFonts w:ascii="Arial" w:hAnsi="Arial" w:cs="Arial"/>
          <w:b/>
        </w:rPr>
      </w:pPr>
      <w:r>
        <w:rPr>
          <w:rFonts w:ascii="Arial" w:hAnsi="Arial" w:cs="Arial"/>
        </w:rPr>
        <w:t>1.4 – Esclarecimentos às licitantes serão prestados no endereço acima descrito ou pelos telefones: (49) 3545-1133 e 3545-1177</w:t>
      </w:r>
    </w:p>
    <w:p w:rsidR="006E231F" w:rsidRDefault="006E231F" w:rsidP="006E231F">
      <w:pPr>
        <w:jc w:val="both"/>
        <w:rPr>
          <w:rFonts w:ascii="Arial" w:hAnsi="Arial" w:cs="Arial"/>
        </w:rPr>
      </w:pPr>
      <w:r>
        <w:rPr>
          <w:rFonts w:ascii="Arial" w:hAnsi="Arial" w:cs="Arial"/>
        </w:rPr>
        <w:t xml:space="preserve">1.4.1 - Os pedidos de esclarecimentos referentes a este Edital deverão ser enviados até às 17h do segundo dia útil que anteceder </w:t>
      </w:r>
      <w:r>
        <w:rPr>
          <w:rFonts w:ascii="Arial" w:hAnsi="Arial" w:cs="Arial"/>
          <w:bCs/>
        </w:rPr>
        <w:t xml:space="preserve">a </w:t>
      </w:r>
      <w:r>
        <w:rPr>
          <w:rFonts w:ascii="Arial" w:hAnsi="Arial" w:cs="Arial"/>
        </w:rPr>
        <w:t xml:space="preserve">data fixada para abertura da sessão pública, estabelecida no subitem 2.5,  por meio eletrônico, via </w:t>
      </w:r>
      <w:r>
        <w:rPr>
          <w:rFonts w:ascii="Arial" w:hAnsi="Arial" w:cs="Arial"/>
          <w:i/>
        </w:rPr>
        <w:t>internet</w:t>
      </w:r>
      <w:r>
        <w:rPr>
          <w:rFonts w:ascii="Arial" w:hAnsi="Arial" w:cs="Arial"/>
        </w:rPr>
        <w:t>, para o endereço de e-mail: compras@abdonbatista.sc.gov.br.</w:t>
      </w:r>
    </w:p>
    <w:p w:rsidR="006E231F" w:rsidRDefault="006E231F" w:rsidP="006E231F">
      <w:pPr>
        <w:jc w:val="both"/>
        <w:rPr>
          <w:rFonts w:ascii="Arial" w:hAnsi="Arial" w:cs="Arial"/>
        </w:rPr>
      </w:pPr>
      <w:r>
        <w:rPr>
          <w:rFonts w:ascii="Arial" w:hAnsi="Arial" w:cs="Arial"/>
        </w:rPr>
        <w:t xml:space="preserve">1.4.2 Os esclarecimentos serão disponibilizados ao solicitante e aos interessados no </w:t>
      </w:r>
      <w:r>
        <w:rPr>
          <w:rFonts w:ascii="Arial" w:hAnsi="Arial" w:cs="Arial"/>
          <w:i/>
        </w:rPr>
        <w:t>site</w:t>
      </w:r>
      <w:r>
        <w:rPr>
          <w:rFonts w:ascii="Arial" w:hAnsi="Arial" w:cs="Arial"/>
        </w:rPr>
        <w:t xml:space="preserve"> deste Município </w:t>
      </w:r>
      <w:r>
        <w:rPr>
          <w:rFonts w:ascii="Arial" w:hAnsi="Arial" w:cs="Arial"/>
          <w:b/>
        </w:rPr>
        <w:t>(</w:t>
      </w:r>
      <w:r>
        <w:rPr>
          <w:rFonts w:ascii="Arial" w:hAnsi="Arial" w:cs="Arial"/>
        </w:rPr>
        <w:t>http://www</w:t>
      </w:r>
      <w:r>
        <w:rPr>
          <w:rFonts w:ascii="Arial" w:hAnsi="Arial" w:cs="Arial"/>
          <w:b/>
        </w:rPr>
        <w:t>.</w:t>
      </w:r>
      <w:r>
        <w:rPr>
          <w:rFonts w:ascii="Arial" w:hAnsi="Arial" w:cs="Arial"/>
        </w:rPr>
        <w:t>abdonbatista.sc.gov.br).</w:t>
      </w:r>
    </w:p>
    <w:p w:rsidR="006E231F" w:rsidRDefault="006E231F" w:rsidP="006E231F">
      <w:pPr>
        <w:jc w:val="both"/>
        <w:rPr>
          <w:rFonts w:ascii="Arial" w:hAnsi="Arial" w:cs="Arial"/>
        </w:rPr>
      </w:pPr>
      <w:r>
        <w:rPr>
          <w:rFonts w:ascii="Arial" w:hAnsi="Arial" w:cs="Arial"/>
        </w:rPr>
        <w:t xml:space="preserve">1.5 – As empresas deverão consultar o </w:t>
      </w:r>
      <w:r>
        <w:rPr>
          <w:rFonts w:ascii="Arial" w:hAnsi="Arial" w:cs="Arial"/>
          <w:i/>
        </w:rPr>
        <w:t>site</w:t>
      </w:r>
      <w:r>
        <w:rPr>
          <w:rFonts w:ascii="Arial" w:hAnsi="Arial" w:cs="Arial"/>
        </w:rPr>
        <w:t xml:space="preserve"> deste Município (</w:t>
      </w:r>
      <w:hyperlink r:id="rId6" w:history="1">
        <w:r>
          <w:rPr>
            <w:rStyle w:val="Hyperlink"/>
            <w:rFonts w:ascii="Arial" w:hAnsi="Arial" w:cs="Arial"/>
          </w:rPr>
          <w:t>http://www</w:t>
        </w:r>
        <w:r>
          <w:rPr>
            <w:rStyle w:val="Hyperlink"/>
            <w:rFonts w:ascii="Arial" w:hAnsi="Arial" w:cs="Arial"/>
            <w:b/>
          </w:rPr>
          <w:t>.</w:t>
        </w:r>
      </w:hyperlink>
      <w:r>
        <w:rPr>
          <w:rFonts w:ascii="Arial" w:hAnsi="Arial" w:cs="Arial"/>
        </w:rPr>
        <w:t>abdonbatista.sc.gov.br</w:t>
      </w:r>
      <w:r>
        <w:rPr>
          <w:rFonts w:ascii="Arial" w:hAnsi="Arial" w:cs="Arial"/>
          <w:u w:val="single"/>
        </w:rPr>
        <w:t>)</w:t>
      </w:r>
      <w:r>
        <w:rPr>
          <w:rFonts w:ascii="Arial" w:hAnsi="Arial" w:cs="Arial"/>
        </w:rPr>
        <w:t xml:space="preserve"> para obterem informações sobre as fases e etapas desta licitação.</w:t>
      </w:r>
    </w:p>
    <w:p w:rsidR="006E231F" w:rsidRDefault="006E231F" w:rsidP="006E231F">
      <w:pPr>
        <w:jc w:val="both"/>
        <w:rPr>
          <w:rFonts w:ascii="Arial" w:hAnsi="Arial" w:cs="Arial"/>
          <w:color w:val="000000"/>
        </w:rPr>
      </w:pPr>
      <w:r>
        <w:rPr>
          <w:rFonts w:ascii="Arial" w:hAnsi="Arial" w:cs="Arial"/>
        </w:rPr>
        <w:t>1.6 – N</w:t>
      </w:r>
      <w:r>
        <w:rPr>
          <w:rFonts w:ascii="Arial" w:hAnsi="Arial" w:cs="Arial"/>
          <w:color w:val="000000"/>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6E231F" w:rsidRDefault="006E231F" w:rsidP="006E231F">
      <w:pPr>
        <w:keepLines/>
        <w:widowControl w:val="0"/>
        <w:spacing w:before="120" w:after="120"/>
        <w:ind w:firstLine="851"/>
        <w:jc w:val="both"/>
        <w:rPr>
          <w:rFonts w:ascii="Arial" w:hAnsi="Arial" w:cs="Arial"/>
          <w:color w:val="000000"/>
        </w:rPr>
      </w:pPr>
    </w:p>
    <w:p w:rsidR="006E231F" w:rsidRDefault="006E231F" w:rsidP="006E231F">
      <w:pPr>
        <w:keepLines/>
        <w:widowControl w:val="0"/>
        <w:spacing w:before="120" w:after="120"/>
        <w:ind w:firstLine="851"/>
        <w:jc w:val="both"/>
        <w:rPr>
          <w:rFonts w:ascii="Arial" w:hAnsi="Arial" w:cs="Arial"/>
          <w:color w:val="000000"/>
        </w:rPr>
      </w:pPr>
      <w:r>
        <w:rPr>
          <w:rFonts w:ascii="Arial" w:hAnsi="Arial" w:cs="Arial"/>
          <w:b/>
        </w:rPr>
        <w:t>2 – DA APRESENTAÇÃO, ENTREGA E ABERTURA DOS ENVELOPES</w:t>
      </w:r>
    </w:p>
    <w:p w:rsidR="006E231F" w:rsidRDefault="006E231F" w:rsidP="006E231F">
      <w:pPr>
        <w:jc w:val="both"/>
        <w:rPr>
          <w:rFonts w:ascii="Arial" w:hAnsi="Arial" w:cs="Arial"/>
        </w:rPr>
      </w:pPr>
      <w:r>
        <w:rPr>
          <w:rFonts w:ascii="Arial" w:hAnsi="Arial" w:cs="Arial"/>
        </w:rPr>
        <w:t xml:space="preserve">2.1 - O envelope n. 1 – PROPOSTA e o envelope n. 2 – HABILITAÇÃO deverão ser entregues fechados e/ou lacrados, até às 13:45h do dia  </w:t>
      </w:r>
      <w:r>
        <w:fldChar w:fldCharType="begin"/>
      </w:r>
      <w:r>
        <w:instrText xml:space="preserve"> DOCVARIABLE "DataAbertura" \* MERGEFORMAT </w:instrText>
      </w:r>
      <w:r>
        <w:fldChar w:fldCharType="separate"/>
      </w:r>
      <w:r w:rsidRPr="003000AF">
        <w:rPr>
          <w:rFonts w:ascii="Arial" w:hAnsi="Arial" w:cs="Arial"/>
        </w:rPr>
        <w:t>15/06/2016</w:t>
      </w:r>
      <w:r>
        <w:fldChar w:fldCharType="end"/>
      </w:r>
      <w:r>
        <w:rPr>
          <w:rFonts w:ascii="Arial" w:hAnsi="Arial" w:cs="Arial"/>
        </w:rPr>
        <w:t xml:space="preserve"> ., na Prefeitura Municipal( setor de compras), onde serão protocolados, contendo no verso (respectivamente) as seguintes informações:</w:t>
      </w:r>
    </w:p>
    <w:p w:rsidR="006E231F" w:rsidRDefault="006E231F" w:rsidP="006E231F">
      <w:pPr>
        <w:keepLines/>
        <w:widowControl w:val="0"/>
        <w:tabs>
          <w:tab w:val="left" w:pos="1200"/>
        </w:tabs>
        <w:spacing w:before="120"/>
        <w:ind w:firstLine="851"/>
        <w:jc w:val="both"/>
        <w:rPr>
          <w:rFonts w:ascii="Arial" w:hAnsi="Arial" w:cs="Arial"/>
          <w:lang w:eastAsia="zh-CN"/>
        </w:rPr>
      </w:pPr>
      <w:r>
        <w:rPr>
          <w:rFonts w:ascii="Arial" w:hAnsi="Arial" w:cs="Arial"/>
          <w:b/>
          <w:lang w:eastAsia="zh-CN"/>
        </w:rPr>
        <w:lastRenderedPageBreak/>
        <w:t>I – ENVELOPE N. 1 – PROPOSTA</w:t>
      </w:r>
    </w:p>
    <w:p w:rsidR="006E231F" w:rsidRDefault="006E231F" w:rsidP="006E231F">
      <w:pPr>
        <w:keepLines/>
        <w:widowControl w:val="0"/>
        <w:tabs>
          <w:tab w:val="left" w:pos="1200"/>
        </w:tabs>
        <w:ind w:firstLine="851"/>
        <w:jc w:val="both"/>
        <w:rPr>
          <w:rFonts w:ascii="Arial" w:hAnsi="Arial" w:cs="Arial"/>
          <w:lang w:eastAsia="zh-CN"/>
        </w:rPr>
      </w:pPr>
      <w:r>
        <w:rPr>
          <w:rFonts w:ascii="Arial" w:hAnsi="Arial" w:cs="Arial"/>
          <w:b/>
          <w:lang w:eastAsia="zh-CN"/>
        </w:rPr>
        <w:tab/>
        <w:t>RAZÃO SOCIAL E CNPJ DA EMPRESA</w:t>
      </w:r>
    </w:p>
    <w:p w:rsidR="006E231F" w:rsidRDefault="006E231F" w:rsidP="006E231F">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TELEFONE, FAX E E-MAIL</w:t>
      </w:r>
    </w:p>
    <w:p w:rsidR="006E231F" w:rsidRDefault="006E231F" w:rsidP="006E231F">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3000AF">
        <w:rPr>
          <w:rFonts w:ascii="Arial" w:hAnsi="Arial" w:cs="Arial"/>
          <w:color w:val="000000"/>
          <w:lang w:eastAsia="zh-CN"/>
        </w:rPr>
        <w:t>70/2016</w:t>
      </w:r>
      <w:r>
        <w:fldChar w:fldCharType="end"/>
      </w:r>
    </w:p>
    <w:p w:rsidR="006E231F" w:rsidRDefault="006E231F" w:rsidP="006E231F">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ENTREGA DOS ENVELOPES: ATÉ AS 13:45h DO DIA </w:t>
      </w:r>
      <w:r>
        <w:fldChar w:fldCharType="begin"/>
      </w:r>
      <w:r>
        <w:instrText xml:space="preserve"> DOCVARIABLE "DataAbertura" \* MERGEFORMAT </w:instrText>
      </w:r>
      <w:r>
        <w:fldChar w:fldCharType="separate"/>
      </w:r>
      <w:r w:rsidRPr="003000AF">
        <w:rPr>
          <w:rFonts w:ascii="Arial" w:hAnsi="Arial" w:cs="Arial"/>
          <w:color w:val="000000"/>
          <w:lang w:eastAsia="zh-CN"/>
        </w:rPr>
        <w:t>15/06/2016</w:t>
      </w:r>
      <w:r>
        <w:fldChar w:fldCharType="end"/>
      </w:r>
    </w:p>
    <w:p w:rsidR="006E231F" w:rsidRDefault="006E231F" w:rsidP="006E231F">
      <w:pPr>
        <w:keepLines/>
        <w:widowControl w:val="0"/>
        <w:tabs>
          <w:tab w:val="left" w:pos="1200"/>
        </w:tabs>
        <w:spacing w:after="120"/>
        <w:ind w:firstLine="1134"/>
        <w:jc w:val="both"/>
        <w:rPr>
          <w:rFonts w:ascii="Arial" w:hAnsi="Arial" w:cs="Arial"/>
          <w:b/>
          <w:color w:val="000000"/>
          <w:lang w:eastAsia="zh-CN"/>
        </w:rPr>
      </w:pPr>
      <w:r>
        <w:rPr>
          <w:rFonts w:ascii="Arial" w:hAnsi="Arial" w:cs="Arial"/>
          <w:b/>
          <w:color w:val="000000"/>
          <w:lang w:eastAsia="zh-CN"/>
        </w:rPr>
        <w:t xml:space="preserve"> ABERTURA DA SESSÃO PÚBLICA: ÀS 14:00h DO DIA </w:t>
      </w:r>
      <w:r>
        <w:fldChar w:fldCharType="begin"/>
      </w:r>
      <w:r>
        <w:instrText xml:space="preserve"> DOCVARIABLE "DataAbertura" \* MERGEFORMAT </w:instrText>
      </w:r>
      <w:r>
        <w:fldChar w:fldCharType="separate"/>
      </w:r>
      <w:r w:rsidRPr="003000AF">
        <w:rPr>
          <w:rFonts w:ascii="Arial" w:hAnsi="Arial" w:cs="Arial"/>
          <w:color w:val="000000"/>
          <w:lang w:eastAsia="zh-CN"/>
        </w:rPr>
        <w:t>15/06/2016</w:t>
      </w:r>
      <w:r>
        <w:fldChar w:fldCharType="end"/>
      </w:r>
    </w:p>
    <w:p w:rsidR="006E231F" w:rsidRDefault="006E231F" w:rsidP="006E231F">
      <w:pPr>
        <w:keepLines/>
        <w:widowControl w:val="0"/>
        <w:tabs>
          <w:tab w:val="left" w:pos="1200"/>
        </w:tabs>
        <w:spacing w:before="120"/>
        <w:ind w:firstLine="851"/>
        <w:jc w:val="both"/>
        <w:rPr>
          <w:rFonts w:ascii="Arial" w:hAnsi="Arial" w:cs="Arial"/>
          <w:b/>
          <w:color w:val="000000"/>
          <w:lang w:eastAsia="zh-CN"/>
        </w:rPr>
      </w:pPr>
    </w:p>
    <w:p w:rsidR="006E231F" w:rsidRDefault="006E231F" w:rsidP="006E231F">
      <w:pPr>
        <w:keepLines/>
        <w:widowControl w:val="0"/>
        <w:tabs>
          <w:tab w:val="left" w:pos="1200"/>
        </w:tabs>
        <w:spacing w:before="120"/>
        <w:ind w:firstLine="851"/>
        <w:jc w:val="both"/>
        <w:rPr>
          <w:rFonts w:ascii="Arial" w:hAnsi="Arial" w:cs="Arial"/>
          <w:color w:val="000000"/>
          <w:lang w:eastAsia="zh-CN"/>
        </w:rPr>
      </w:pPr>
      <w:r>
        <w:rPr>
          <w:rFonts w:ascii="Arial" w:hAnsi="Arial" w:cs="Arial"/>
          <w:b/>
          <w:color w:val="000000"/>
          <w:lang w:eastAsia="zh-CN"/>
        </w:rPr>
        <w:t xml:space="preserve">II – </w:t>
      </w:r>
      <w:r>
        <w:rPr>
          <w:rFonts w:ascii="Arial" w:hAnsi="Arial" w:cs="Arial"/>
          <w:b/>
          <w:color w:val="000000"/>
          <w:lang w:eastAsia="zh-CN"/>
        </w:rPr>
        <w:tab/>
        <w:t xml:space="preserve">ENVELOPE N. 2 – HABILITAÇÃO </w:t>
      </w:r>
    </w:p>
    <w:p w:rsidR="006E231F" w:rsidRDefault="006E231F" w:rsidP="006E231F">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ab/>
      </w:r>
      <w:r>
        <w:rPr>
          <w:rFonts w:ascii="Arial" w:hAnsi="Arial" w:cs="Arial"/>
          <w:b/>
          <w:color w:val="000000"/>
          <w:lang w:eastAsia="zh-CN"/>
        </w:rPr>
        <w:tab/>
        <w:t>RAZÃO SOCIAL E CNPJ DA EMPRESA</w:t>
      </w:r>
    </w:p>
    <w:p w:rsidR="006E231F" w:rsidRDefault="006E231F" w:rsidP="006E231F">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TELEFONE, FAX E E-MAIL</w:t>
      </w:r>
    </w:p>
    <w:p w:rsidR="006E231F" w:rsidRDefault="006E231F" w:rsidP="006E231F">
      <w:pPr>
        <w:keepLines/>
        <w:widowControl w:val="0"/>
        <w:tabs>
          <w:tab w:val="left" w:pos="1200"/>
        </w:tabs>
        <w:spacing w:after="120"/>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3000AF">
        <w:rPr>
          <w:rFonts w:ascii="Arial" w:hAnsi="Arial" w:cs="Arial"/>
          <w:color w:val="000000"/>
          <w:lang w:eastAsia="zh-CN"/>
        </w:rPr>
        <w:t>70/2016</w:t>
      </w:r>
      <w:r>
        <w:fldChar w:fldCharType="end"/>
      </w:r>
    </w:p>
    <w:p w:rsidR="006E231F" w:rsidRDefault="006E231F" w:rsidP="006E231F">
      <w:pPr>
        <w:jc w:val="both"/>
        <w:rPr>
          <w:rFonts w:ascii="Arial" w:hAnsi="Arial" w:cs="Arial"/>
        </w:rPr>
      </w:pPr>
      <w:r>
        <w:rPr>
          <w:rFonts w:ascii="Arial" w:hAnsi="Arial" w:cs="Arial"/>
        </w:rPr>
        <w:t>2.2 – Não será aceita, em qualquer hipótese, a participação de licitante retardatária, assim considerada aquela que apresentar os envelopes após o horário estabelecido para a entrega.</w:t>
      </w:r>
    </w:p>
    <w:p w:rsidR="006E231F" w:rsidRDefault="006E231F" w:rsidP="006E231F">
      <w:pPr>
        <w:jc w:val="both"/>
        <w:rPr>
          <w:rFonts w:ascii="Arial" w:hAnsi="Arial" w:cs="Arial"/>
        </w:rPr>
      </w:pPr>
      <w:r>
        <w:rPr>
          <w:rFonts w:ascii="Arial" w:hAnsi="Arial" w:cs="Arial"/>
        </w:rPr>
        <w:t>2.3 – Envio de correspondência via postal:</w:t>
      </w:r>
    </w:p>
    <w:p w:rsidR="006E231F" w:rsidRDefault="006E231F" w:rsidP="006E231F">
      <w:pPr>
        <w:jc w:val="both"/>
        <w:rPr>
          <w:rFonts w:ascii="Arial" w:hAnsi="Arial" w:cs="Arial"/>
        </w:rPr>
      </w:pPr>
      <w:r>
        <w:rPr>
          <w:rFonts w:ascii="Arial" w:hAnsi="Arial" w:cs="Arial"/>
        </w:rPr>
        <w:t>I – as empresas que encaminharem suas propostas via postal, deverão indicar no anverso do envelope, além do endereço completo (descrito no subitem 2.1):</w:t>
      </w:r>
    </w:p>
    <w:p w:rsidR="006E231F" w:rsidRDefault="006E231F" w:rsidP="006E231F">
      <w:pPr>
        <w:keepLines/>
        <w:widowControl w:val="0"/>
        <w:spacing w:before="120" w:after="120"/>
        <w:ind w:firstLine="851"/>
        <w:jc w:val="both"/>
        <w:rPr>
          <w:rFonts w:ascii="Arial" w:hAnsi="Arial" w:cs="Arial"/>
          <w:color w:val="000000"/>
        </w:rPr>
      </w:pPr>
    </w:p>
    <w:p w:rsidR="006E231F" w:rsidRDefault="006E231F" w:rsidP="006E231F">
      <w:pPr>
        <w:keepLines/>
        <w:widowControl w:val="0"/>
        <w:spacing w:before="120"/>
        <w:ind w:left="851"/>
        <w:jc w:val="both"/>
        <w:rPr>
          <w:rFonts w:ascii="Arial" w:hAnsi="Arial" w:cs="Arial"/>
          <w:b/>
          <w:color w:val="000000"/>
        </w:rPr>
      </w:pPr>
      <w:r>
        <w:rPr>
          <w:rFonts w:ascii="Arial" w:hAnsi="Arial" w:cs="Arial"/>
          <w:b/>
          <w:color w:val="000000"/>
        </w:rPr>
        <w:t>A/C DO PREGOEIRO</w:t>
      </w:r>
    </w:p>
    <w:p w:rsidR="006E231F" w:rsidRDefault="006E231F" w:rsidP="006E231F">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RAZÃO SOCIAL E CNPJ DA EMPRESA</w:t>
      </w:r>
    </w:p>
    <w:p w:rsidR="006E231F" w:rsidRDefault="006E231F" w:rsidP="006E231F">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TELEFONE, FAX E E-MAIL</w:t>
      </w:r>
    </w:p>
    <w:p w:rsidR="006E231F" w:rsidRDefault="006E231F" w:rsidP="006E231F">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 xml:space="preserve">PREGÃO N. </w:t>
      </w:r>
      <w:r>
        <w:fldChar w:fldCharType="begin"/>
      </w:r>
      <w:r>
        <w:instrText xml:space="preserve"> DOCVARIABLE "NumLicitacao" \* MERGEFORMAT </w:instrText>
      </w:r>
      <w:r>
        <w:fldChar w:fldCharType="separate"/>
      </w:r>
      <w:r w:rsidRPr="003000AF">
        <w:rPr>
          <w:rFonts w:ascii="Arial" w:hAnsi="Arial" w:cs="Arial"/>
          <w:color w:val="000000"/>
          <w:lang w:eastAsia="zh-CN"/>
        </w:rPr>
        <w:t>70/2016</w:t>
      </w:r>
      <w:r>
        <w:fldChar w:fldCharType="end"/>
      </w:r>
    </w:p>
    <w:p w:rsidR="006E231F" w:rsidRDefault="006E231F" w:rsidP="006E231F">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 xml:space="preserve">ENTREGA DOS ENVELOPES: ATÉ AS 13:45h DO DIA </w:t>
      </w:r>
      <w:r>
        <w:fldChar w:fldCharType="begin"/>
      </w:r>
      <w:r>
        <w:instrText xml:space="preserve"> DOCVARIABLE "DataAbertura" \* MERGEFORMAT </w:instrText>
      </w:r>
      <w:r>
        <w:fldChar w:fldCharType="separate"/>
      </w:r>
      <w:r w:rsidRPr="003000AF">
        <w:rPr>
          <w:rFonts w:ascii="Arial" w:hAnsi="Arial" w:cs="Arial"/>
          <w:color w:val="000000"/>
          <w:lang w:eastAsia="zh-CN"/>
        </w:rPr>
        <w:t>15/06/2016</w:t>
      </w:r>
      <w:r>
        <w:fldChar w:fldCharType="end"/>
      </w:r>
    </w:p>
    <w:p w:rsidR="006E231F" w:rsidRDefault="006E231F" w:rsidP="006E231F">
      <w:pPr>
        <w:keepLines/>
        <w:widowControl w:val="0"/>
        <w:tabs>
          <w:tab w:val="left" w:pos="1200"/>
        </w:tabs>
        <w:spacing w:after="120"/>
        <w:ind w:left="709" w:firstLine="16"/>
        <w:jc w:val="both"/>
        <w:rPr>
          <w:rFonts w:ascii="Arial" w:hAnsi="Arial" w:cs="Arial"/>
          <w:b/>
          <w:color w:val="000000"/>
          <w:lang w:eastAsia="zh-CN"/>
        </w:rPr>
      </w:pPr>
      <w:r>
        <w:rPr>
          <w:rFonts w:ascii="Arial" w:hAnsi="Arial" w:cs="Arial"/>
          <w:b/>
          <w:color w:val="000000"/>
          <w:lang w:eastAsia="zh-CN"/>
        </w:rPr>
        <w:t xml:space="preserve">  ABERTURA DA SESSÃO PÚBLICA: ÀS 14:00 HORAS </w:t>
      </w:r>
      <w:r>
        <w:fldChar w:fldCharType="begin"/>
      </w:r>
      <w:r>
        <w:instrText xml:space="preserve"> DOCVARIABLE "DataAbertura" \* MERGEFORMAT </w:instrText>
      </w:r>
      <w:r>
        <w:fldChar w:fldCharType="separate"/>
      </w:r>
      <w:r w:rsidRPr="003000AF">
        <w:rPr>
          <w:rFonts w:ascii="Arial" w:hAnsi="Arial" w:cs="Arial"/>
          <w:color w:val="000000"/>
          <w:lang w:eastAsia="zh-CN"/>
        </w:rPr>
        <w:t>15/06/2016</w:t>
      </w:r>
      <w:r>
        <w:fldChar w:fldCharType="end"/>
      </w:r>
    </w:p>
    <w:p w:rsidR="006E231F" w:rsidRDefault="006E231F" w:rsidP="006E231F">
      <w:pPr>
        <w:jc w:val="both"/>
        <w:rPr>
          <w:rFonts w:ascii="Arial" w:hAnsi="Arial" w:cs="Arial"/>
        </w:rPr>
      </w:pPr>
      <w:r>
        <w:rPr>
          <w:rFonts w:ascii="Arial" w:hAnsi="Arial" w:cs="Arial"/>
        </w:rPr>
        <w:t>II – caso os envelopes não tenham chegado a este Município até o horário aprazado, não se tomará conhecimento da proposta.</w:t>
      </w:r>
    </w:p>
    <w:p w:rsidR="006E231F" w:rsidRDefault="006E231F" w:rsidP="006E231F">
      <w:pPr>
        <w:jc w:val="both"/>
        <w:rPr>
          <w:rFonts w:ascii="Arial" w:hAnsi="Arial" w:cs="Arial"/>
        </w:rPr>
      </w:pPr>
      <w:r>
        <w:rPr>
          <w:rFonts w:ascii="Arial" w:hAnsi="Arial" w:cs="Arial"/>
        </w:rPr>
        <w:t xml:space="preserve">2.4 – Horário, data e local em que será realizada a sessão pública do pregão: </w:t>
      </w:r>
    </w:p>
    <w:p w:rsidR="006E231F" w:rsidRDefault="006E231F" w:rsidP="006E231F">
      <w:pPr>
        <w:jc w:val="both"/>
        <w:rPr>
          <w:rFonts w:ascii="Arial" w:hAnsi="Arial" w:cs="Arial"/>
        </w:rPr>
      </w:pPr>
    </w:p>
    <w:p w:rsidR="006E231F" w:rsidRDefault="006E231F" w:rsidP="006E231F">
      <w:pPr>
        <w:jc w:val="both"/>
        <w:rPr>
          <w:rFonts w:ascii="Arial" w:hAnsi="Arial" w:cs="Arial"/>
        </w:rPr>
      </w:pPr>
      <w:r>
        <w:rPr>
          <w:rFonts w:ascii="Arial" w:hAnsi="Arial" w:cs="Arial"/>
          <w:b/>
          <w:lang w:eastAsia="zh-CN"/>
        </w:rPr>
        <w:t>3 – DO CREDENCIAMENTO DO REPRESENTANTE</w:t>
      </w:r>
    </w:p>
    <w:p w:rsidR="006E231F" w:rsidRDefault="006E231F" w:rsidP="006E231F">
      <w:pPr>
        <w:jc w:val="both"/>
        <w:rPr>
          <w:rFonts w:ascii="Arial" w:hAnsi="Arial" w:cs="Arial"/>
          <w:lang w:eastAsia="zh-CN"/>
        </w:rPr>
      </w:pPr>
    </w:p>
    <w:p w:rsidR="006E231F" w:rsidRDefault="006E231F" w:rsidP="006E231F">
      <w:pPr>
        <w:jc w:val="both"/>
        <w:rPr>
          <w:rFonts w:ascii="Arial" w:hAnsi="Arial" w:cs="Arial"/>
          <w:lang w:eastAsia="zh-CN"/>
        </w:rPr>
      </w:pPr>
      <w:r>
        <w:rPr>
          <w:rFonts w:ascii="Arial" w:hAnsi="Arial" w:cs="Arial"/>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6E231F" w:rsidRDefault="006E231F" w:rsidP="006E231F">
      <w:pPr>
        <w:jc w:val="both"/>
        <w:rPr>
          <w:rFonts w:ascii="Arial" w:hAnsi="Arial" w:cs="Arial"/>
          <w:lang w:eastAsia="zh-CN"/>
        </w:rPr>
      </w:pPr>
      <w:r>
        <w:rPr>
          <w:rFonts w:ascii="Arial" w:hAnsi="Arial" w:cs="Arial"/>
          <w:lang w:eastAsia="zh-CN"/>
        </w:rPr>
        <w:t>3.2 – Se a empresa for representada pelo seu representante legal, deverá apresentar documento no original ou cópia autenticada que comprove tal condição.</w:t>
      </w:r>
    </w:p>
    <w:p w:rsidR="006E231F" w:rsidRDefault="006E231F" w:rsidP="006E231F">
      <w:pPr>
        <w:jc w:val="both"/>
        <w:rPr>
          <w:rFonts w:ascii="Arial" w:hAnsi="Arial" w:cs="Arial"/>
          <w:lang w:eastAsia="zh-CN"/>
        </w:rPr>
      </w:pPr>
      <w:r>
        <w:rPr>
          <w:rFonts w:ascii="Arial" w:hAnsi="Arial" w:cs="Arial"/>
          <w:lang w:eastAsia="zh-CN"/>
        </w:rPr>
        <w:t>3.3 – Caso seja designado outro representante, este deverá estar devidamente habilitado por meio de procuração ou termo de credenciamento, podendo ser utilizado, para isso, o modelo anexo.</w:t>
      </w:r>
    </w:p>
    <w:p w:rsidR="006E231F" w:rsidRDefault="006E231F" w:rsidP="006E231F">
      <w:pPr>
        <w:jc w:val="both"/>
        <w:rPr>
          <w:rFonts w:ascii="Arial" w:hAnsi="Arial" w:cs="Arial"/>
          <w:lang w:eastAsia="zh-CN"/>
        </w:rPr>
      </w:pPr>
      <w:r>
        <w:rPr>
          <w:rFonts w:ascii="Arial" w:hAnsi="Arial" w:cs="Arial"/>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6E231F" w:rsidRDefault="006E231F" w:rsidP="006E231F">
      <w:pPr>
        <w:jc w:val="both"/>
        <w:rPr>
          <w:rFonts w:ascii="Arial" w:hAnsi="Arial" w:cs="Arial"/>
          <w:lang w:eastAsia="zh-CN"/>
        </w:rPr>
      </w:pPr>
      <w:r>
        <w:rPr>
          <w:rFonts w:ascii="Arial" w:hAnsi="Arial" w:cs="Arial"/>
          <w:lang w:eastAsia="zh-CN"/>
        </w:rPr>
        <w:t>3.3.2 – A procuração pública dispensa o reconhecimento de firma do signatário e o instrumento de comprovação dos seus poderes.</w:t>
      </w:r>
    </w:p>
    <w:p w:rsidR="006E231F" w:rsidRDefault="006E231F" w:rsidP="006E231F">
      <w:pPr>
        <w:jc w:val="both"/>
        <w:rPr>
          <w:rFonts w:ascii="Arial" w:hAnsi="Arial" w:cs="Arial"/>
          <w:lang w:eastAsia="zh-CN"/>
        </w:rPr>
      </w:pPr>
      <w:r>
        <w:rPr>
          <w:rFonts w:ascii="Arial" w:hAnsi="Arial" w:cs="Arial"/>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6E231F" w:rsidRDefault="006E231F" w:rsidP="006E231F">
      <w:pPr>
        <w:jc w:val="both"/>
        <w:rPr>
          <w:rFonts w:ascii="Arial" w:hAnsi="Arial" w:cs="Arial"/>
          <w:lang w:eastAsia="zh-CN"/>
        </w:rPr>
      </w:pPr>
      <w:r>
        <w:rPr>
          <w:rFonts w:ascii="Arial" w:hAnsi="Arial" w:cs="Arial"/>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6E231F" w:rsidRDefault="006E231F" w:rsidP="006E231F">
      <w:pPr>
        <w:jc w:val="both"/>
        <w:rPr>
          <w:rFonts w:ascii="Arial" w:hAnsi="Arial" w:cs="Arial"/>
          <w:lang w:eastAsia="zh-CN"/>
        </w:rPr>
      </w:pPr>
      <w:r>
        <w:rPr>
          <w:rFonts w:ascii="Arial" w:hAnsi="Arial" w:cs="Arial"/>
          <w:lang w:eastAsia="zh-CN"/>
        </w:rPr>
        <w:t>3.5 – Cada credenciado poderá representar apenas uma licitante.</w:t>
      </w:r>
    </w:p>
    <w:p w:rsidR="006E231F" w:rsidRDefault="006E231F" w:rsidP="006E231F">
      <w:pPr>
        <w:jc w:val="both"/>
        <w:rPr>
          <w:rFonts w:ascii="Arial" w:hAnsi="Arial" w:cs="Arial"/>
          <w:lang w:eastAsia="zh-CN"/>
        </w:rPr>
      </w:pPr>
      <w:r>
        <w:rPr>
          <w:rFonts w:ascii="Arial" w:hAnsi="Arial" w:cs="Arial"/>
          <w:lang w:eastAsia="zh-CN"/>
        </w:rPr>
        <w:t>3.6 – Somente poderá participar da fase de lances verbais e demais atos relativos a este pregão, o representante da licitante devidamente credenciado.</w:t>
      </w:r>
    </w:p>
    <w:p w:rsidR="006E231F" w:rsidRDefault="006E231F" w:rsidP="006E231F">
      <w:pPr>
        <w:jc w:val="both"/>
        <w:rPr>
          <w:rFonts w:ascii="Arial" w:hAnsi="Arial" w:cs="Arial"/>
          <w:lang w:eastAsia="zh-CN"/>
        </w:rPr>
      </w:pPr>
      <w:r>
        <w:rPr>
          <w:rFonts w:ascii="Arial" w:hAnsi="Arial" w:cs="Arial"/>
          <w:lang w:eastAsia="zh-CN"/>
        </w:rPr>
        <w:t>3.7 – Será desconsiderado o documento de credenciamento inserto nos envelopes PROPOSTA e/ou HABILITAÇÃO.</w:t>
      </w:r>
    </w:p>
    <w:p w:rsidR="006E231F" w:rsidRDefault="006E231F" w:rsidP="006E231F">
      <w:pPr>
        <w:jc w:val="both"/>
        <w:rPr>
          <w:rFonts w:ascii="Arial" w:hAnsi="Arial" w:cs="Arial"/>
          <w:lang w:eastAsia="zh-CN"/>
        </w:rPr>
      </w:pPr>
      <w:r>
        <w:rPr>
          <w:rFonts w:ascii="Arial" w:hAnsi="Arial" w:cs="Arial"/>
          <w:lang w:eastAsia="zh-CN"/>
        </w:rPr>
        <w:t>3.8 – Após o credenciamento, a licitante deverá apresentar:</w:t>
      </w:r>
    </w:p>
    <w:p w:rsidR="006E231F" w:rsidRDefault="006E231F" w:rsidP="006E231F">
      <w:pPr>
        <w:jc w:val="both"/>
        <w:rPr>
          <w:rFonts w:ascii="Arial" w:hAnsi="Arial" w:cs="Arial"/>
          <w:lang w:eastAsia="zh-CN"/>
        </w:rPr>
      </w:pPr>
      <w:r>
        <w:rPr>
          <w:rFonts w:ascii="Arial" w:hAnsi="Arial" w:cs="Arial"/>
          <w:lang w:eastAsia="zh-CN"/>
        </w:rPr>
        <w:lastRenderedPageBreak/>
        <w:t>I – Declaração de que cumpre plenamente os requisitos para habilitação de que tratam os itens 6 e 7 deste edital, podendo, para isto, utilizar o modelo em anexo ou formulário próprio distribuído pelo Pregoeiro, na sessão; e</w:t>
      </w:r>
    </w:p>
    <w:p w:rsidR="006E231F" w:rsidRDefault="006E231F" w:rsidP="006E231F">
      <w:pPr>
        <w:jc w:val="both"/>
        <w:rPr>
          <w:rFonts w:ascii="Arial" w:hAnsi="Arial" w:cs="Arial"/>
          <w:lang w:eastAsia="zh-CN"/>
        </w:rPr>
      </w:pPr>
      <w:r>
        <w:rPr>
          <w:rFonts w:ascii="Arial" w:hAnsi="Arial" w:cs="Arial"/>
          <w:lang w:eastAsia="zh-CN"/>
        </w:rPr>
        <w:t xml:space="preserve">a) não será aceita a proposta da licitante que não apresentar esta declaração; </w:t>
      </w:r>
    </w:p>
    <w:p w:rsidR="006E231F" w:rsidRDefault="006E231F" w:rsidP="006E231F">
      <w:pPr>
        <w:jc w:val="both"/>
        <w:rPr>
          <w:rFonts w:ascii="Tahoma" w:hAnsi="Tahoma" w:cs="Tahoma"/>
          <w:lang w:eastAsia="zh-CN"/>
        </w:rPr>
      </w:pPr>
      <w:r>
        <w:rPr>
          <w:rFonts w:ascii="Arial" w:hAnsi="Arial" w:cs="Arial"/>
          <w:lang w:eastAsia="zh-CN"/>
        </w:rPr>
        <w:t xml:space="preserve">II </w:t>
      </w:r>
      <w:r>
        <w:rPr>
          <w:rFonts w:ascii="Tahoma" w:hAnsi="Tahoma" w:cs="Tahoma"/>
          <w:lang w:eastAsia="zh-CN"/>
        </w:rPr>
        <w:t xml:space="preserve">– </w:t>
      </w:r>
      <w:r>
        <w:rPr>
          <w:rFonts w:ascii="Tahoma" w:hAnsi="Tahoma" w:cs="Tahoma"/>
        </w:rPr>
        <w:t>No caso da proponente ser Microempresa (ME) ou Empresa de Pequeno Porte (EPP),esta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Jurídicas,atestando seu enquadramento nas hipóteses do Art. 3° da Lei Complementar 123/2006.</w:t>
      </w:r>
      <w:r>
        <w:rPr>
          <w:rFonts w:ascii="Tahoma" w:hAnsi="Tahoma" w:cs="Tahoma"/>
          <w:lang w:eastAsia="zh-CN"/>
        </w:rPr>
        <w:t>).</w:t>
      </w:r>
    </w:p>
    <w:p w:rsidR="006E231F" w:rsidRDefault="006E231F" w:rsidP="006E231F">
      <w:pPr>
        <w:jc w:val="both"/>
        <w:rPr>
          <w:rFonts w:ascii="Tahoma" w:hAnsi="Tahoma" w:cs="Tahoma"/>
          <w:lang w:eastAsia="zh-CN"/>
        </w:rPr>
      </w:pPr>
      <w:r>
        <w:rPr>
          <w:rFonts w:ascii="Tahoma" w:hAnsi="Tahoma" w:cs="Tahoma"/>
          <w:lang w:eastAsia="zh-CN"/>
        </w:rPr>
        <w:t xml:space="preserve">a) </w:t>
      </w:r>
      <w:r>
        <w:rPr>
          <w:rFonts w:ascii="Tahoma" w:hAnsi="Tahoma" w:cs="Tahoma"/>
        </w:rPr>
        <w:t>A empresa que não comprovar a condição de Microempresa ou Empresa de Pequeno Porte, com a apresentação de um dos documentos acima descritos, não terá direito aos benefícios concedidos pela Lei Complementar 123/2006. Este(s) documento(s) deverá (ão) ser apresentado(s) obrigatoriamente fora do envelope 01 – Proposta de Preços.</w:t>
      </w:r>
    </w:p>
    <w:p w:rsidR="006E231F" w:rsidRDefault="006E231F" w:rsidP="006E231F">
      <w:pPr>
        <w:jc w:val="both"/>
        <w:rPr>
          <w:rFonts w:ascii="Arial" w:hAnsi="Arial" w:cs="Arial"/>
          <w:lang w:eastAsia="zh-CN"/>
        </w:rPr>
      </w:pPr>
      <w:r>
        <w:rPr>
          <w:rFonts w:ascii="Arial" w:hAnsi="Arial" w:cs="Arial"/>
          <w:lang w:eastAsia="zh-CN"/>
        </w:rPr>
        <w:t>3.9 – A licitante que não se fizer representar na sessão pública do pregão deverá entregar os documentos solicitados nos incisos I e II do subitem 3.8 em um terceiro envelope, contendo no anverso as seguintes informações</w:t>
      </w:r>
    </w:p>
    <w:p w:rsidR="006E231F" w:rsidRDefault="006E231F" w:rsidP="006E231F">
      <w:pPr>
        <w:keepLines/>
        <w:spacing w:before="120"/>
        <w:ind w:left="1100"/>
        <w:jc w:val="both"/>
        <w:rPr>
          <w:rFonts w:ascii="Arial" w:hAnsi="Arial" w:cs="Arial"/>
          <w:b/>
          <w:lang w:eastAsia="zh-CN"/>
        </w:rPr>
      </w:pPr>
    </w:p>
    <w:p w:rsidR="006E231F" w:rsidRDefault="006E231F" w:rsidP="006E231F">
      <w:pPr>
        <w:keepLines/>
        <w:spacing w:before="120"/>
        <w:ind w:left="1100"/>
        <w:jc w:val="both"/>
        <w:rPr>
          <w:rFonts w:ascii="Arial" w:hAnsi="Arial" w:cs="Arial"/>
          <w:b/>
          <w:lang w:eastAsia="zh-CN"/>
        </w:rPr>
      </w:pPr>
      <w:r>
        <w:rPr>
          <w:rFonts w:ascii="Arial" w:hAnsi="Arial" w:cs="Arial"/>
          <w:b/>
          <w:lang w:eastAsia="zh-CN"/>
        </w:rPr>
        <w:t>ENVELOPE N. 3</w:t>
      </w:r>
    </w:p>
    <w:p w:rsidR="006E231F" w:rsidRDefault="006E231F" w:rsidP="006E231F">
      <w:pPr>
        <w:keepLines/>
        <w:ind w:left="1100"/>
        <w:jc w:val="both"/>
        <w:rPr>
          <w:rFonts w:ascii="Arial" w:hAnsi="Arial" w:cs="Arial"/>
          <w:b/>
          <w:lang w:eastAsia="zh-CN"/>
        </w:rPr>
      </w:pPr>
      <w:r>
        <w:rPr>
          <w:rFonts w:ascii="Arial" w:hAnsi="Arial" w:cs="Arial"/>
          <w:b/>
          <w:lang w:eastAsia="zh-CN"/>
        </w:rPr>
        <w:t>DECLARAÇÃO(ÕES)</w:t>
      </w:r>
    </w:p>
    <w:p w:rsidR="006E231F" w:rsidRDefault="006E231F" w:rsidP="006E231F">
      <w:pPr>
        <w:keepLines/>
        <w:widowControl w:val="0"/>
        <w:ind w:left="1100"/>
        <w:jc w:val="both"/>
        <w:rPr>
          <w:rFonts w:ascii="Arial" w:hAnsi="Arial" w:cs="Arial"/>
          <w:color w:val="000000"/>
          <w:lang w:eastAsia="zh-CN"/>
        </w:rPr>
      </w:pPr>
      <w:r>
        <w:rPr>
          <w:rFonts w:ascii="Arial" w:hAnsi="Arial" w:cs="Arial"/>
          <w:b/>
          <w:color w:val="000000"/>
          <w:lang w:eastAsia="zh-CN"/>
        </w:rPr>
        <w:t>RAZÃO SOCIAL E CNPJ DA EMPRESA</w:t>
      </w:r>
    </w:p>
    <w:p w:rsidR="006E231F" w:rsidRDefault="006E231F" w:rsidP="006E231F">
      <w:pPr>
        <w:keepLines/>
        <w:widowControl w:val="0"/>
        <w:ind w:left="1100"/>
        <w:jc w:val="both"/>
        <w:rPr>
          <w:rFonts w:ascii="Arial" w:hAnsi="Arial" w:cs="Arial"/>
          <w:b/>
          <w:color w:val="000000"/>
          <w:lang w:eastAsia="zh-CN"/>
        </w:rPr>
      </w:pPr>
      <w:r>
        <w:rPr>
          <w:rFonts w:ascii="Arial" w:hAnsi="Arial" w:cs="Arial"/>
          <w:b/>
          <w:color w:val="000000"/>
          <w:lang w:eastAsia="zh-CN"/>
        </w:rPr>
        <w:t>TELEFONE, FAX E E-MAIL</w:t>
      </w:r>
    </w:p>
    <w:p w:rsidR="006E231F" w:rsidRDefault="006E231F" w:rsidP="006E231F">
      <w:pPr>
        <w:keepLines/>
        <w:widowControl w:val="0"/>
        <w:tabs>
          <w:tab w:val="left" w:pos="1200"/>
        </w:tabs>
        <w:spacing w:after="120"/>
        <w:ind w:left="1100"/>
        <w:jc w:val="both"/>
        <w:rPr>
          <w:rFonts w:ascii="Arial" w:hAnsi="Arial" w:cs="Arial"/>
          <w:color w:val="000000"/>
          <w:lang w:eastAsia="zh-CN"/>
        </w:rPr>
      </w:pPr>
      <w:r>
        <w:rPr>
          <w:rFonts w:ascii="Arial" w:hAnsi="Arial" w:cs="Arial"/>
          <w:b/>
          <w:color w:val="000000"/>
          <w:lang w:eastAsia="zh-CN"/>
        </w:rPr>
        <w:t>PREGÃO N. 70/2016</w:t>
      </w:r>
    </w:p>
    <w:p w:rsidR="006E231F" w:rsidRDefault="006E231F" w:rsidP="006E231F">
      <w:pPr>
        <w:keepLines/>
        <w:widowControl w:val="0"/>
        <w:spacing w:before="120" w:after="120"/>
        <w:ind w:firstLine="851"/>
        <w:jc w:val="both"/>
        <w:rPr>
          <w:rFonts w:ascii="Arial" w:hAnsi="Arial" w:cs="Arial"/>
          <w:b/>
          <w:color w:val="000000"/>
          <w:lang w:eastAsia="zh-CN"/>
        </w:rPr>
      </w:pPr>
    </w:p>
    <w:p w:rsidR="006E231F" w:rsidRDefault="006E231F" w:rsidP="006E231F">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4 – DA APRESENTAÇÃO DA PROPOSTA</w:t>
      </w:r>
    </w:p>
    <w:p w:rsidR="006E231F" w:rsidRDefault="006E231F" w:rsidP="006E231F">
      <w:pPr>
        <w:jc w:val="both"/>
        <w:rPr>
          <w:rFonts w:ascii="Arial" w:hAnsi="Arial" w:cs="Arial"/>
        </w:rPr>
      </w:pPr>
      <w:r>
        <w:rPr>
          <w:rFonts w:ascii="Arial" w:hAnsi="Arial" w:cs="Arial"/>
        </w:rPr>
        <w:t xml:space="preserve">4.1 – O envelope n. </w:t>
      </w:r>
      <w:r>
        <w:rPr>
          <w:rFonts w:ascii="Arial" w:hAnsi="Arial" w:cs="Arial"/>
          <w:b/>
        </w:rPr>
        <w:t xml:space="preserve">1 – PROPOSTA </w:t>
      </w:r>
      <w:r>
        <w:rPr>
          <w:rFonts w:ascii="Arial" w:hAnsi="Arial" w:cs="Arial"/>
        </w:rPr>
        <w:t xml:space="preserve">deverá conter a proposta da licitante, a ser apresentada na forma estabelecida no item </w:t>
      </w:r>
      <w:r>
        <w:rPr>
          <w:rFonts w:ascii="Arial" w:hAnsi="Arial" w:cs="Arial"/>
          <w:b/>
        </w:rPr>
        <w:t>5 – DA PROPOSTA</w:t>
      </w:r>
      <w:r>
        <w:rPr>
          <w:rFonts w:ascii="Arial" w:hAnsi="Arial" w:cs="Arial"/>
        </w:rPr>
        <w:t>.</w:t>
      </w:r>
    </w:p>
    <w:p w:rsidR="006E231F" w:rsidRDefault="006E231F" w:rsidP="006E231F">
      <w:pPr>
        <w:jc w:val="both"/>
        <w:rPr>
          <w:rFonts w:ascii="Arial" w:hAnsi="Arial" w:cs="Arial"/>
          <w:color w:val="000000"/>
        </w:rPr>
      </w:pPr>
      <w:r>
        <w:rPr>
          <w:rFonts w:ascii="Arial" w:hAnsi="Arial" w:cs="Arial"/>
          <w:color w:val="000000"/>
        </w:rPr>
        <w:t>4.2 – Cada proponente deverá apresentar apenas uma proposta.</w:t>
      </w:r>
    </w:p>
    <w:p w:rsidR="006E231F" w:rsidRDefault="006E231F" w:rsidP="006E231F">
      <w:pPr>
        <w:jc w:val="both"/>
        <w:rPr>
          <w:rFonts w:ascii="Arial" w:hAnsi="Arial" w:cs="Arial"/>
          <w:color w:val="000000"/>
        </w:rPr>
      </w:pPr>
      <w:r>
        <w:rPr>
          <w:rFonts w:ascii="Arial" w:hAnsi="Arial" w:cs="Arial"/>
        </w:rPr>
        <w:t>4.3 – A proposta deverá</w:t>
      </w:r>
      <w:r>
        <w:rPr>
          <w:rFonts w:ascii="Arial" w:hAnsi="Arial" w:cs="Arial"/>
          <w:color w:val="000000"/>
        </w:rPr>
        <w:t xml:space="preserve"> estar em nome da licitante responsável pelo contrato/fornecimento, com o número do CNPJ e endereço respectivo, que deverá ser o mesmo apresentado nos documentos de habilitação.</w:t>
      </w:r>
    </w:p>
    <w:p w:rsidR="006E231F" w:rsidRDefault="006E231F" w:rsidP="006E231F">
      <w:pPr>
        <w:jc w:val="both"/>
        <w:rPr>
          <w:rFonts w:ascii="Arial" w:hAnsi="Arial" w:cs="Arial"/>
          <w:color w:val="000000"/>
        </w:rPr>
      </w:pPr>
      <w:r>
        <w:rPr>
          <w:rFonts w:ascii="Arial" w:hAnsi="Arial" w:cs="Arial"/>
          <w:color w:val="000000"/>
        </w:rPr>
        <w:t>4.4 – As propostas não poderão conter emendas, rasuras, borrões ou entrelinhas que possam dificultar o reconhecimento de sua caracterização, considerada indispensável ao respectivo julgamento.</w:t>
      </w:r>
    </w:p>
    <w:p w:rsidR="006E231F" w:rsidRDefault="006E231F" w:rsidP="006E231F">
      <w:pPr>
        <w:jc w:val="both"/>
        <w:rPr>
          <w:rFonts w:ascii="Arial" w:hAnsi="Arial" w:cs="Arial"/>
        </w:rPr>
      </w:pPr>
      <w:r>
        <w:rPr>
          <w:rFonts w:ascii="Arial" w:hAnsi="Arial" w:cs="Arial"/>
        </w:rPr>
        <w:t>4.5 – Quanto à apresentação dos documentos da proposta</w:t>
      </w:r>
    </w:p>
    <w:p w:rsidR="006E231F" w:rsidRDefault="006E231F" w:rsidP="006E231F">
      <w:pPr>
        <w:jc w:val="both"/>
        <w:rPr>
          <w:rFonts w:ascii="Arial" w:hAnsi="Arial" w:cs="Arial"/>
        </w:rPr>
      </w:pPr>
      <w:r>
        <w:rPr>
          <w:rFonts w:ascii="Arial" w:hAnsi="Arial" w:cs="Arial"/>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6E231F" w:rsidRDefault="006E231F" w:rsidP="006E231F">
      <w:pPr>
        <w:jc w:val="both"/>
        <w:rPr>
          <w:rFonts w:ascii="Arial" w:hAnsi="Arial" w:cs="Arial"/>
        </w:rPr>
      </w:pPr>
      <w:r>
        <w:rPr>
          <w:rFonts w:ascii="Arial" w:hAnsi="Arial" w:cs="Arial"/>
          <w:color w:val="000000"/>
        </w:rPr>
        <w:t>4.5.2 – "Quando houver mais de uma reprodução na mesma face da folha, a cada uma corresponderá uma autenticação” (art. 938 do Código de Normas da Corregedoria-Geral da Justiça deste Tribunal)</w:t>
      </w:r>
      <w:r>
        <w:rPr>
          <w:rFonts w:ascii="Arial" w:hAnsi="Arial" w:cs="Arial"/>
        </w:rPr>
        <w:t>.</w:t>
      </w:r>
    </w:p>
    <w:p w:rsidR="006E231F" w:rsidRDefault="006E231F" w:rsidP="006E231F">
      <w:pPr>
        <w:jc w:val="both"/>
        <w:rPr>
          <w:rFonts w:ascii="Arial" w:hAnsi="Arial" w:cs="Arial"/>
        </w:rPr>
      </w:pPr>
      <w:r>
        <w:rPr>
          <w:rFonts w:ascii="Arial" w:hAnsi="Arial" w:cs="Arial"/>
        </w:rPr>
        <w:t xml:space="preserve">4.5.3 – Os prospectos e documentos emitidos por sistema eletrônico serão aceitos se verificada sua autenticidade no </w:t>
      </w:r>
      <w:r>
        <w:rPr>
          <w:rFonts w:ascii="Arial" w:hAnsi="Arial" w:cs="Arial"/>
          <w:i/>
        </w:rPr>
        <w:t>site</w:t>
      </w:r>
      <w:r>
        <w:rPr>
          <w:rFonts w:ascii="Arial" w:hAnsi="Arial" w:cs="Arial"/>
        </w:rPr>
        <w:t xml:space="preserve"> do órgão emissor ou diretamente a este, no caso de impossibilidade de acesso à </w:t>
      </w:r>
      <w:r>
        <w:rPr>
          <w:rFonts w:ascii="Arial" w:hAnsi="Arial" w:cs="Arial"/>
          <w:i/>
        </w:rPr>
        <w:t>Internet</w:t>
      </w:r>
      <w:r>
        <w:rPr>
          <w:rFonts w:ascii="Arial" w:hAnsi="Arial" w:cs="Arial"/>
        </w:rPr>
        <w:t>.</w:t>
      </w:r>
    </w:p>
    <w:p w:rsidR="006E231F" w:rsidRDefault="006E231F" w:rsidP="006E231F">
      <w:pPr>
        <w:jc w:val="both"/>
        <w:rPr>
          <w:rFonts w:ascii="Arial" w:hAnsi="Arial" w:cs="Arial"/>
        </w:rPr>
      </w:pPr>
      <w:r>
        <w:rPr>
          <w:rFonts w:ascii="Arial" w:hAnsi="Arial" w:cs="Arial"/>
        </w:rPr>
        <w:t>4.5.4 – Os documentos não apresentados na língua pátria deverão estar traduzidos por tradutor juramentado.</w:t>
      </w:r>
    </w:p>
    <w:p w:rsidR="006E231F" w:rsidRDefault="006E231F" w:rsidP="006E231F">
      <w:pPr>
        <w:jc w:val="both"/>
        <w:rPr>
          <w:rFonts w:ascii="Arial" w:hAnsi="Arial" w:cs="Arial"/>
        </w:rPr>
      </w:pPr>
      <w:r>
        <w:rPr>
          <w:rFonts w:ascii="Arial" w:hAnsi="Arial" w:cs="Arial"/>
        </w:rPr>
        <w:t>4.6 – Validade dos documentos da proposta</w:t>
      </w:r>
    </w:p>
    <w:p w:rsidR="006E231F" w:rsidRDefault="006E231F" w:rsidP="006E231F">
      <w:pPr>
        <w:jc w:val="both"/>
        <w:rPr>
          <w:rFonts w:ascii="Arial" w:hAnsi="Arial" w:cs="Arial"/>
        </w:rPr>
      </w:pPr>
      <w:r>
        <w:rPr>
          <w:rFonts w:ascii="Arial" w:hAnsi="Arial" w:cs="Arial"/>
        </w:rPr>
        <w:t xml:space="preserve">4.6.1 – É imprescindível que os documentos estejam dentro </w:t>
      </w:r>
      <w:r>
        <w:rPr>
          <w:rFonts w:ascii="Arial" w:hAnsi="Arial" w:cs="Arial"/>
          <w:color w:val="000000"/>
        </w:rPr>
        <w:t>do prazo de validade.</w:t>
      </w:r>
    </w:p>
    <w:p w:rsidR="006E231F" w:rsidRDefault="006E231F" w:rsidP="006E231F">
      <w:pPr>
        <w:jc w:val="both"/>
        <w:rPr>
          <w:rFonts w:ascii="Arial" w:hAnsi="Arial" w:cs="Arial"/>
        </w:rPr>
      </w:pPr>
      <w:r>
        <w:rPr>
          <w:rFonts w:ascii="Arial" w:hAnsi="Arial" w:cs="Arial"/>
        </w:rPr>
        <w:t>4.6.2 – Na data de abertura da licitação a documentação exigida deverá estar válida.</w:t>
      </w:r>
    </w:p>
    <w:p w:rsidR="006E231F" w:rsidRDefault="006E231F" w:rsidP="006E231F">
      <w:pPr>
        <w:jc w:val="both"/>
        <w:rPr>
          <w:b/>
        </w:rPr>
      </w:pPr>
      <w:r>
        <w:rPr>
          <w:rFonts w:ascii="Arial" w:hAnsi="Arial" w:cs="Arial"/>
        </w:rPr>
        <w:t>4.7 – Preferencialmente, e exclusivamente para facilitar o julgamento por parte do Pregoeiro, solicita-se às licitantes que encaminhem suas propostas nos moldes do formulário-proposta</w:t>
      </w:r>
      <w:r>
        <w:rPr>
          <w:rFonts w:ascii="Arial" w:hAnsi="Arial" w:cs="Arial"/>
          <w:b/>
        </w:rPr>
        <w:t>.</w:t>
      </w:r>
    </w:p>
    <w:p w:rsidR="006E231F" w:rsidRDefault="006E231F" w:rsidP="006E231F">
      <w:pPr>
        <w:keepLines/>
        <w:widowControl w:val="0"/>
        <w:spacing w:before="120" w:after="120"/>
        <w:ind w:firstLine="851"/>
        <w:jc w:val="both"/>
        <w:outlineLvl w:val="0"/>
        <w:rPr>
          <w:rFonts w:ascii="Arial" w:hAnsi="Arial" w:cs="Arial"/>
          <w:b/>
        </w:rPr>
      </w:pPr>
      <w:r>
        <w:rPr>
          <w:rFonts w:ascii="Arial" w:hAnsi="Arial" w:cs="Arial"/>
          <w:b/>
        </w:rPr>
        <w:t>5 – DA PROPOSTA</w:t>
      </w:r>
    </w:p>
    <w:p w:rsidR="006E231F" w:rsidRDefault="006E231F" w:rsidP="006E231F">
      <w:pPr>
        <w:rPr>
          <w:rFonts w:ascii="Arial" w:hAnsi="Arial" w:cs="Arial"/>
        </w:rPr>
      </w:pPr>
      <w:r>
        <w:rPr>
          <w:rFonts w:ascii="Arial" w:hAnsi="Arial" w:cs="Arial"/>
        </w:rPr>
        <w:lastRenderedPageBreak/>
        <w:t xml:space="preserve">5.1 – O envelope fechado e/ou lacrado n. </w:t>
      </w:r>
      <w:r>
        <w:rPr>
          <w:rFonts w:ascii="Arial" w:hAnsi="Arial" w:cs="Arial"/>
          <w:b/>
        </w:rPr>
        <w:t xml:space="preserve">1 – PROPOSTA – </w:t>
      </w:r>
      <w:r>
        <w:rPr>
          <w:rFonts w:ascii="Arial" w:hAnsi="Arial" w:cs="Arial"/>
        </w:rPr>
        <w:t xml:space="preserve">deverá conter a proposta, emitida em 1 (uma) via, datilografada ou impressa, datada e assinada; preferencialmente rubricada e paginada em todas as suas folhas (exemplo: 1/5, 2/5....5/5), além dos seguintes elementos: </w:t>
      </w:r>
    </w:p>
    <w:p w:rsidR="006E231F" w:rsidRDefault="006E231F" w:rsidP="006E231F">
      <w:pPr>
        <w:rPr>
          <w:rFonts w:ascii="Arial" w:hAnsi="Arial" w:cs="Arial"/>
        </w:rPr>
      </w:pPr>
      <w:r>
        <w:rPr>
          <w:rFonts w:ascii="Arial" w:hAnsi="Arial" w:cs="Arial"/>
        </w:rPr>
        <w:t>I – modalidade e o número desta licitação;</w:t>
      </w:r>
    </w:p>
    <w:p w:rsidR="006E231F" w:rsidRDefault="006E231F" w:rsidP="006E231F">
      <w:pPr>
        <w:rPr>
          <w:rFonts w:ascii="Arial" w:hAnsi="Arial" w:cs="Arial"/>
        </w:rPr>
      </w:pPr>
      <w:r>
        <w:rPr>
          <w:rFonts w:ascii="Arial" w:hAnsi="Arial" w:cs="Arial"/>
        </w:rPr>
        <w:t>II – identificação (razão social), telefone, fax, e-mail, CNPJ e endereço respectivo;</w:t>
      </w:r>
    </w:p>
    <w:p w:rsidR="006E231F" w:rsidRDefault="006E231F" w:rsidP="006E231F">
      <w:pPr>
        <w:rPr>
          <w:rFonts w:ascii="Arial" w:hAnsi="Arial" w:cs="Arial"/>
        </w:rPr>
      </w:pPr>
      <w:r>
        <w:rPr>
          <w:rFonts w:ascii="Arial" w:hAnsi="Arial" w:cs="Arial"/>
        </w:rPr>
        <w:t>III – nome do banco, número da agência e da conta-corrente (com dígito identificador);</w:t>
      </w:r>
    </w:p>
    <w:p w:rsidR="006E231F" w:rsidRDefault="006E231F" w:rsidP="006E231F">
      <w:pPr>
        <w:rPr>
          <w:rFonts w:ascii="Arial" w:hAnsi="Arial" w:cs="Arial"/>
          <w:b/>
        </w:rPr>
      </w:pPr>
      <w:r>
        <w:rPr>
          <w:rFonts w:ascii="Arial" w:hAnsi="Arial" w:cs="Arial"/>
        </w:rPr>
        <w:t>IV – indicação do nome e qualificação da pessoa com poderes para assinar a ata de registro de preços</w:t>
      </w:r>
      <w:r>
        <w:rPr>
          <w:rFonts w:ascii="Arial" w:hAnsi="Arial" w:cs="Arial"/>
          <w:b/>
        </w:rPr>
        <w:t xml:space="preserve">; </w:t>
      </w:r>
    </w:p>
    <w:p w:rsidR="006E231F" w:rsidRDefault="006E231F" w:rsidP="006E231F">
      <w:pPr>
        <w:rPr>
          <w:rFonts w:ascii="Arial" w:hAnsi="Arial" w:cs="Arial"/>
        </w:rPr>
      </w:pPr>
      <w:r>
        <w:rPr>
          <w:rFonts w:ascii="Arial" w:hAnsi="Arial" w:cs="Arial"/>
        </w:rPr>
        <w:t xml:space="preserve">V – descrição do objeto em conformidade com o formulário-proposta, observados os cardápios e demais condições de fornecimento definidas no Anexo I; </w:t>
      </w:r>
    </w:p>
    <w:p w:rsidR="006E231F" w:rsidRDefault="006E231F" w:rsidP="006E231F">
      <w:pPr>
        <w:rPr>
          <w:rFonts w:ascii="Arial" w:hAnsi="Arial" w:cs="Arial"/>
        </w:rPr>
      </w:pPr>
      <w:r>
        <w:rPr>
          <w:rFonts w:ascii="Arial" w:hAnsi="Arial" w:cs="Arial"/>
        </w:rPr>
        <w:t xml:space="preserve">VI – cotação única de preços, indicando os valores por lote ou item (00000), em moeda corrente nacional, sendo admitida apenas duas casas após a vírgula; </w:t>
      </w:r>
    </w:p>
    <w:p w:rsidR="006E231F" w:rsidRDefault="006E231F" w:rsidP="006E231F">
      <w:pPr>
        <w:keepLines/>
        <w:widowControl w:val="0"/>
        <w:spacing w:before="120" w:after="120"/>
        <w:ind w:right="6" w:firstLine="851"/>
        <w:jc w:val="both"/>
        <w:rPr>
          <w:rFonts w:ascii="Arial" w:hAnsi="Arial" w:cs="Arial"/>
          <w:b/>
          <w:color w:val="000000"/>
        </w:rPr>
      </w:pPr>
      <w:r>
        <w:rPr>
          <w:rFonts w:ascii="Arial" w:hAnsi="Arial" w:cs="Arial"/>
          <w:b/>
          <w:color w:val="000000"/>
        </w:rPr>
        <w:t>5.2 – Demais condições da proposta:</w:t>
      </w:r>
    </w:p>
    <w:p w:rsidR="006E231F" w:rsidRDefault="006E231F" w:rsidP="006E231F">
      <w:pPr>
        <w:rPr>
          <w:rFonts w:ascii="Arial" w:hAnsi="Arial" w:cs="Arial"/>
        </w:rPr>
      </w:pPr>
      <w:r>
        <w:rPr>
          <w:rFonts w:ascii="Arial" w:hAnsi="Arial" w:cs="Arial"/>
        </w:rPr>
        <w:t>I – validade da proposta: mínima de 60 (sessenta) dias, a contar da entrega dos envelopes;</w:t>
      </w:r>
    </w:p>
    <w:p w:rsidR="006E231F" w:rsidRDefault="006E231F" w:rsidP="006E231F">
      <w:pPr>
        <w:rPr>
          <w:rFonts w:ascii="Arial" w:hAnsi="Arial" w:cs="Arial"/>
        </w:rPr>
      </w:pPr>
      <w:r>
        <w:rPr>
          <w:rFonts w:ascii="Arial" w:hAnsi="Arial" w:cs="Arial"/>
        </w:rPr>
        <w:t>II – prazo de validade da ata: 12 (doze) meses, a contar da data da sua assinatura, por tratar-se de fornecimento pelo Sistema de Registro de Preços;</w:t>
      </w:r>
    </w:p>
    <w:p w:rsidR="006E231F" w:rsidRDefault="006E231F" w:rsidP="006E231F">
      <w:pPr>
        <w:rPr>
          <w:rFonts w:ascii="Arial" w:hAnsi="Arial" w:cs="Arial"/>
        </w:rPr>
      </w:pPr>
      <w:r>
        <w:rPr>
          <w:rFonts w:ascii="Arial" w:hAnsi="Arial" w:cs="Arial"/>
        </w:rPr>
        <w:t>III – locais de entrega/fornecimento:</w:t>
      </w:r>
    </w:p>
    <w:p w:rsidR="006E231F" w:rsidRDefault="006E231F" w:rsidP="006E231F">
      <w:pPr>
        <w:rPr>
          <w:rFonts w:ascii="Arial" w:hAnsi="Arial" w:cs="Arial"/>
        </w:rPr>
      </w:pPr>
      <w:r>
        <w:rPr>
          <w:rFonts w:ascii="Arial" w:hAnsi="Arial" w:cs="Arial"/>
        </w:rPr>
        <w:t>IV – considerar-se-ão inclusas na proposta todas as despesas concernentes à entrega dos produtos, tais como encargos sociais, transporte, mão-de-obra, equipamentos, benefícios e despesas indiretas, tributos ou quaisquer outras incidências.</w:t>
      </w:r>
    </w:p>
    <w:p w:rsidR="006E231F" w:rsidRDefault="006E231F" w:rsidP="006E231F">
      <w:pPr>
        <w:keepLines/>
        <w:widowControl w:val="0"/>
        <w:spacing w:before="120" w:after="120"/>
        <w:ind w:firstLine="851"/>
        <w:jc w:val="both"/>
        <w:rPr>
          <w:rFonts w:ascii="Arial" w:hAnsi="Arial" w:cs="Arial"/>
          <w:b/>
          <w:color w:val="000000"/>
          <w:lang w:eastAsia="zh-CN"/>
        </w:rPr>
      </w:pPr>
    </w:p>
    <w:p w:rsidR="006E231F" w:rsidRDefault="006E231F" w:rsidP="006E231F">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6 – DA APRESENTAÇÃO DOS DOCUMENTOS PARA HABILITAÇÃO</w:t>
      </w:r>
    </w:p>
    <w:p w:rsidR="006E231F" w:rsidRDefault="006E231F" w:rsidP="006E231F">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6.1 – O envelope fechado e/ou lacrado n. 2 – HABILITAÇÃO</w:t>
      </w:r>
      <w:r>
        <w:rPr>
          <w:rFonts w:ascii="Arial" w:hAnsi="Arial" w:cs="Arial"/>
          <w:b/>
          <w:color w:val="000000"/>
          <w:lang w:eastAsia="zh-CN"/>
        </w:rPr>
        <w:t xml:space="preserve"> – </w:t>
      </w:r>
      <w:r>
        <w:rPr>
          <w:rFonts w:ascii="Arial" w:hAnsi="Arial" w:cs="Arial"/>
          <w:color w:val="000000"/>
          <w:lang w:eastAsia="zh-CN"/>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6E231F" w:rsidRDefault="006E231F" w:rsidP="006E231F">
      <w:pPr>
        <w:keepLines/>
        <w:widowControl w:val="0"/>
        <w:tabs>
          <w:tab w:val="center" w:pos="5400"/>
          <w:tab w:val="right" w:pos="11188"/>
        </w:tabs>
        <w:spacing w:before="120" w:after="120"/>
        <w:ind w:firstLine="851"/>
        <w:jc w:val="both"/>
        <w:rPr>
          <w:rFonts w:ascii="Arial" w:hAnsi="Arial" w:cs="Arial"/>
          <w:color w:val="000000"/>
        </w:rPr>
      </w:pPr>
      <w:r>
        <w:rPr>
          <w:rFonts w:ascii="Arial" w:hAnsi="Arial" w:cs="Arial"/>
          <w:b/>
          <w:color w:val="000000"/>
        </w:rPr>
        <w:t>6.2 –Validade dos documentos</w:t>
      </w:r>
    </w:p>
    <w:p w:rsidR="006E231F" w:rsidRDefault="006E231F" w:rsidP="006E231F">
      <w:pPr>
        <w:jc w:val="both"/>
        <w:rPr>
          <w:rFonts w:ascii="Arial" w:hAnsi="Arial" w:cs="Arial"/>
        </w:rPr>
      </w:pPr>
      <w:r>
        <w:rPr>
          <w:rFonts w:ascii="Arial" w:hAnsi="Arial" w:cs="Arial"/>
        </w:rPr>
        <w:t>6.2.1 – É imprescindível que os documentos estejam dentro do prazo de validade, inclusive na data de abertura da licitação.</w:t>
      </w:r>
    </w:p>
    <w:p w:rsidR="006E231F" w:rsidRDefault="006E231F" w:rsidP="006E231F">
      <w:pPr>
        <w:jc w:val="both"/>
        <w:rPr>
          <w:rFonts w:ascii="Arial" w:hAnsi="Arial" w:cs="Arial"/>
        </w:rPr>
      </w:pPr>
      <w:r>
        <w:rPr>
          <w:rFonts w:ascii="Arial" w:hAnsi="Arial" w:cs="Arial"/>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6E231F" w:rsidRDefault="006E231F" w:rsidP="006E231F">
      <w:pPr>
        <w:jc w:val="both"/>
        <w:rPr>
          <w:rFonts w:ascii="Arial" w:hAnsi="Arial" w:cs="Arial"/>
        </w:rPr>
      </w:pPr>
      <w:r>
        <w:rPr>
          <w:rFonts w:ascii="Arial" w:hAnsi="Arial" w:cs="Arial"/>
        </w:rPr>
        <w:t>6.2.3 – As proponentes deverão estar cientes da legislação que rege os prazos de validade das certidões emitidas pelos respectivos órgãos estaduais/municipais.</w:t>
      </w:r>
    </w:p>
    <w:p w:rsidR="006E231F" w:rsidRDefault="006E231F" w:rsidP="006E231F">
      <w:pPr>
        <w:keepLines/>
        <w:widowControl w:val="0"/>
        <w:spacing w:before="120" w:after="120"/>
        <w:ind w:firstLine="851"/>
        <w:jc w:val="both"/>
        <w:rPr>
          <w:rFonts w:ascii="Arial" w:hAnsi="Arial" w:cs="Arial"/>
          <w:color w:val="000000"/>
        </w:rPr>
      </w:pPr>
      <w:r>
        <w:rPr>
          <w:rFonts w:ascii="Arial" w:hAnsi="Arial" w:cs="Arial"/>
          <w:b/>
          <w:color w:val="000000"/>
        </w:rPr>
        <w:t>6.3 –Prova de regularidade para com as Fazendas Estadual e Municipal</w:t>
      </w:r>
    </w:p>
    <w:p w:rsidR="006E231F" w:rsidRDefault="006E231F" w:rsidP="006E231F">
      <w:pPr>
        <w:jc w:val="both"/>
        <w:rPr>
          <w:rFonts w:ascii="Arial" w:hAnsi="Arial" w:cs="Arial"/>
        </w:rPr>
      </w:pPr>
      <w:r>
        <w:rPr>
          <w:rFonts w:ascii="Arial" w:hAnsi="Arial" w:cs="Arial"/>
        </w:rPr>
        <w:t xml:space="preserve">6.3.1 – As empresas participantes da presente licitação deverão obedecer ao que determina a legislação específica do Estado e Município de domicílio. </w:t>
      </w:r>
    </w:p>
    <w:p w:rsidR="006E231F" w:rsidRDefault="006E231F" w:rsidP="006E231F">
      <w:pPr>
        <w:jc w:val="both"/>
        <w:rPr>
          <w:rFonts w:ascii="Arial" w:hAnsi="Arial" w:cs="Arial"/>
        </w:rPr>
      </w:pPr>
      <w:r>
        <w:rPr>
          <w:rFonts w:ascii="Arial" w:hAnsi="Arial" w:cs="Arial"/>
        </w:rPr>
        <w:t>6.3.2 – Para os municípios que emitem prova de regularidade para com a Fazenda Municipal em separado, as proponentes deverão apresentar as duas certidões, isto é, Certidão de Tributos Imobiliários e Certidão de Tributos Mobiliários.</w:t>
      </w:r>
    </w:p>
    <w:p w:rsidR="006E231F" w:rsidRDefault="006E231F" w:rsidP="006E231F">
      <w:pPr>
        <w:jc w:val="both"/>
        <w:rPr>
          <w:rFonts w:ascii="Arial" w:hAnsi="Arial" w:cs="Arial"/>
        </w:rPr>
      </w:pPr>
      <w:r>
        <w:rPr>
          <w:rFonts w:ascii="Arial" w:hAnsi="Arial" w:cs="Arial"/>
        </w:rPr>
        <w:t>6.4 – Os documentos não apresentados na língua pátria deverão estar traduzidos por tradutor juramentado.</w:t>
      </w:r>
    </w:p>
    <w:p w:rsidR="006E231F" w:rsidRDefault="006E231F" w:rsidP="006E231F">
      <w:pPr>
        <w:keepLines/>
        <w:widowControl w:val="0"/>
        <w:spacing w:before="120" w:after="120"/>
        <w:ind w:firstLine="851"/>
        <w:jc w:val="both"/>
        <w:rPr>
          <w:rFonts w:ascii="Arial" w:hAnsi="Arial" w:cs="Arial"/>
          <w:b/>
        </w:rPr>
      </w:pPr>
    </w:p>
    <w:p w:rsidR="006E231F" w:rsidRDefault="006E231F" w:rsidP="006E231F">
      <w:pPr>
        <w:keepLines/>
        <w:widowControl w:val="0"/>
        <w:spacing w:before="120" w:after="120"/>
        <w:ind w:firstLine="851"/>
        <w:jc w:val="both"/>
        <w:rPr>
          <w:rFonts w:ascii="Arial" w:hAnsi="Arial" w:cs="Arial"/>
          <w:b/>
        </w:rPr>
      </w:pPr>
      <w:r>
        <w:rPr>
          <w:rFonts w:ascii="Arial" w:hAnsi="Arial" w:cs="Arial"/>
          <w:b/>
        </w:rPr>
        <w:t>7 – DA HABILITAÇÃO</w:t>
      </w:r>
    </w:p>
    <w:p w:rsidR="006E231F" w:rsidRDefault="006E231F" w:rsidP="006E231F">
      <w:pPr>
        <w:keepLines/>
        <w:widowControl w:val="0"/>
        <w:spacing w:before="120" w:after="120"/>
        <w:ind w:firstLine="851"/>
        <w:jc w:val="both"/>
        <w:rPr>
          <w:rFonts w:ascii="Arial" w:hAnsi="Arial" w:cs="Arial"/>
          <w:b/>
        </w:rPr>
      </w:pPr>
    </w:p>
    <w:p w:rsidR="006E231F" w:rsidRDefault="006E231F" w:rsidP="006E231F">
      <w:pPr>
        <w:keepLines/>
        <w:widowControl w:val="0"/>
        <w:spacing w:before="120" w:after="120"/>
        <w:ind w:firstLine="851"/>
        <w:jc w:val="both"/>
        <w:rPr>
          <w:rFonts w:ascii="Arial" w:hAnsi="Arial" w:cs="Arial"/>
          <w:b/>
          <w:lang w:eastAsia="zh-CN"/>
        </w:rPr>
      </w:pPr>
      <w:r>
        <w:rPr>
          <w:rFonts w:ascii="Arial" w:hAnsi="Arial" w:cs="Arial"/>
          <w:b/>
          <w:lang w:eastAsia="zh-CN"/>
        </w:rPr>
        <w:t>7.1 – Habilitação jurídica</w:t>
      </w:r>
    </w:p>
    <w:p w:rsidR="006E231F" w:rsidRDefault="006E231F" w:rsidP="006E231F">
      <w:pPr>
        <w:jc w:val="both"/>
        <w:rPr>
          <w:rFonts w:ascii="Arial" w:hAnsi="Arial" w:cs="Arial"/>
          <w:lang w:eastAsia="zh-CN"/>
        </w:rPr>
      </w:pPr>
      <w:r>
        <w:rPr>
          <w:rFonts w:ascii="Arial" w:hAnsi="Arial" w:cs="Arial"/>
          <w:lang w:eastAsia="zh-CN"/>
        </w:rPr>
        <w:t>I – Empresário: requerimento de registro de empresário em vigor e última alteração, se houver, devidamente registrado(s) na Junta Comercial do Estado, apresentado(s) na forma da Lei n. 10.406, de 10-1-2002;</w:t>
      </w:r>
    </w:p>
    <w:p w:rsidR="006E231F" w:rsidRDefault="006E231F" w:rsidP="006E231F">
      <w:pPr>
        <w:jc w:val="both"/>
        <w:rPr>
          <w:rFonts w:ascii="Arial" w:hAnsi="Arial" w:cs="Arial"/>
          <w:color w:val="000000"/>
          <w:lang w:eastAsia="zh-CN"/>
        </w:rPr>
      </w:pPr>
      <w:r>
        <w:rPr>
          <w:rFonts w:ascii="Arial" w:hAnsi="Arial" w:cs="Arial"/>
          <w:lang w:eastAsia="zh-CN"/>
        </w:rPr>
        <w:lastRenderedPageBreak/>
        <w:t>II</w:t>
      </w:r>
      <w:r>
        <w:rPr>
          <w:rFonts w:ascii="Arial" w:hAnsi="Arial" w:cs="Arial"/>
          <w:color w:val="000000"/>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6E231F" w:rsidRDefault="006E231F" w:rsidP="006E231F">
      <w:pPr>
        <w:jc w:val="both"/>
        <w:rPr>
          <w:rFonts w:ascii="Arial" w:hAnsi="Arial" w:cs="Arial"/>
          <w:color w:val="000000"/>
          <w:lang w:eastAsia="zh-CN"/>
        </w:rPr>
      </w:pPr>
      <w:r>
        <w:rPr>
          <w:rFonts w:ascii="Arial" w:hAnsi="Arial" w:cs="Arial"/>
          <w:color w:val="000000"/>
          <w:lang w:eastAsia="zh-CN"/>
        </w:rPr>
        <w:t>III – Sociedades simples: comprovação da inscrição do ato constitutivo da sociedade no Registro Civil das Pessoas Jurídicas, por meio de Certidão de Personalidade Jurídica, na forma do Código Civil/2002; e</w:t>
      </w:r>
    </w:p>
    <w:p w:rsidR="006E231F" w:rsidRDefault="006E231F" w:rsidP="006E231F">
      <w:pPr>
        <w:jc w:val="both"/>
        <w:rPr>
          <w:rFonts w:ascii="Arial" w:hAnsi="Arial" w:cs="Arial"/>
          <w:color w:val="000000"/>
          <w:lang w:eastAsia="zh-CN"/>
        </w:rPr>
      </w:pPr>
      <w:r>
        <w:rPr>
          <w:rFonts w:ascii="Arial" w:hAnsi="Arial" w:cs="Arial"/>
          <w:color w:val="000000"/>
          <w:lang w:eastAsia="zh-CN"/>
        </w:rPr>
        <w:t>IV – Sociedades anônimas</w:t>
      </w:r>
      <w:r>
        <w:rPr>
          <w:rFonts w:ascii="Arial" w:hAnsi="Arial" w:cs="Arial"/>
          <w:b/>
          <w:color w:val="000000"/>
          <w:lang w:eastAsia="zh-CN"/>
        </w:rPr>
        <w:t xml:space="preserve">: </w:t>
      </w:r>
      <w:r>
        <w:rPr>
          <w:rFonts w:ascii="Arial" w:hAnsi="Arial" w:cs="Arial"/>
          <w:color w:val="000000"/>
          <w:lang w:eastAsia="zh-CN"/>
        </w:rPr>
        <w:t>ata da assembleia-geral que aprovou o estatuto social em vigor e a ata da assembleia-geral que elegeu seus administradores, comprovadas por meio de publicação legal, apresentada na forma do Código Civil/2002 e Lei 6.404/1976.</w:t>
      </w:r>
    </w:p>
    <w:p w:rsidR="006E231F" w:rsidRDefault="006E231F" w:rsidP="006E231F">
      <w:pPr>
        <w:jc w:val="both"/>
        <w:rPr>
          <w:rFonts w:ascii="Arial" w:hAnsi="Arial" w:cs="Arial"/>
          <w:color w:val="000000"/>
          <w:lang w:eastAsia="zh-CN"/>
        </w:rPr>
      </w:pPr>
      <w:r>
        <w:rPr>
          <w:rFonts w:ascii="Arial" w:hAnsi="Arial" w:cs="Arial"/>
          <w:color w:val="000000"/>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6E231F" w:rsidRDefault="006E231F" w:rsidP="006E231F">
      <w:pPr>
        <w:jc w:val="both"/>
        <w:rPr>
          <w:rFonts w:ascii="Arial" w:hAnsi="Arial" w:cs="Arial"/>
          <w:color w:val="000000"/>
          <w:lang w:eastAsia="zh-CN"/>
        </w:rPr>
      </w:pPr>
      <w:r>
        <w:rPr>
          <w:rFonts w:ascii="Arial" w:hAnsi="Arial" w:cs="Arial"/>
          <w:color w:val="000000"/>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6E231F" w:rsidRDefault="006E231F" w:rsidP="006E231F">
      <w:pPr>
        <w:jc w:val="both"/>
        <w:rPr>
          <w:rFonts w:ascii="Arial" w:hAnsi="Arial" w:cs="Arial"/>
          <w:lang w:eastAsia="zh-CN"/>
        </w:rPr>
      </w:pPr>
      <w:r>
        <w:rPr>
          <w:rFonts w:ascii="Arial" w:hAnsi="Arial" w:cs="Arial"/>
          <w:lang w:eastAsia="zh-CN"/>
        </w:rPr>
        <w:t>7.1.4 – Caso os documentos solicitados nos incisos I a IV do subitem 7.1 sejam apresentados no ato do credenciamento do representante da licitante, fica facultada a apresentação destes no envelope n. 2 – HABILITAÇÃO.</w:t>
      </w:r>
    </w:p>
    <w:p w:rsidR="006E231F" w:rsidRDefault="006E231F" w:rsidP="006E231F">
      <w:pPr>
        <w:keepLines/>
        <w:widowControl w:val="0"/>
        <w:spacing w:before="120" w:after="120"/>
        <w:ind w:firstLine="851"/>
        <w:jc w:val="both"/>
        <w:rPr>
          <w:rFonts w:ascii="Arial" w:hAnsi="Arial" w:cs="Arial"/>
          <w:b/>
          <w:lang w:eastAsia="zh-CN"/>
        </w:rPr>
      </w:pPr>
    </w:p>
    <w:p w:rsidR="006E231F" w:rsidRDefault="006E231F" w:rsidP="006E231F">
      <w:pPr>
        <w:keepLines/>
        <w:widowControl w:val="0"/>
        <w:spacing w:before="120" w:after="120"/>
        <w:ind w:firstLine="851"/>
        <w:jc w:val="both"/>
        <w:rPr>
          <w:rFonts w:ascii="Arial" w:hAnsi="Arial" w:cs="Arial"/>
          <w:b/>
          <w:lang w:eastAsia="zh-CN"/>
        </w:rPr>
      </w:pPr>
      <w:r>
        <w:rPr>
          <w:rFonts w:ascii="Arial" w:hAnsi="Arial" w:cs="Arial"/>
          <w:b/>
          <w:lang w:eastAsia="zh-CN"/>
        </w:rPr>
        <w:t xml:space="preserve">7.2 – Regularidade fiscal e trabalhista </w:t>
      </w:r>
    </w:p>
    <w:p w:rsidR="006E231F" w:rsidRDefault="006E231F" w:rsidP="006E231F">
      <w:pPr>
        <w:rPr>
          <w:rFonts w:ascii="Arial" w:hAnsi="Arial" w:cs="Arial"/>
          <w:b/>
          <w:lang w:eastAsia="zh-CN"/>
        </w:rPr>
      </w:pPr>
      <w:r>
        <w:rPr>
          <w:rFonts w:ascii="Arial" w:hAnsi="Arial" w:cs="Arial"/>
          <w:lang w:eastAsia="zh-CN"/>
        </w:rPr>
        <w:t xml:space="preserve">I – </w:t>
      </w:r>
      <w:r>
        <w:rPr>
          <w:rFonts w:ascii="Tahoma" w:hAnsi="Tahoma" w:cs="Tahoma"/>
        </w:rPr>
        <w:t>Certidão Negativa (ou Positiva com Efeitos de Negativa) de Débitos Municipais, relativa ao Município da sede do licitante;</w:t>
      </w:r>
    </w:p>
    <w:p w:rsidR="006E231F" w:rsidRDefault="006E231F" w:rsidP="006E231F">
      <w:pPr>
        <w:rPr>
          <w:rFonts w:ascii="Arial" w:hAnsi="Arial" w:cs="Arial"/>
          <w:b/>
          <w:lang w:eastAsia="zh-CN"/>
        </w:rPr>
      </w:pPr>
      <w:r>
        <w:rPr>
          <w:rFonts w:ascii="Arial" w:hAnsi="Arial" w:cs="Arial"/>
          <w:lang w:eastAsia="zh-CN"/>
        </w:rPr>
        <w:t>II – Prova de regularidade para com a Fazenda Estadual;</w:t>
      </w:r>
    </w:p>
    <w:p w:rsidR="006E231F" w:rsidRDefault="006E231F" w:rsidP="006E231F">
      <w:pPr>
        <w:jc w:val="both"/>
        <w:rPr>
          <w:rFonts w:ascii="Arial" w:hAnsi="Arial" w:cs="Arial"/>
          <w:lang w:eastAsia="zh-CN"/>
        </w:rPr>
      </w:pPr>
      <w:r>
        <w:rPr>
          <w:rFonts w:ascii="Arial" w:hAnsi="Arial" w:cs="Arial"/>
          <w:lang w:eastAsia="zh-CN"/>
        </w:rPr>
        <w:t>II – Prova de regularidade para com a Fazenda Municipal;</w:t>
      </w:r>
    </w:p>
    <w:p w:rsidR="006E231F" w:rsidRDefault="006E231F" w:rsidP="006E231F">
      <w:pPr>
        <w:jc w:val="both"/>
        <w:rPr>
          <w:rFonts w:ascii="Arial" w:hAnsi="Arial" w:cs="Arial"/>
          <w:lang w:eastAsia="zh-CN"/>
        </w:rPr>
      </w:pPr>
      <w:r>
        <w:rPr>
          <w:rFonts w:ascii="Arial" w:hAnsi="Arial" w:cs="Arial"/>
          <w:lang w:eastAsia="zh-CN"/>
        </w:rPr>
        <w:t xml:space="preserve">III – </w:t>
      </w:r>
      <w:r>
        <w:rPr>
          <w:rFonts w:ascii="Tahoma" w:hAnsi="Tahoma" w:cs="Tahoma"/>
        </w:rPr>
        <w:t>Certidão Conjunta Negativa (ou Positiva com Efeitos de Negativa) de Débitos Relativos a Tributos Federais e à Dívida Ativa da União;</w:t>
      </w:r>
    </w:p>
    <w:p w:rsidR="006E231F" w:rsidRDefault="006E231F" w:rsidP="006E231F">
      <w:pPr>
        <w:jc w:val="both"/>
        <w:rPr>
          <w:rFonts w:ascii="Arial" w:hAnsi="Arial" w:cs="Arial"/>
          <w:lang w:eastAsia="zh-CN"/>
        </w:rPr>
      </w:pPr>
      <w:r>
        <w:rPr>
          <w:rFonts w:ascii="Arial" w:hAnsi="Arial" w:cs="Arial"/>
          <w:lang w:eastAsia="zh-CN"/>
        </w:rPr>
        <w:t>IV – Prova de regularidade relativa ao Fundo de Garantia por Tempo de Serviço (FGTS) – Certificado de Regularidade de Situação – CRS, fornecido pela Caixa Econômica Federal, de acordo com a Lei n. 8.036, de 11-5-1990; e</w:t>
      </w:r>
    </w:p>
    <w:p w:rsidR="006E231F" w:rsidRDefault="006E231F" w:rsidP="006E231F">
      <w:pPr>
        <w:jc w:val="both"/>
        <w:rPr>
          <w:rFonts w:ascii="Arial" w:hAnsi="Arial" w:cs="Arial"/>
          <w:lang w:eastAsia="zh-CN"/>
        </w:rPr>
      </w:pPr>
      <w:r>
        <w:rPr>
          <w:rFonts w:ascii="Arial" w:hAnsi="Arial" w:cs="Arial"/>
          <w:lang w:eastAsia="zh-CN"/>
        </w:rPr>
        <w:t>V – Prova de regularidade relativa à Justiça do Trabalho mediante a apresentação de Certidão Negativa de Débitos Trabalhistas (CNDT), nos termos da Lei n. 12.440/2011.</w:t>
      </w:r>
    </w:p>
    <w:p w:rsidR="006E231F" w:rsidRDefault="006E231F" w:rsidP="006E231F">
      <w:pPr>
        <w:keepLines/>
        <w:ind w:firstLine="851"/>
        <w:jc w:val="both"/>
        <w:rPr>
          <w:rFonts w:ascii="Arial" w:hAnsi="Arial" w:cs="Arial"/>
          <w:lang w:eastAsia="zh-CN"/>
        </w:rPr>
      </w:pPr>
    </w:p>
    <w:p w:rsidR="006E231F" w:rsidRDefault="006E231F" w:rsidP="006E231F">
      <w:pPr>
        <w:keepLines/>
        <w:ind w:firstLine="851"/>
        <w:jc w:val="both"/>
        <w:rPr>
          <w:rFonts w:ascii="Arial" w:hAnsi="Arial" w:cs="Arial"/>
          <w:b/>
          <w:lang w:eastAsia="zh-CN"/>
        </w:rPr>
      </w:pPr>
      <w:r>
        <w:rPr>
          <w:rFonts w:ascii="Arial" w:hAnsi="Arial" w:cs="Arial"/>
          <w:b/>
          <w:lang w:eastAsia="zh-CN"/>
        </w:rPr>
        <w:t>7.3 – Cumprimento ao disposto no inciso XXXIII do art. 7</w:t>
      </w:r>
      <w:r>
        <w:rPr>
          <w:rFonts w:ascii="Arial" w:hAnsi="Arial" w:cs="Arial"/>
          <w:b/>
          <w:vertAlign w:val="superscript"/>
          <w:lang w:eastAsia="zh-CN"/>
        </w:rPr>
        <w:t>º</w:t>
      </w:r>
      <w:r>
        <w:rPr>
          <w:rFonts w:ascii="Arial" w:hAnsi="Arial" w:cs="Arial"/>
          <w:b/>
          <w:lang w:eastAsia="zh-CN"/>
        </w:rPr>
        <w:t xml:space="preserve"> da Constituição Federal/1988</w:t>
      </w:r>
    </w:p>
    <w:p w:rsidR="006E231F" w:rsidRDefault="006E231F" w:rsidP="006E231F">
      <w:pPr>
        <w:keepLines/>
        <w:ind w:firstLine="851"/>
        <w:jc w:val="both"/>
        <w:rPr>
          <w:rFonts w:ascii="Arial" w:hAnsi="Arial" w:cs="Arial"/>
          <w:b/>
          <w:lang w:eastAsia="zh-CN"/>
        </w:rPr>
      </w:pPr>
    </w:p>
    <w:p w:rsidR="006E231F" w:rsidRDefault="006E231F" w:rsidP="006E231F">
      <w:pPr>
        <w:keepLines/>
        <w:widowControl w:val="0"/>
        <w:spacing w:before="120" w:after="120"/>
        <w:ind w:firstLine="851"/>
        <w:jc w:val="both"/>
        <w:rPr>
          <w:rFonts w:ascii="Arial" w:hAnsi="Arial" w:cs="Arial"/>
          <w:lang w:eastAsia="zh-CN"/>
        </w:rPr>
      </w:pPr>
      <w:r>
        <w:rPr>
          <w:rFonts w:ascii="Arial" w:hAnsi="Arial" w:cs="Arial"/>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 modelo anexo.</w:t>
      </w:r>
    </w:p>
    <w:p w:rsidR="006E231F" w:rsidRDefault="006E231F" w:rsidP="006E231F">
      <w:pPr>
        <w:keepLines/>
        <w:spacing w:before="120" w:after="120"/>
        <w:ind w:firstLine="851"/>
        <w:jc w:val="both"/>
        <w:rPr>
          <w:rFonts w:ascii="Arial" w:hAnsi="Arial" w:cs="Arial"/>
          <w:b/>
          <w:lang w:eastAsia="zh-CN"/>
        </w:rPr>
      </w:pPr>
      <w:r>
        <w:rPr>
          <w:rFonts w:ascii="Arial" w:hAnsi="Arial" w:cs="Arial"/>
          <w:b/>
          <w:lang w:eastAsia="zh-CN"/>
        </w:rPr>
        <w:t>7.4 – Qualificação econômico-financeira</w:t>
      </w:r>
    </w:p>
    <w:p w:rsidR="006E231F" w:rsidRDefault="006E231F" w:rsidP="006E231F">
      <w:pPr>
        <w:keepLines/>
        <w:spacing w:before="100" w:after="100"/>
        <w:ind w:firstLine="851"/>
        <w:jc w:val="both"/>
        <w:rPr>
          <w:rFonts w:ascii="Arial" w:hAnsi="Arial" w:cs="Arial"/>
          <w:lang w:eastAsia="zh-CN"/>
        </w:rPr>
      </w:pPr>
    </w:p>
    <w:p w:rsidR="006E231F" w:rsidRDefault="006E231F" w:rsidP="006E231F">
      <w:pPr>
        <w:keepLines/>
        <w:spacing w:before="100" w:after="100"/>
        <w:ind w:firstLine="851"/>
        <w:jc w:val="both"/>
        <w:rPr>
          <w:rFonts w:ascii="Arial" w:hAnsi="Arial" w:cs="Arial"/>
          <w:lang w:eastAsia="zh-CN"/>
        </w:rPr>
      </w:pPr>
      <w:r>
        <w:rPr>
          <w:rFonts w:ascii="Arial" w:hAnsi="Arial" w:cs="Arial"/>
          <w:lang w:eastAsia="zh-CN"/>
        </w:rPr>
        <w:t>I – Certidão Negativa de Falência ou Concordata ou de recuperação judicial ou extrajudicial expedida pelos distribuidores da comarca da sede da matriz.</w:t>
      </w:r>
    </w:p>
    <w:p w:rsidR="006E231F" w:rsidRDefault="006E231F" w:rsidP="006E231F">
      <w:pPr>
        <w:keepLines/>
        <w:spacing w:before="100" w:after="100"/>
        <w:ind w:firstLine="851"/>
        <w:jc w:val="both"/>
        <w:rPr>
          <w:rFonts w:ascii="Arial" w:hAnsi="Arial" w:cs="Arial"/>
          <w:lang w:eastAsia="zh-CN"/>
        </w:rPr>
      </w:pPr>
    </w:p>
    <w:p w:rsidR="006E231F" w:rsidRDefault="006E231F" w:rsidP="006E231F">
      <w:pPr>
        <w:rPr>
          <w:rFonts w:ascii="Arial" w:hAnsi="Arial" w:cs="Arial"/>
          <w:b/>
          <w:lang w:eastAsia="zh-CN"/>
        </w:rPr>
      </w:pPr>
      <w:r>
        <w:rPr>
          <w:rFonts w:ascii="Arial" w:hAnsi="Arial" w:cs="Arial"/>
          <w:b/>
          <w:lang w:eastAsia="zh-CN"/>
        </w:rPr>
        <w:t>8 – DOS PROCEDIMENTOS DE RECEBIMENTO DOS ENVELOPES E JULGAMENTO</w:t>
      </w:r>
    </w:p>
    <w:p w:rsidR="006E231F" w:rsidRDefault="006E231F" w:rsidP="006E231F">
      <w:pPr>
        <w:jc w:val="both"/>
        <w:rPr>
          <w:rFonts w:ascii="Arial" w:hAnsi="Arial" w:cs="Arial"/>
          <w:lang w:eastAsia="zh-CN"/>
        </w:rPr>
      </w:pPr>
    </w:p>
    <w:p w:rsidR="006E231F" w:rsidRDefault="006E231F" w:rsidP="006E231F">
      <w:pPr>
        <w:jc w:val="both"/>
        <w:rPr>
          <w:rFonts w:ascii="Arial" w:hAnsi="Arial" w:cs="Arial"/>
          <w:lang w:eastAsia="zh-CN"/>
        </w:rPr>
      </w:pPr>
      <w:r>
        <w:rPr>
          <w:rFonts w:ascii="Arial" w:hAnsi="Arial" w:cs="Arial"/>
          <w:lang w:eastAsia="zh-CN"/>
        </w:rPr>
        <w:t>8.1 – No dia, hora e local designados, serão recebidos os envelopes PROPOSTA e HABILITAÇÃO, devidamente lacrados, que serão protocolados.</w:t>
      </w:r>
    </w:p>
    <w:p w:rsidR="006E231F" w:rsidRDefault="006E231F" w:rsidP="006E231F">
      <w:pPr>
        <w:jc w:val="both"/>
        <w:rPr>
          <w:rFonts w:ascii="Arial" w:hAnsi="Arial" w:cs="Arial"/>
          <w:lang w:eastAsia="zh-CN"/>
        </w:rPr>
      </w:pPr>
      <w:r>
        <w:rPr>
          <w:rFonts w:ascii="Arial" w:hAnsi="Arial" w:cs="Arial"/>
          <w:lang w:eastAsia="zh-CN"/>
        </w:rPr>
        <w:t>8.2 – No dia, hora e local designados, na presença dos licitantes e demais pessoas presentes ao ato público, o Pregoeiro declarará aberta a sessão e anunciará as empresas que apresentaram envelopes.</w:t>
      </w:r>
    </w:p>
    <w:p w:rsidR="006E231F" w:rsidRDefault="006E231F" w:rsidP="006E231F">
      <w:pPr>
        <w:jc w:val="both"/>
        <w:rPr>
          <w:rFonts w:ascii="Arial" w:hAnsi="Arial" w:cs="Arial"/>
          <w:lang w:eastAsia="zh-CN"/>
        </w:rPr>
      </w:pPr>
      <w:r>
        <w:rPr>
          <w:rFonts w:ascii="Arial" w:hAnsi="Arial" w:cs="Arial"/>
          <w:lang w:eastAsia="zh-CN"/>
        </w:rPr>
        <w:t xml:space="preserve">8.3 – Em seguida, o Pregoeiro passará ao credenciamento das licitantes, nos termos do item 3 – DO CREDENCIAMENTO DO REPRESENTANTE. Logo após, requisitará a entrega da declaração de que cumprem as condições de habilitação, subitem 3.8 deste edital. Depois </w:t>
      </w:r>
      <w:r>
        <w:rPr>
          <w:rFonts w:ascii="Arial" w:hAnsi="Arial" w:cs="Arial"/>
          <w:lang w:eastAsia="zh-CN"/>
        </w:rPr>
        <w:lastRenderedPageBreak/>
        <w:t>disso, encaminhará os envelopes distintos aos licitantes credenciados para conferência dos lacres e protocolos.</w:t>
      </w:r>
    </w:p>
    <w:p w:rsidR="006E231F" w:rsidRDefault="006E231F" w:rsidP="006E231F">
      <w:pPr>
        <w:jc w:val="both"/>
        <w:rPr>
          <w:rFonts w:ascii="Arial" w:hAnsi="Arial" w:cs="Arial"/>
          <w:lang w:eastAsia="zh-CN"/>
        </w:rPr>
      </w:pPr>
      <w:r>
        <w:rPr>
          <w:rFonts w:ascii="Arial" w:hAnsi="Arial" w:cs="Arial"/>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6E231F" w:rsidRDefault="006E231F" w:rsidP="006E231F">
      <w:pPr>
        <w:jc w:val="both"/>
        <w:rPr>
          <w:rFonts w:ascii="Arial" w:hAnsi="Arial" w:cs="Arial"/>
          <w:lang w:eastAsia="zh-CN"/>
        </w:rPr>
      </w:pPr>
      <w:r>
        <w:rPr>
          <w:rFonts w:ascii="Arial" w:hAnsi="Arial" w:cs="Arial"/>
          <w:lang w:eastAsia="zh-CN"/>
        </w:rPr>
        <w:t>8.5 – A desclassificação da proposta da licitante importa a preclusão do seu direito de participar da fase de lances verbais.</w:t>
      </w:r>
    </w:p>
    <w:p w:rsidR="006E231F" w:rsidRDefault="006E231F" w:rsidP="006E231F">
      <w:pPr>
        <w:jc w:val="both"/>
        <w:rPr>
          <w:rFonts w:ascii="Arial" w:hAnsi="Arial" w:cs="Arial"/>
          <w:lang w:eastAsia="zh-CN"/>
        </w:rPr>
      </w:pPr>
      <w:r>
        <w:rPr>
          <w:rFonts w:ascii="Arial" w:hAnsi="Arial" w:cs="Arial"/>
          <w:lang w:eastAsia="zh-CN"/>
        </w:rPr>
        <w:t>8.6 – O Pregoeiro poderá sanar erros ou falhas que não alterem a substância das propostas, registrando em ata esta ocorrência.</w:t>
      </w:r>
    </w:p>
    <w:p w:rsidR="006E231F" w:rsidRDefault="006E231F" w:rsidP="006E231F">
      <w:pPr>
        <w:jc w:val="both"/>
        <w:rPr>
          <w:rFonts w:ascii="Arial" w:hAnsi="Arial" w:cs="Arial"/>
          <w:lang w:eastAsia="zh-CN"/>
        </w:rPr>
      </w:pPr>
      <w:r>
        <w:rPr>
          <w:rFonts w:ascii="Arial" w:hAnsi="Arial" w:cs="Arial"/>
          <w:lang w:eastAsia="zh-CN"/>
        </w:rPr>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6E231F" w:rsidRDefault="006E231F" w:rsidP="006E231F">
      <w:pPr>
        <w:jc w:val="both"/>
        <w:rPr>
          <w:rFonts w:ascii="Arial" w:hAnsi="Arial" w:cs="Arial"/>
          <w:lang w:eastAsia="zh-CN"/>
        </w:rPr>
      </w:pPr>
      <w:r>
        <w:rPr>
          <w:rFonts w:ascii="Arial" w:hAnsi="Arial" w:cs="Arial"/>
          <w:lang w:eastAsia="zh-CN"/>
        </w:rPr>
        <w:t>8.6.2 – Havendo divergência entre os valores unitário e total, prevalecerá o unitário e, na divergência entre o valor unitário por extenso e o valor numérico, prevalecerá o menor.</w:t>
      </w:r>
    </w:p>
    <w:p w:rsidR="006E231F" w:rsidRDefault="006E231F" w:rsidP="006E231F">
      <w:pPr>
        <w:jc w:val="both"/>
        <w:rPr>
          <w:rFonts w:ascii="Arial" w:hAnsi="Arial" w:cs="Arial"/>
          <w:lang w:eastAsia="zh-CN"/>
        </w:rPr>
      </w:pPr>
      <w:r>
        <w:rPr>
          <w:rFonts w:ascii="Arial" w:hAnsi="Arial" w:cs="Arial"/>
          <w:lang w:eastAsia="zh-CN"/>
        </w:rPr>
        <w:t>8.6.3 – As condições estabelecidas no subitem 5.2, item 5 – DA PROPOSTA deste edital, quando não citadas na proposta, serão consideradas como anuídas pelas proponentes, para efeito de julgamento.</w:t>
      </w:r>
    </w:p>
    <w:p w:rsidR="006E231F" w:rsidRDefault="006E231F" w:rsidP="006E231F">
      <w:pPr>
        <w:jc w:val="both"/>
        <w:rPr>
          <w:rFonts w:ascii="Arial" w:hAnsi="Arial" w:cs="Arial"/>
          <w:lang w:eastAsia="zh-CN"/>
        </w:rPr>
      </w:pPr>
      <w:r>
        <w:rPr>
          <w:rFonts w:ascii="Arial" w:hAnsi="Arial" w:cs="Arial"/>
          <w:lang w:eastAsia="zh-CN"/>
        </w:rPr>
        <w:t xml:space="preserve">8.7 – As propostas serão encaminhadas aos credenciados, para rubrica e conferência. </w:t>
      </w:r>
    </w:p>
    <w:p w:rsidR="006E231F" w:rsidRDefault="006E231F" w:rsidP="006E231F">
      <w:pPr>
        <w:jc w:val="both"/>
        <w:rPr>
          <w:rFonts w:ascii="Arial" w:hAnsi="Arial" w:cs="Arial"/>
          <w:lang w:eastAsia="zh-CN"/>
        </w:rPr>
      </w:pPr>
      <w:r>
        <w:rPr>
          <w:rFonts w:ascii="Arial" w:hAnsi="Arial" w:cs="Arial"/>
          <w:lang w:eastAsia="zh-CN"/>
        </w:rPr>
        <w:t>8.8 – Caso duas ou mais propostas iniciais apresentem preços iguais, será realizado sorteio para determinar a ordem de oferta dos lances.</w:t>
      </w:r>
    </w:p>
    <w:p w:rsidR="006E231F" w:rsidRDefault="006E231F" w:rsidP="006E231F">
      <w:pPr>
        <w:jc w:val="both"/>
        <w:rPr>
          <w:rFonts w:ascii="Arial" w:hAnsi="Arial" w:cs="Arial"/>
          <w:lang w:eastAsia="zh-CN"/>
        </w:rPr>
      </w:pPr>
      <w:r>
        <w:rPr>
          <w:rFonts w:ascii="Arial" w:hAnsi="Arial" w:cs="Arial"/>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6E231F" w:rsidRDefault="006E231F" w:rsidP="006E231F">
      <w:pPr>
        <w:jc w:val="both"/>
        <w:rPr>
          <w:rFonts w:ascii="Arial" w:hAnsi="Arial" w:cs="Arial"/>
          <w:lang w:eastAsia="zh-CN"/>
        </w:rPr>
      </w:pPr>
      <w:r>
        <w:rPr>
          <w:rFonts w:ascii="Arial" w:hAnsi="Arial" w:cs="Arial"/>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6E231F" w:rsidRDefault="006E231F" w:rsidP="006E231F">
      <w:pPr>
        <w:jc w:val="both"/>
        <w:rPr>
          <w:rFonts w:ascii="Arial" w:hAnsi="Arial" w:cs="Arial"/>
          <w:lang w:eastAsia="zh-CN"/>
        </w:rPr>
      </w:pPr>
      <w:r>
        <w:rPr>
          <w:rFonts w:ascii="Arial" w:hAnsi="Arial" w:cs="Arial"/>
          <w:lang w:eastAsia="zh-CN"/>
        </w:rPr>
        <w:t>8.11 – A oferta dos lances deverá ser efetuada por lote ou item no momento em que for conferida a palavra ao licitante, na ordem decrescente dos preços.</w:t>
      </w:r>
    </w:p>
    <w:p w:rsidR="006E231F" w:rsidRDefault="006E231F" w:rsidP="006E231F">
      <w:pPr>
        <w:jc w:val="both"/>
        <w:rPr>
          <w:rFonts w:ascii="Arial" w:hAnsi="Arial" w:cs="Arial"/>
          <w:lang w:eastAsia="zh-CN"/>
        </w:rPr>
      </w:pPr>
      <w:r>
        <w:rPr>
          <w:rFonts w:ascii="Arial" w:hAnsi="Arial" w:cs="Arial"/>
          <w:lang w:eastAsia="zh-CN"/>
        </w:rPr>
        <w:t>8.12 – É vedada a oferta de lance com vista ao empate.</w:t>
      </w:r>
    </w:p>
    <w:p w:rsidR="006E231F" w:rsidRDefault="006E231F" w:rsidP="006E231F">
      <w:pPr>
        <w:jc w:val="both"/>
        <w:rPr>
          <w:rFonts w:ascii="Arial" w:hAnsi="Arial" w:cs="Arial"/>
          <w:lang w:eastAsia="zh-CN"/>
        </w:rPr>
      </w:pPr>
      <w:r>
        <w:rPr>
          <w:rFonts w:ascii="Arial" w:hAnsi="Arial" w:cs="Arial"/>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6E231F" w:rsidRDefault="006E231F" w:rsidP="006E231F">
      <w:pPr>
        <w:jc w:val="both"/>
        <w:rPr>
          <w:rFonts w:ascii="Arial" w:hAnsi="Arial" w:cs="Arial"/>
          <w:lang w:eastAsia="zh-CN"/>
        </w:rPr>
      </w:pPr>
      <w:r>
        <w:rPr>
          <w:rFonts w:ascii="Arial" w:hAnsi="Arial" w:cs="Arial"/>
          <w:lang w:eastAsia="zh-CN"/>
        </w:rPr>
        <w:t>8.14 – O encerramento da etapa competitiva dar-se-á quando, indagados pelo Pregoeiro, os licitantes manifestarem seu desinteresse em apresentar novos lances.</w:t>
      </w:r>
    </w:p>
    <w:p w:rsidR="006E231F" w:rsidRDefault="006E231F" w:rsidP="006E231F">
      <w:pPr>
        <w:jc w:val="both"/>
        <w:rPr>
          <w:rFonts w:ascii="Arial" w:hAnsi="Arial" w:cs="Arial"/>
          <w:lang w:eastAsia="zh-CN"/>
        </w:rPr>
      </w:pPr>
      <w:r>
        <w:rPr>
          <w:rFonts w:ascii="Arial" w:hAnsi="Arial" w:cs="Arial"/>
          <w:lang w:eastAsia="zh-CN"/>
        </w:rPr>
        <w:t>8.15 – Encerrada a etapa competitiva de lances e ordenadas as ofertas de acordo com o menor preço apresentado por lote ou item, o Pregoeiro verificará sua aceitabilidade comparando-o com os praticados no mercado e estabelecido no Termo de Referência, anexo a este edital.</w:t>
      </w:r>
    </w:p>
    <w:p w:rsidR="006E231F" w:rsidRDefault="006E231F" w:rsidP="006E231F">
      <w:pPr>
        <w:jc w:val="both"/>
        <w:rPr>
          <w:rFonts w:ascii="Arial" w:hAnsi="Arial" w:cs="Arial"/>
          <w:lang w:eastAsia="zh-CN"/>
        </w:rPr>
      </w:pPr>
      <w:r>
        <w:rPr>
          <w:rFonts w:ascii="Arial" w:hAnsi="Arial" w:cs="Arial"/>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6E231F" w:rsidRDefault="006E231F" w:rsidP="006E231F">
      <w:pPr>
        <w:jc w:val="both"/>
        <w:rPr>
          <w:rFonts w:ascii="Arial" w:hAnsi="Arial" w:cs="Arial"/>
          <w:lang w:eastAsia="zh-CN"/>
        </w:rPr>
      </w:pPr>
      <w:r>
        <w:rPr>
          <w:rFonts w:ascii="Arial" w:hAnsi="Arial" w:cs="Arial"/>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6E231F" w:rsidRDefault="006E231F" w:rsidP="006E231F">
      <w:pPr>
        <w:jc w:val="both"/>
        <w:rPr>
          <w:rFonts w:ascii="Arial" w:hAnsi="Arial" w:cs="Arial"/>
          <w:lang w:eastAsia="zh-CN"/>
        </w:rPr>
      </w:pPr>
      <w:r>
        <w:rPr>
          <w:rFonts w:ascii="Arial" w:hAnsi="Arial" w:cs="Arial"/>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6E231F" w:rsidRDefault="006E231F" w:rsidP="006E231F">
      <w:pPr>
        <w:jc w:val="both"/>
        <w:rPr>
          <w:rFonts w:ascii="Arial" w:hAnsi="Arial" w:cs="Arial"/>
          <w:lang w:eastAsia="zh-CN"/>
        </w:rPr>
      </w:pPr>
      <w:r>
        <w:rPr>
          <w:rFonts w:ascii="Arial" w:hAnsi="Arial" w:cs="Arial"/>
          <w:lang w:eastAsia="zh-CN"/>
        </w:rPr>
        <w:t>8.17 – Se a oferta não for aceitável por apresentar preço excessivo, o Pregoeiro poderá negociar com as licitantes classificadas em primeiro lugar, com vista a obter preço melhor.</w:t>
      </w:r>
    </w:p>
    <w:p w:rsidR="006E231F" w:rsidRDefault="006E231F" w:rsidP="006E231F">
      <w:pPr>
        <w:jc w:val="both"/>
        <w:rPr>
          <w:rFonts w:ascii="Arial" w:hAnsi="Arial" w:cs="Arial"/>
          <w:lang w:eastAsia="zh-CN"/>
        </w:rPr>
      </w:pPr>
      <w:r>
        <w:rPr>
          <w:rFonts w:ascii="Arial" w:hAnsi="Arial" w:cs="Arial"/>
          <w:lang w:eastAsia="zh-CN"/>
        </w:rPr>
        <w:t>8.18 – Obtido preço aceitável em decorrência da negociação, proceder-se-á na forma do disposto no subitem 8.20.</w:t>
      </w:r>
    </w:p>
    <w:p w:rsidR="006E231F" w:rsidRDefault="006E231F" w:rsidP="006E231F">
      <w:pPr>
        <w:jc w:val="both"/>
        <w:rPr>
          <w:rFonts w:ascii="Arial" w:hAnsi="Arial" w:cs="Arial"/>
          <w:lang w:eastAsia="zh-CN"/>
        </w:rPr>
      </w:pPr>
      <w:r>
        <w:rPr>
          <w:rFonts w:ascii="Arial" w:hAnsi="Arial" w:cs="Arial"/>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6E231F" w:rsidRDefault="006E231F" w:rsidP="006E231F">
      <w:pPr>
        <w:jc w:val="both"/>
        <w:rPr>
          <w:rFonts w:ascii="Arial" w:hAnsi="Arial" w:cs="Arial"/>
          <w:lang w:eastAsia="zh-CN"/>
        </w:rPr>
      </w:pPr>
      <w:r>
        <w:rPr>
          <w:rFonts w:ascii="Arial" w:hAnsi="Arial" w:cs="Arial"/>
          <w:lang w:eastAsia="zh-CN"/>
        </w:rPr>
        <w:lastRenderedPageBreak/>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6E231F" w:rsidRDefault="006E231F" w:rsidP="006E231F">
      <w:pPr>
        <w:jc w:val="both"/>
        <w:rPr>
          <w:rFonts w:ascii="Arial" w:hAnsi="Arial" w:cs="Arial"/>
          <w:lang w:eastAsia="zh-CN"/>
        </w:rPr>
      </w:pPr>
      <w:r>
        <w:rPr>
          <w:rFonts w:ascii="Arial" w:hAnsi="Arial" w:cs="Arial"/>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6E231F" w:rsidRDefault="006E231F" w:rsidP="006E231F">
      <w:pPr>
        <w:jc w:val="both"/>
        <w:rPr>
          <w:rFonts w:ascii="Arial" w:hAnsi="Arial" w:cs="Arial"/>
          <w:lang w:eastAsia="zh-CN"/>
        </w:rPr>
      </w:pPr>
      <w:r>
        <w:rPr>
          <w:rFonts w:ascii="Arial" w:hAnsi="Arial" w:cs="Arial"/>
          <w:lang w:eastAsia="zh-CN"/>
        </w:rPr>
        <w:t>8.22 – Serão inabilitadas as licitantes que não apresentarem a documentação em situação regular, conforme estabelecido no item 6 – DA APRESENTAÇÃO DOS DOCUMENTOS PARA HABILITAÇÃO e item 7 – DA HABILITAÇÃO, deste edital.</w:t>
      </w:r>
    </w:p>
    <w:p w:rsidR="006E231F" w:rsidRDefault="006E231F" w:rsidP="006E231F">
      <w:pPr>
        <w:jc w:val="both"/>
        <w:rPr>
          <w:rFonts w:ascii="Arial" w:hAnsi="Arial" w:cs="Arial"/>
          <w:snapToGrid w:val="0"/>
        </w:rPr>
      </w:pPr>
      <w:r>
        <w:rPr>
          <w:rFonts w:ascii="Arial" w:hAnsi="Arial" w:cs="Arial"/>
          <w:snapToGrid w:val="0"/>
        </w:rPr>
        <w:t>8.23 – Declarado o vencedor quanto ao objeto e atendimento às exigências habilitarias, qualquer licitante poderá manifestar imediata e motivadamente a intenção de recorrer, observado o que dispõe o inciso XVIII do art. 4º da Lei n. 10.520/2002.</w:t>
      </w:r>
    </w:p>
    <w:p w:rsidR="006E231F" w:rsidRDefault="006E231F" w:rsidP="006E231F">
      <w:pPr>
        <w:jc w:val="both"/>
        <w:rPr>
          <w:rFonts w:ascii="Arial" w:hAnsi="Arial" w:cs="Arial"/>
          <w:lang w:eastAsia="zh-CN"/>
        </w:rPr>
      </w:pPr>
      <w:r>
        <w:rPr>
          <w:rFonts w:ascii="Arial" w:hAnsi="Arial" w:cs="Arial"/>
          <w:snapToGrid w:val="0"/>
        </w:rPr>
        <w:t>8.24 – A falta de manifestação importará na decadência do recurso.</w:t>
      </w:r>
    </w:p>
    <w:p w:rsidR="006E231F" w:rsidRDefault="006E231F" w:rsidP="006E231F">
      <w:pPr>
        <w:jc w:val="both"/>
        <w:rPr>
          <w:rFonts w:ascii="Arial" w:hAnsi="Arial" w:cs="Arial"/>
          <w:lang w:eastAsia="zh-CN"/>
        </w:rPr>
      </w:pPr>
      <w:r>
        <w:rPr>
          <w:rFonts w:ascii="Arial" w:hAnsi="Arial" w:cs="Arial"/>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6E231F" w:rsidRDefault="006E231F" w:rsidP="006E231F">
      <w:pPr>
        <w:jc w:val="both"/>
        <w:rPr>
          <w:rFonts w:ascii="Arial" w:hAnsi="Arial" w:cs="Arial"/>
          <w:b/>
          <w:lang w:eastAsia="zh-CN"/>
        </w:rPr>
      </w:pPr>
      <w:r>
        <w:rPr>
          <w:rFonts w:ascii="Arial" w:hAnsi="Arial" w:cs="Arial"/>
          <w:lang w:eastAsia="zh-CN"/>
        </w:rPr>
        <w:t>8.26 – O Pregoeiro manterá em seu poder os envelopes n. 2 – HABILITAÇÃO apresentados pelas demais licitantes, até a entrega definitiva do objeto licitado. Após, inutilizá-los-á.</w:t>
      </w:r>
    </w:p>
    <w:p w:rsidR="006E231F" w:rsidRDefault="006E231F" w:rsidP="006E231F">
      <w:pPr>
        <w:jc w:val="both"/>
        <w:rPr>
          <w:rFonts w:ascii="Arial" w:hAnsi="Arial" w:cs="Arial"/>
          <w:lang w:eastAsia="zh-CN"/>
        </w:rPr>
      </w:pPr>
      <w:r>
        <w:rPr>
          <w:rFonts w:ascii="Arial" w:hAnsi="Arial" w:cs="Arial"/>
          <w:lang w:eastAsia="zh-CN"/>
        </w:rPr>
        <w:t>8.27 – Da sessão pública será lavrada ata circunstanciada, devendo ser assinada pelo Pregoeiro, equipe de apoio e por todas as licitantes presentes.</w:t>
      </w:r>
    </w:p>
    <w:p w:rsidR="006E231F" w:rsidRDefault="006E231F" w:rsidP="006E231F">
      <w:pPr>
        <w:keepLines/>
        <w:widowControl w:val="0"/>
        <w:spacing w:before="120" w:after="120"/>
        <w:ind w:firstLine="851"/>
        <w:jc w:val="both"/>
        <w:rPr>
          <w:rFonts w:ascii="Arial" w:hAnsi="Arial" w:cs="Arial"/>
          <w:b/>
          <w:lang w:eastAsia="zh-CN"/>
        </w:rPr>
      </w:pPr>
    </w:p>
    <w:p w:rsidR="006E231F" w:rsidRDefault="006E231F" w:rsidP="006E231F">
      <w:pPr>
        <w:keepLines/>
        <w:widowControl w:val="0"/>
        <w:spacing w:before="120" w:after="120"/>
        <w:ind w:firstLine="851"/>
        <w:jc w:val="both"/>
        <w:rPr>
          <w:rFonts w:ascii="Arial" w:hAnsi="Arial" w:cs="Arial"/>
          <w:b/>
          <w:lang w:eastAsia="zh-CN"/>
        </w:rPr>
      </w:pPr>
      <w:r>
        <w:rPr>
          <w:rFonts w:ascii="Arial" w:hAnsi="Arial" w:cs="Arial"/>
          <w:b/>
          <w:lang w:eastAsia="zh-CN"/>
        </w:rPr>
        <w:t>9 – DA HOMOLOGAÇÃO</w:t>
      </w:r>
    </w:p>
    <w:p w:rsidR="006E231F" w:rsidRDefault="006E231F" w:rsidP="006E231F">
      <w:pPr>
        <w:jc w:val="both"/>
        <w:rPr>
          <w:rFonts w:ascii="Arial" w:hAnsi="Arial" w:cs="Arial"/>
          <w:lang w:eastAsia="zh-CN"/>
        </w:rPr>
      </w:pPr>
      <w:r>
        <w:rPr>
          <w:rFonts w:ascii="Arial" w:hAnsi="Arial" w:cs="Arial"/>
          <w:lang w:eastAsia="zh-CN"/>
        </w:rPr>
        <w:t>9.1 – No julgamento da(s) proposta(s), será(ão) considerada(s) vencedora(s) a(s) de menor(es) preço(s), por lote ou item, desde que atendidas as especificações constantes neste edital.</w:t>
      </w:r>
    </w:p>
    <w:p w:rsidR="006E231F" w:rsidRDefault="006E231F" w:rsidP="006E231F">
      <w:pPr>
        <w:jc w:val="both"/>
        <w:rPr>
          <w:rFonts w:ascii="Arial" w:hAnsi="Arial" w:cs="Arial"/>
          <w:lang w:eastAsia="zh-CN"/>
        </w:rPr>
      </w:pPr>
      <w:r>
        <w:rPr>
          <w:rFonts w:ascii="Arial" w:hAnsi="Arial" w:cs="Arial"/>
          <w:lang w:eastAsia="zh-CN"/>
        </w:rPr>
        <w:t>9.2 – Após a declaração da(s) vencedora(s) da licitação, não havendo manifestação da(s) demais licitante(s) quanto à intenção de interpor recurso, o Pregoeiro submeterá a homologação da licitação ao Prefeito Municipal.</w:t>
      </w:r>
    </w:p>
    <w:p w:rsidR="006E231F" w:rsidRDefault="006E231F" w:rsidP="006E231F">
      <w:pPr>
        <w:jc w:val="both"/>
        <w:rPr>
          <w:rFonts w:ascii="Arial" w:hAnsi="Arial" w:cs="Arial"/>
          <w:lang w:eastAsia="zh-CN"/>
        </w:rPr>
      </w:pPr>
      <w:r>
        <w:rPr>
          <w:rFonts w:ascii="Arial" w:hAnsi="Arial" w:cs="Arial"/>
          <w:lang w:eastAsia="zh-CN"/>
        </w:rPr>
        <w:t>9.3 – No caso de interposição de recursos, depois de proferida a decisão quanto ao mesmo, serão comunicadas as licitantes do resultado e após, a licitação será submetida ao Prefeito Municipal para homologação.</w:t>
      </w:r>
    </w:p>
    <w:p w:rsidR="006E231F" w:rsidRDefault="006E231F" w:rsidP="006E231F">
      <w:pPr>
        <w:rPr>
          <w:rFonts w:ascii="Arial" w:hAnsi="Arial" w:cs="Arial"/>
          <w:lang w:eastAsia="zh-CN"/>
        </w:rPr>
      </w:pPr>
    </w:p>
    <w:p w:rsidR="006E231F" w:rsidRDefault="006E231F" w:rsidP="006E231F">
      <w:pPr>
        <w:keepLines/>
        <w:widowControl w:val="0"/>
        <w:spacing w:before="120" w:after="120"/>
        <w:ind w:firstLine="851"/>
        <w:jc w:val="both"/>
        <w:outlineLvl w:val="0"/>
        <w:rPr>
          <w:rFonts w:ascii="Arial" w:hAnsi="Arial" w:cs="Arial"/>
          <w:b/>
          <w:lang w:eastAsia="zh-CN"/>
        </w:rPr>
      </w:pPr>
      <w:r>
        <w:rPr>
          <w:rFonts w:ascii="Arial" w:hAnsi="Arial" w:cs="Arial"/>
          <w:b/>
          <w:lang w:eastAsia="zh-CN"/>
        </w:rPr>
        <w:t xml:space="preserve">10 – DOS RECURSOS ADMINISTRATIVOS E IMPUGNAÇÕES </w:t>
      </w:r>
    </w:p>
    <w:p w:rsidR="006E231F" w:rsidRDefault="006E231F" w:rsidP="006E231F">
      <w:pPr>
        <w:keepLines/>
        <w:ind w:firstLine="851"/>
        <w:jc w:val="both"/>
        <w:rPr>
          <w:rFonts w:ascii="Arial" w:hAnsi="Arial" w:cs="Arial"/>
          <w:b/>
          <w:lang w:eastAsia="zh-CN"/>
        </w:rPr>
      </w:pPr>
      <w:r>
        <w:rPr>
          <w:rFonts w:ascii="Arial" w:hAnsi="Arial" w:cs="Arial"/>
          <w:b/>
          <w:lang w:eastAsia="zh-CN"/>
        </w:rPr>
        <w:t>10.1 - Dos Recursos Administrativos</w:t>
      </w:r>
    </w:p>
    <w:p w:rsidR="006E231F" w:rsidRDefault="006E231F" w:rsidP="006E231F">
      <w:pPr>
        <w:keepLines/>
        <w:ind w:firstLine="851"/>
        <w:jc w:val="both"/>
        <w:rPr>
          <w:rFonts w:ascii="Arial" w:hAnsi="Arial" w:cs="Arial"/>
          <w:b/>
          <w:lang w:eastAsia="zh-CN"/>
        </w:rPr>
      </w:pPr>
    </w:p>
    <w:p w:rsidR="006E231F" w:rsidRDefault="006E231F" w:rsidP="006E231F">
      <w:pPr>
        <w:rPr>
          <w:rFonts w:ascii="Arial" w:hAnsi="Arial" w:cs="Arial"/>
          <w:lang w:eastAsia="zh-CN"/>
        </w:rPr>
      </w:pPr>
      <w:r>
        <w:rPr>
          <w:rFonts w:ascii="Arial" w:hAnsi="Arial" w:cs="Arial"/>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6E231F" w:rsidRDefault="006E231F" w:rsidP="006E231F">
      <w:pPr>
        <w:rPr>
          <w:rFonts w:ascii="Arial" w:hAnsi="Arial" w:cs="Arial"/>
          <w:color w:val="000000"/>
          <w:lang w:eastAsia="zh-CN"/>
        </w:rPr>
      </w:pPr>
      <w:r>
        <w:rPr>
          <w:rFonts w:ascii="Arial" w:hAnsi="Arial" w:cs="Arial"/>
          <w:color w:val="000000"/>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6E231F" w:rsidRDefault="006E231F" w:rsidP="006E231F">
      <w:pPr>
        <w:rPr>
          <w:rFonts w:ascii="Arial" w:hAnsi="Arial" w:cs="Arial"/>
          <w:lang w:eastAsia="zh-CN"/>
        </w:rPr>
      </w:pPr>
      <w:r>
        <w:rPr>
          <w:rFonts w:ascii="Arial" w:hAnsi="Arial" w:cs="Arial"/>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6E231F" w:rsidRDefault="006E231F" w:rsidP="006E231F">
      <w:pPr>
        <w:rPr>
          <w:rFonts w:ascii="Arial" w:hAnsi="Arial" w:cs="Arial"/>
          <w:lang w:eastAsia="zh-CN"/>
        </w:rPr>
      </w:pPr>
      <w:r>
        <w:rPr>
          <w:rFonts w:ascii="Arial" w:hAnsi="Arial" w:cs="Arial"/>
          <w:lang w:eastAsia="zh-CN"/>
        </w:rPr>
        <w:t>10.1.4 – O acolhimento dos recursos importará a invalidação apenas dos atos insuscetíveis de aproveitamento.</w:t>
      </w:r>
    </w:p>
    <w:p w:rsidR="006E231F" w:rsidRDefault="006E231F" w:rsidP="006E231F">
      <w:pPr>
        <w:rPr>
          <w:rFonts w:ascii="Arial" w:hAnsi="Arial" w:cs="Arial"/>
          <w:lang w:eastAsia="zh-CN"/>
        </w:rPr>
      </w:pPr>
      <w:r>
        <w:rPr>
          <w:rFonts w:ascii="Arial" w:hAnsi="Arial" w:cs="Arial"/>
          <w:lang w:eastAsia="zh-CN"/>
        </w:rPr>
        <w:t>10.1.5 – Da aplicação das penalidades previstas neste edital, caberá recurso no prazo de 5 (cinco) dias úteis, a partir da data da intimação.</w:t>
      </w:r>
    </w:p>
    <w:p w:rsidR="006E231F" w:rsidRDefault="006E231F" w:rsidP="006E231F">
      <w:pPr>
        <w:rPr>
          <w:rFonts w:ascii="Arial" w:hAnsi="Arial" w:cs="Arial"/>
          <w:b/>
          <w:lang w:eastAsia="zh-CN"/>
        </w:rPr>
      </w:pPr>
    </w:p>
    <w:p w:rsidR="006E231F" w:rsidRDefault="006E231F" w:rsidP="006E231F">
      <w:pPr>
        <w:rPr>
          <w:rFonts w:ascii="Arial" w:hAnsi="Arial" w:cs="Arial"/>
          <w:b/>
          <w:lang w:eastAsia="zh-CN"/>
        </w:rPr>
      </w:pPr>
      <w:r>
        <w:rPr>
          <w:rFonts w:ascii="Arial" w:hAnsi="Arial" w:cs="Arial"/>
          <w:b/>
          <w:lang w:eastAsia="zh-CN"/>
        </w:rPr>
        <w:t>10.2 – Das Impugnações</w:t>
      </w:r>
    </w:p>
    <w:p w:rsidR="006E231F" w:rsidRDefault="006E231F" w:rsidP="006E231F">
      <w:pPr>
        <w:rPr>
          <w:rFonts w:ascii="Arial" w:hAnsi="Arial" w:cs="Arial"/>
          <w:b/>
          <w:lang w:eastAsia="zh-CN"/>
        </w:rPr>
      </w:pPr>
    </w:p>
    <w:p w:rsidR="006E231F" w:rsidRDefault="006E231F" w:rsidP="006E231F">
      <w:pPr>
        <w:jc w:val="both"/>
        <w:rPr>
          <w:rFonts w:ascii="Arial" w:hAnsi="Arial" w:cs="Arial"/>
          <w:lang w:eastAsia="zh-CN"/>
        </w:rPr>
      </w:pPr>
      <w:r>
        <w:rPr>
          <w:rFonts w:ascii="Arial" w:hAnsi="Arial" w:cs="Arial"/>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6E231F" w:rsidRDefault="006E231F" w:rsidP="006E231F">
      <w:pPr>
        <w:jc w:val="both"/>
        <w:rPr>
          <w:rFonts w:ascii="Arial" w:hAnsi="Arial" w:cs="Arial"/>
          <w:lang w:eastAsia="zh-CN"/>
        </w:rPr>
      </w:pPr>
      <w:r>
        <w:rPr>
          <w:rFonts w:ascii="Arial" w:hAnsi="Arial" w:cs="Arial"/>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6E231F" w:rsidRDefault="006E231F" w:rsidP="006E231F">
      <w:pPr>
        <w:jc w:val="both"/>
        <w:rPr>
          <w:rFonts w:ascii="Arial" w:hAnsi="Arial" w:cs="Arial"/>
          <w:color w:val="000000"/>
          <w:lang w:eastAsia="zh-CN"/>
        </w:rPr>
      </w:pPr>
      <w:r>
        <w:rPr>
          <w:rFonts w:ascii="Arial" w:hAnsi="Arial" w:cs="Arial"/>
          <w:color w:val="000000"/>
          <w:lang w:eastAsia="zh-CN"/>
        </w:rPr>
        <w:t>10.2.3 - As impugnações serão conhecidas se dirigidas diretamente ao Sr. Pregoeiro e protocolizadas, obrigatoriamente, na na Prefeitura Municipal de Abdon Batista.</w:t>
      </w:r>
    </w:p>
    <w:p w:rsidR="006E231F" w:rsidRDefault="006E231F" w:rsidP="006E231F">
      <w:pPr>
        <w:jc w:val="both"/>
        <w:rPr>
          <w:rFonts w:ascii="Arial" w:hAnsi="Arial" w:cs="Arial"/>
          <w:lang w:eastAsia="zh-CN"/>
        </w:rPr>
      </w:pPr>
      <w:r>
        <w:rPr>
          <w:rFonts w:ascii="Arial" w:hAnsi="Arial" w:cs="Arial"/>
          <w:lang w:eastAsia="zh-CN"/>
        </w:rPr>
        <w:t>10.2.4 - Não serão conhecidas as impugnações interpostas após a expiração dos prazos previstos nos subitens 10.2.1 e 10.2.2 e/ou protocolizados por meio diverso daquele previsto no subitem 10.2.3.</w:t>
      </w:r>
    </w:p>
    <w:p w:rsidR="006E231F" w:rsidRDefault="006E231F" w:rsidP="006E231F">
      <w:pPr>
        <w:jc w:val="both"/>
        <w:rPr>
          <w:rFonts w:ascii="Arial" w:hAnsi="Arial" w:cs="Arial"/>
          <w:lang w:eastAsia="zh-CN"/>
        </w:rPr>
      </w:pPr>
      <w:r>
        <w:rPr>
          <w:rFonts w:ascii="Arial" w:hAnsi="Arial" w:cs="Arial"/>
          <w:lang w:eastAsia="zh-CN"/>
        </w:rPr>
        <w:t>10.2.5 - Se o acolhimento da impugnação gerar alteração que afete a formulação das propostas, o certame será suspenso e será designada nova data para a sua realização, reabrindo-se o prazo inicialmente estabelecido.</w:t>
      </w:r>
    </w:p>
    <w:p w:rsidR="006E231F" w:rsidRDefault="006E231F" w:rsidP="006E231F">
      <w:pPr>
        <w:jc w:val="both"/>
        <w:rPr>
          <w:rFonts w:ascii="Arial" w:hAnsi="Arial" w:cs="Arial"/>
          <w:lang w:eastAsia="zh-CN"/>
        </w:rPr>
      </w:pPr>
      <w:r>
        <w:rPr>
          <w:rFonts w:ascii="Arial" w:hAnsi="Arial" w:cs="Arial"/>
          <w:lang w:eastAsia="zh-CN"/>
        </w:rPr>
        <w:t>10.2.6 - Se o acolhimento da impugnação não gerar, inquestionavelmente, alteração que afete a formulação das propostas, manter-se-á a data fixada para a realização da sessão pública, estabelecida no subitem 2.5.</w:t>
      </w:r>
    </w:p>
    <w:p w:rsidR="006E231F" w:rsidRDefault="006E231F" w:rsidP="006E231F">
      <w:pPr>
        <w:jc w:val="both"/>
        <w:rPr>
          <w:rFonts w:ascii="Arial" w:hAnsi="Arial" w:cs="Arial"/>
          <w:lang w:eastAsia="zh-CN"/>
        </w:rPr>
      </w:pPr>
    </w:p>
    <w:p w:rsidR="006E231F" w:rsidRDefault="006E231F" w:rsidP="006E231F">
      <w:pPr>
        <w:jc w:val="both"/>
        <w:rPr>
          <w:rFonts w:ascii="Arial" w:hAnsi="Arial" w:cs="Arial"/>
          <w:b/>
          <w:lang w:eastAsia="zh-CN"/>
        </w:rPr>
      </w:pPr>
      <w:r>
        <w:rPr>
          <w:rFonts w:ascii="Arial" w:hAnsi="Arial" w:cs="Arial"/>
          <w:b/>
          <w:lang w:eastAsia="zh-CN"/>
        </w:rPr>
        <w:t>11 – DAS RESPONSABILIDADES DAS DETENTORAS DA ATA</w:t>
      </w:r>
    </w:p>
    <w:p w:rsidR="006E231F" w:rsidRDefault="006E231F" w:rsidP="006E231F">
      <w:pPr>
        <w:jc w:val="both"/>
        <w:rPr>
          <w:rFonts w:ascii="Arial" w:hAnsi="Arial" w:cs="Arial"/>
          <w:b/>
          <w:lang w:eastAsia="zh-CN"/>
        </w:rPr>
      </w:pPr>
    </w:p>
    <w:p w:rsidR="006E231F" w:rsidRDefault="006E231F" w:rsidP="006E231F">
      <w:pPr>
        <w:jc w:val="both"/>
        <w:rPr>
          <w:rFonts w:ascii="Arial" w:hAnsi="Arial" w:cs="Arial"/>
        </w:rPr>
      </w:pPr>
      <w:r>
        <w:rPr>
          <w:rFonts w:ascii="Arial" w:hAnsi="Arial" w:cs="Arial"/>
        </w:rPr>
        <w:t>11.1 – Fornecer os produtos nas condições, no(s) preço(s) e no(s) prazo(s), estipulados neste Edital. Impossibilitada(s) de cumprir o(s) prazo(s) de entrega, a(s) DETENTORA(s) DA(s) ATA(s) deverá(ão) adotar os seguintes procedimentos:</w:t>
      </w:r>
    </w:p>
    <w:p w:rsidR="006E231F" w:rsidRDefault="006E231F" w:rsidP="006E231F">
      <w:pPr>
        <w:jc w:val="both"/>
        <w:rPr>
          <w:rFonts w:ascii="Arial" w:hAnsi="Arial" w:cs="Arial"/>
        </w:rPr>
      </w:pPr>
      <w:r>
        <w:rPr>
          <w:rFonts w:ascii="Arial" w:hAnsi="Arial" w:cs="Arial"/>
        </w:rPr>
        <w:t>I – protocolar o pedido de prorrogação</w:t>
      </w:r>
      <w:r>
        <w:rPr>
          <w:rFonts w:ascii="Arial" w:hAnsi="Arial" w:cs="Arial"/>
          <w:b/>
        </w:rPr>
        <w:t xml:space="preserve">, </w:t>
      </w:r>
      <w:r>
        <w:rPr>
          <w:rFonts w:ascii="Arial" w:hAnsi="Arial" w:cs="Arial"/>
        </w:rPr>
        <w:t>devendo, no mínimo, constar:</w:t>
      </w:r>
    </w:p>
    <w:p w:rsidR="006E231F" w:rsidRDefault="006E231F" w:rsidP="006E231F">
      <w:pPr>
        <w:jc w:val="both"/>
        <w:rPr>
          <w:rFonts w:ascii="Arial" w:hAnsi="Arial" w:cs="Arial"/>
        </w:rPr>
      </w:pPr>
      <w:r>
        <w:rPr>
          <w:rFonts w:ascii="Arial" w:hAnsi="Arial" w:cs="Arial"/>
        </w:rPr>
        <w:t>a) identificação do objeto, número do pregão, número da nota de empenho e da ata de registro de preços;</w:t>
      </w:r>
    </w:p>
    <w:p w:rsidR="006E231F" w:rsidRDefault="006E231F" w:rsidP="006E231F">
      <w:pPr>
        <w:jc w:val="both"/>
        <w:rPr>
          <w:rFonts w:ascii="Arial" w:hAnsi="Arial" w:cs="Arial"/>
        </w:rPr>
      </w:pPr>
      <w:r>
        <w:rPr>
          <w:rFonts w:ascii="Arial" w:hAnsi="Arial" w:cs="Arial"/>
        </w:rPr>
        <w:t>b) justificativa, plausível, quanto à necessidade da prorrogação;</w:t>
      </w:r>
    </w:p>
    <w:p w:rsidR="006E231F" w:rsidRDefault="006E231F" w:rsidP="006E231F">
      <w:pPr>
        <w:jc w:val="both"/>
        <w:rPr>
          <w:rFonts w:ascii="Arial" w:hAnsi="Arial" w:cs="Arial"/>
        </w:rPr>
      </w:pPr>
      <w:r>
        <w:t>c</w:t>
      </w:r>
      <w:r>
        <w:rPr>
          <w:rFonts w:ascii="Arial" w:hAnsi="Arial" w:cs="Arial"/>
        </w:rPr>
        <w:t>) documentação comprobatória; e</w:t>
      </w:r>
    </w:p>
    <w:p w:rsidR="006E231F" w:rsidRDefault="006E231F" w:rsidP="006E231F">
      <w:pPr>
        <w:jc w:val="both"/>
        <w:rPr>
          <w:rFonts w:ascii="Arial" w:hAnsi="Arial" w:cs="Arial"/>
        </w:rPr>
      </w:pPr>
      <w:r>
        <w:rPr>
          <w:rFonts w:ascii="Arial" w:hAnsi="Arial" w:cs="Arial"/>
        </w:rPr>
        <w:t>d) indicação do novo prazo a ser cumprido.</w:t>
      </w:r>
    </w:p>
    <w:p w:rsidR="006E231F" w:rsidRDefault="006E231F" w:rsidP="006E231F">
      <w:pPr>
        <w:jc w:val="both"/>
        <w:rPr>
          <w:rFonts w:ascii="Arial" w:hAnsi="Arial" w:cs="Arial"/>
        </w:rPr>
      </w:pPr>
      <w:r>
        <w:rPr>
          <w:rFonts w:ascii="Arial" w:hAnsi="Arial" w:cs="Arial"/>
        </w:rPr>
        <w:t>11.2 – Entregar  o produto nas condições exigidas neste edital de licitação;</w:t>
      </w:r>
    </w:p>
    <w:p w:rsidR="006E231F" w:rsidRDefault="006E231F" w:rsidP="006E231F">
      <w:pPr>
        <w:jc w:val="both"/>
        <w:rPr>
          <w:rFonts w:ascii="Arial" w:hAnsi="Arial" w:cs="Arial"/>
        </w:rPr>
      </w:pPr>
      <w:r>
        <w:rPr>
          <w:rFonts w:ascii="Arial" w:hAnsi="Arial" w:cs="Arial"/>
        </w:rPr>
        <w:t>11.3 – Emitir a Nota Fiscal/Fatura observando o disposto no item 18, deste edital.</w:t>
      </w:r>
    </w:p>
    <w:p w:rsidR="006E231F" w:rsidRDefault="006E231F" w:rsidP="006E231F">
      <w:pPr>
        <w:jc w:val="both"/>
        <w:rPr>
          <w:rFonts w:ascii="Arial" w:hAnsi="Arial" w:cs="Arial"/>
        </w:rPr>
      </w:pPr>
      <w:r>
        <w:rPr>
          <w:rFonts w:ascii="Arial" w:hAnsi="Arial" w:cs="Arial"/>
        </w:rPr>
        <w:t>11.4 – Cumprir o estabelecido na legislação vigente em relação à atividade empresarial, à produção, à comercialização e ao transporte dos alimentos.</w:t>
      </w:r>
    </w:p>
    <w:p w:rsidR="006E231F" w:rsidRDefault="006E231F" w:rsidP="006E231F">
      <w:pPr>
        <w:jc w:val="both"/>
        <w:rPr>
          <w:rFonts w:ascii="Arial" w:hAnsi="Arial" w:cs="Arial"/>
        </w:rPr>
      </w:pPr>
      <w:r>
        <w:rPr>
          <w:rFonts w:ascii="Arial" w:hAnsi="Arial" w:cs="Arial"/>
        </w:rPr>
        <w:t>11.5 – Não será permitida a subcontratação dos serviços sem prévio consentimento do Município.</w:t>
      </w:r>
    </w:p>
    <w:p w:rsidR="006E231F" w:rsidRDefault="006E231F" w:rsidP="006E231F">
      <w:pPr>
        <w:jc w:val="both"/>
        <w:rPr>
          <w:rFonts w:ascii="Arial" w:hAnsi="Arial" w:cs="Arial"/>
        </w:rPr>
      </w:pPr>
      <w:r>
        <w:rPr>
          <w:rFonts w:ascii="Arial" w:hAnsi="Arial" w:cs="Arial"/>
        </w:rPr>
        <w:t>11.6 – Manter durante o prazo de validade do registro, todas as condições de habilitação e qualificação exigidas na licitação.</w:t>
      </w:r>
    </w:p>
    <w:p w:rsidR="006E231F" w:rsidRDefault="006E231F" w:rsidP="006E231F">
      <w:pPr>
        <w:keepLines/>
        <w:widowControl w:val="0"/>
        <w:tabs>
          <w:tab w:val="left" w:pos="1701"/>
        </w:tabs>
        <w:spacing w:before="120" w:after="120"/>
        <w:ind w:firstLine="851"/>
        <w:jc w:val="both"/>
        <w:rPr>
          <w:rFonts w:ascii="Arial" w:hAnsi="Arial" w:cs="Arial"/>
          <w:color w:val="000000"/>
          <w:lang w:eastAsia="zh-CN"/>
        </w:rPr>
      </w:pPr>
    </w:p>
    <w:p w:rsidR="006E231F" w:rsidRDefault="006E231F" w:rsidP="006E231F">
      <w:pPr>
        <w:keepLines/>
        <w:widowControl w:val="0"/>
        <w:tabs>
          <w:tab w:val="left" w:pos="1701"/>
        </w:tabs>
        <w:spacing w:before="120" w:after="120"/>
        <w:ind w:firstLine="851"/>
        <w:jc w:val="both"/>
        <w:rPr>
          <w:rFonts w:ascii="Arial" w:hAnsi="Arial" w:cs="Arial"/>
          <w:b/>
          <w:smallCaps/>
          <w:lang w:eastAsia="zh-CN"/>
        </w:rPr>
      </w:pPr>
      <w:r>
        <w:rPr>
          <w:rFonts w:ascii="Arial" w:hAnsi="Arial" w:cs="Arial"/>
          <w:b/>
          <w:smallCaps/>
          <w:lang w:eastAsia="zh-CN"/>
        </w:rPr>
        <w:t>12 – DAS RESPONSABILIDADES DO MUNICÍPIO</w:t>
      </w:r>
    </w:p>
    <w:p w:rsidR="006E231F" w:rsidRDefault="006E231F" w:rsidP="006E231F">
      <w:pPr>
        <w:jc w:val="both"/>
        <w:rPr>
          <w:rFonts w:ascii="Arial" w:hAnsi="Arial" w:cs="Arial"/>
        </w:rPr>
      </w:pPr>
      <w:r>
        <w:rPr>
          <w:rFonts w:ascii="Arial" w:hAnsi="Arial" w:cs="Arial"/>
        </w:rPr>
        <w:t>12.1 – Efetuar o registro da licitante classificada em primeiro lugar, firmando a correspondente ata de registro de preços.</w:t>
      </w:r>
    </w:p>
    <w:p w:rsidR="006E231F" w:rsidRDefault="006E231F" w:rsidP="006E231F">
      <w:pPr>
        <w:jc w:val="both"/>
        <w:rPr>
          <w:rFonts w:ascii="Arial" w:hAnsi="Arial" w:cs="Arial"/>
        </w:rPr>
      </w:pPr>
      <w:r>
        <w:rPr>
          <w:rFonts w:ascii="Arial" w:hAnsi="Arial" w:cs="Arial"/>
        </w:rPr>
        <w:t>12.2 – Conduzir o procedimento relativo à eventual renegociação do(s) preço(s) registrado(s).</w:t>
      </w:r>
    </w:p>
    <w:p w:rsidR="006E231F" w:rsidRDefault="006E231F" w:rsidP="006E231F">
      <w:pPr>
        <w:jc w:val="both"/>
        <w:rPr>
          <w:rFonts w:ascii="Arial" w:hAnsi="Arial" w:cs="Arial"/>
        </w:rPr>
      </w:pPr>
      <w:r>
        <w:rPr>
          <w:rFonts w:ascii="Arial" w:hAnsi="Arial" w:cs="Arial"/>
        </w:rPr>
        <w:t>12.3 – Acompanhar a entrega dos produtos, verificando o cumprimento do(s) prazo(s), notificando à DETENTORA DA ATA quaisquer reclamações ou solicitações havidas.</w:t>
      </w:r>
    </w:p>
    <w:p w:rsidR="006E231F" w:rsidRDefault="006E231F" w:rsidP="006E231F">
      <w:pPr>
        <w:jc w:val="both"/>
        <w:rPr>
          <w:rFonts w:ascii="Arial" w:hAnsi="Arial" w:cs="Arial"/>
        </w:rPr>
      </w:pPr>
      <w:r>
        <w:rPr>
          <w:rFonts w:ascii="Arial" w:hAnsi="Arial" w:cs="Arial"/>
        </w:rPr>
        <w:t>12.4 – Aplicar as penalidades previstas para o(s) caso(s) de descumprimento do pactuado nesta licitação.</w:t>
      </w:r>
    </w:p>
    <w:p w:rsidR="006E231F" w:rsidRDefault="006E231F" w:rsidP="006E231F">
      <w:pPr>
        <w:jc w:val="both"/>
        <w:rPr>
          <w:rFonts w:ascii="Arial" w:hAnsi="Arial" w:cs="Arial"/>
        </w:rPr>
      </w:pPr>
      <w:r>
        <w:rPr>
          <w:rFonts w:ascii="Arial" w:hAnsi="Arial" w:cs="Arial"/>
        </w:rPr>
        <w:t>12.5 – Assegurar, à DETENTORA DA ATA, livre acesso às suas dependências, por ocasião da entrega dos produtos.</w:t>
      </w:r>
    </w:p>
    <w:p w:rsidR="006E231F" w:rsidRDefault="006E231F" w:rsidP="006E231F">
      <w:pPr>
        <w:jc w:val="both"/>
        <w:rPr>
          <w:rFonts w:ascii="Arial" w:hAnsi="Arial" w:cs="Arial"/>
        </w:rPr>
      </w:pPr>
      <w:r>
        <w:rPr>
          <w:rFonts w:ascii="Arial" w:hAnsi="Arial" w:cs="Arial"/>
        </w:rPr>
        <w:t>12.6 – Empenhar os recursos necessários garantindo o pagamento das Notas Fiscais/Faturas em dia.</w:t>
      </w:r>
    </w:p>
    <w:p w:rsidR="006E231F" w:rsidRDefault="006E231F" w:rsidP="006E231F">
      <w:pPr>
        <w:jc w:val="both"/>
        <w:rPr>
          <w:rFonts w:ascii="Arial" w:hAnsi="Arial" w:cs="Arial"/>
          <w:lang w:eastAsia="zh-CN"/>
        </w:rPr>
      </w:pPr>
      <w:r>
        <w:rPr>
          <w:rFonts w:ascii="Arial" w:hAnsi="Arial" w:cs="Arial"/>
          <w:lang w:eastAsia="zh-CN"/>
        </w:rPr>
        <w:t>12.7 – Publicar o extrato da Ata de Registro de Preços e de seus aditivos, se ocorrerem, no órgão oficial de divulgação dos atos processuais e administrativos do Município.</w:t>
      </w:r>
    </w:p>
    <w:p w:rsidR="006E231F" w:rsidRDefault="006E231F" w:rsidP="006E231F">
      <w:pPr>
        <w:keepLines/>
        <w:spacing w:before="120" w:after="120"/>
        <w:ind w:firstLine="851"/>
        <w:jc w:val="both"/>
        <w:rPr>
          <w:rFonts w:ascii="Arial" w:hAnsi="Arial" w:cs="Arial"/>
          <w:b/>
          <w:lang w:eastAsia="zh-CN"/>
        </w:rPr>
      </w:pPr>
      <w:r>
        <w:rPr>
          <w:rFonts w:ascii="Arial" w:hAnsi="Arial" w:cs="Arial"/>
          <w:b/>
          <w:lang w:eastAsia="zh-CN"/>
        </w:rPr>
        <w:t>13 – DAS SANÇÕES ADMINISTRATIVAS</w:t>
      </w:r>
    </w:p>
    <w:p w:rsidR="006E231F" w:rsidRDefault="006E231F" w:rsidP="006E231F">
      <w:pPr>
        <w:jc w:val="both"/>
        <w:rPr>
          <w:rFonts w:ascii="Arial" w:hAnsi="Arial" w:cs="Arial"/>
        </w:rPr>
      </w:pPr>
    </w:p>
    <w:p w:rsidR="006E231F" w:rsidRDefault="006E231F" w:rsidP="006E231F">
      <w:pPr>
        <w:jc w:val="both"/>
        <w:rPr>
          <w:rFonts w:ascii="Arial" w:hAnsi="Arial" w:cs="Arial"/>
        </w:rPr>
      </w:pPr>
      <w:r>
        <w:rPr>
          <w:rFonts w:ascii="Arial" w:hAnsi="Arial" w:cs="Arial"/>
        </w:rPr>
        <w:lastRenderedPageBreak/>
        <w:t>13.1 – Nos termos do art. 87 da Lei n. 8.666/1993, pela inexecução total ou parcial do estabelecido neste edital de Licitação, este Município poderá aplicar às LICITANTES e/ou às DETENTORAS DA ATA, as seguintes penalidades:</w:t>
      </w:r>
    </w:p>
    <w:p w:rsidR="006E231F" w:rsidRDefault="006E231F" w:rsidP="006E231F">
      <w:pPr>
        <w:jc w:val="both"/>
        <w:rPr>
          <w:rFonts w:ascii="Arial" w:hAnsi="Arial" w:cs="Arial"/>
        </w:rPr>
      </w:pPr>
      <w:r>
        <w:rPr>
          <w:rFonts w:ascii="Arial" w:hAnsi="Arial" w:cs="Arial"/>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6E231F" w:rsidRDefault="006E231F" w:rsidP="006E231F">
      <w:pPr>
        <w:jc w:val="both"/>
        <w:rPr>
          <w:rFonts w:ascii="Arial" w:hAnsi="Arial" w:cs="Arial"/>
        </w:rPr>
      </w:pPr>
      <w:r>
        <w:rPr>
          <w:rFonts w:ascii="Arial" w:hAnsi="Arial" w:cs="Arial"/>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Pr>
          <w:rFonts w:ascii="Arial" w:hAnsi="Arial" w:cs="Arial"/>
          <w:smallCaps/>
        </w:rPr>
        <w:t>notificação de cobrança</w:t>
      </w:r>
      <w:r>
        <w:rPr>
          <w:rFonts w:ascii="Arial" w:hAnsi="Arial" w:cs="Arial"/>
        </w:rPr>
        <w:t xml:space="preserve">; neste caso, o Município encaminhará, no primeiro dia útil após vencidos os prazos estipulados neste contrato, </w:t>
      </w:r>
      <w:r>
        <w:rPr>
          <w:rFonts w:ascii="Arial" w:hAnsi="Arial" w:cs="Arial"/>
          <w:smallCaps/>
        </w:rPr>
        <w:t>notificação de cobrança</w:t>
      </w:r>
      <w:r>
        <w:rPr>
          <w:rFonts w:ascii="Arial" w:hAnsi="Arial" w:cs="Arial"/>
        </w:rPr>
        <w:t xml:space="preserve"> à DETENTORA DA ATA</w:t>
      </w:r>
      <w:r>
        <w:rPr>
          <w:rFonts w:ascii="Arial" w:hAnsi="Arial" w:cs="Arial"/>
          <w:smallCaps/>
        </w:rPr>
        <w:t xml:space="preserve">, </w:t>
      </w:r>
      <w:r>
        <w:rPr>
          <w:rFonts w:ascii="Arial" w:hAnsi="Arial" w:cs="Arial"/>
        </w:rPr>
        <w:t xml:space="preserve">que deverá fazer o recolhimento aos cofres públicos até o 5º (quinto) dia útil a partir de seu recebimento, sob pena de cobrança judicial. Na hipótese de a DETENTORA DA ATAnão efetuar o recolhimento da </w:t>
      </w:r>
      <w:r>
        <w:rPr>
          <w:rFonts w:ascii="Arial" w:hAnsi="Arial" w:cs="Arial"/>
          <w:smallCaps/>
        </w:rPr>
        <w:t>notificação de cobrança</w:t>
      </w:r>
      <w:r>
        <w:rPr>
          <w:rFonts w:ascii="Arial" w:hAnsi="Arial" w:cs="Arial"/>
        </w:rPr>
        <w:t xml:space="preserve">, o Município inscreverá o valor em dívida ativa. </w:t>
      </w:r>
    </w:p>
    <w:p w:rsidR="006E231F" w:rsidRDefault="006E231F" w:rsidP="006E231F">
      <w:pPr>
        <w:jc w:val="both"/>
        <w:rPr>
          <w:rFonts w:ascii="Arial" w:hAnsi="Arial" w:cs="Arial"/>
        </w:rPr>
      </w:pPr>
      <w:r>
        <w:rPr>
          <w:rFonts w:ascii="Arial" w:hAnsi="Arial" w:cs="Arial"/>
        </w:rPr>
        <w:t xml:space="preserve">III - Constatado o prejuízo ao interesse público, o Município poderá aplicar à DETENTORA DA ATA outras sanções e até mesmo iniciar o processo de rescisão do instrumento contratual e de cancelamento da Ata de Registro de Preços. </w:t>
      </w:r>
    </w:p>
    <w:p w:rsidR="006E231F" w:rsidRDefault="006E231F" w:rsidP="006E231F">
      <w:pPr>
        <w:jc w:val="both"/>
        <w:rPr>
          <w:rFonts w:ascii="Arial" w:hAnsi="Arial" w:cs="Arial"/>
        </w:rPr>
      </w:pPr>
      <w:r>
        <w:rPr>
          <w:rFonts w:ascii="Arial" w:hAnsi="Arial" w:cs="Arial"/>
        </w:rPr>
        <w:t xml:space="preserve">IV – </w:t>
      </w:r>
      <w:r>
        <w:rPr>
          <w:rFonts w:ascii="Arial" w:eastAsia="SimSun" w:hAnsi="Arial" w:cs="Arial"/>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6E231F" w:rsidRDefault="006E231F" w:rsidP="006E231F">
      <w:pPr>
        <w:jc w:val="both"/>
        <w:rPr>
          <w:rFonts w:ascii="Arial" w:hAnsi="Arial" w:cs="Arial"/>
        </w:rPr>
      </w:pPr>
      <w:r>
        <w:rPr>
          <w:rFonts w:ascii="Arial" w:hAnsi="Arial" w:cs="Arial"/>
        </w:rPr>
        <w:t>a) fizer(em) declaração falsa;</w:t>
      </w:r>
    </w:p>
    <w:p w:rsidR="006E231F" w:rsidRDefault="006E231F" w:rsidP="006E231F">
      <w:pPr>
        <w:jc w:val="both"/>
        <w:rPr>
          <w:rFonts w:ascii="Arial" w:hAnsi="Arial" w:cs="Arial"/>
        </w:rPr>
      </w:pPr>
      <w:r>
        <w:rPr>
          <w:rFonts w:ascii="Arial" w:hAnsi="Arial" w:cs="Arial"/>
        </w:rPr>
        <w:t>b) deixar(em) de entregar documentação ou apresentar(em) documentação falsa;</w:t>
      </w:r>
    </w:p>
    <w:p w:rsidR="006E231F" w:rsidRDefault="006E231F" w:rsidP="006E231F">
      <w:pPr>
        <w:jc w:val="both"/>
        <w:rPr>
          <w:rFonts w:ascii="Arial" w:hAnsi="Arial" w:cs="Arial"/>
        </w:rPr>
      </w:pPr>
      <w:r>
        <w:rPr>
          <w:rFonts w:ascii="Arial" w:hAnsi="Arial" w:cs="Arial"/>
        </w:rPr>
        <w:t>c) ensejar(em) o retardamento da execução do objeto;</w:t>
      </w:r>
    </w:p>
    <w:p w:rsidR="006E231F" w:rsidRDefault="006E231F" w:rsidP="006E231F">
      <w:pPr>
        <w:jc w:val="both"/>
        <w:rPr>
          <w:rFonts w:ascii="Arial" w:hAnsi="Arial" w:cs="Arial"/>
        </w:rPr>
      </w:pPr>
      <w:r>
        <w:rPr>
          <w:rFonts w:ascii="Arial" w:hAnsi="Arial" w:cs="Arial"/>
        </w:rPr>
        <w:t>d) não mantiver(em) a proposta;</w:t>
      </w:r>
    </w:p>
    <w:p w:rsidR="006E231F" w:rsidRDefault="006E231F" w:rsidP="006E231F">
      <w:pPr>
        <w:jc w:val="both"/>
        <w:rPr>
          <w:rFonts w:ascii="Arial" w:hAnsi="Arial" w:cs="Arial"/>
        </w:rPr>
      </w:pPr>
      <w:r>
        <w:rPr>
          <w:rFonts w:ascii="Arial" w:hAnsi="Arial" w:cs="Arial"/>
        </w:rPr>
        <w:t>e) falhar(em) injustificadamente ou fraudar(em) a execução do contrato;</w:t>
      </w:r>
    </w:p>
    <w:p w:rsidR="006E231F" w:rsidRDefault="006E231F" w:rsidP="006E231F">
      <w:pPr>
        <w:jc w:val="both"/>
        <w:rPr>
          <w:rFonts w:ascii="Arial" w:hAnsi="Arial" w:cs="Arial"/>
        </w:rPr>
      </w:pPr>
      <w:r>
        <w:rPr>
          <w:rFonts w:ascii="Arial" w:hAnsi="Arial" w:cs="Arial"/>
        </w:rPr>
        <w:t>f) comportar(em)-se de modo inidôneo ou cometer(em) fraude fiscal;</w:t>
      </w:r>
    </w:p>
    <w:p w:rsidR="006E231F" w:rsidRDefault="006E231F" w:rsidP="006E231F">
      <w:pPr>
        <w:jc w:val="both"/>
        <w:rPr>
          <w:rFonts w:ascii="Arial" w:hAnsi="Arial" w:cs="Arial"/>
        </w:rPr>
      </w:pPr>
      <w:r>
        <w:rPr>
          <w:rFonts w:ascii="Arial" w:hAnsi="Arial" w:cs="Arial"/>
        </w:rPr>
        <w:t>g) fornecer(em) os produtos em desconformidade com o especificado;</w:t>
      </w:r>
    </w:p>
    <w:p w:rsidR="006E231F" w:rsidRDefault="006E231F" w:rsidP="006E231F">
      <w:pPr>
        <w:jc w:val="both"/>
        <w:rPr>
          <w:rFonts w:ascii="Arial" w:hAnsi="Arial" w:cs="Arial"/>
        </w:rPr>
      </w:pPr>
      <w:r>
        <w:rPr>
          <w:rFonts w:ascii="Arial" w:hAnsi="Arial" w:cs="Arial"/>
        </w:rPr>
        <w:t>h) não substituir(em), no prazo estipulado, os produtos recusados por este Município; e/ou</w:t>
      </w:r>
    </w:p>
    <w:p w:rsidR="006E231F" w:rsidRDefault="006E231F" w:rsidP="006E231F">
      <w:pPr>
        <w:jc w:val="both"/>
        <w:rPr>
          <w:rFonts w:ascii="Arial" w:hAnsi="Arial" w:cs="Arial"/>
        </w:rPr>
      </w:pPr>
      <w:r>
        <w:rPr>
          <w:rFonts w:ascii="Arial" w:hAnsi="Arial" w:cs="Arial"/>
        </w:rPr>
        <w:t>i) descumprir(em) os prazos e as condições previstas nesta licitação; e</w:t>
      </w:r>
    </w:p>
    <w:p w:rsidR="006E231F" w:rsidRDefault="006E231F" w:rsidP="006E231F">
      <w:pPr>
        <w:jc w:val="both"/>
        <w:rPr>
          <w:rFonts w:ascii="Arial" w:hAnsi="Arial" w:cs="Arial"/>
        </w:rPr>
      </w:pPr>
      <w:r>
        <w:rPr>
          <w:rFonts w:ascii="Arial" w:hAnsi="Arial" w:cs="Arial"/>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6E231F" w:rsidRDefault="006E231F" w:rsidP="006E231F">
      <w:pPr>
        <w:jc w:val="both"/>
        <w:rPr>
          <w:rFonts w:ascii="Arial" w:hAnsi="Arial" w:cs="Arial"/>
        </w:rPr>
      </w:pPr>
      <w:r>
        <w:rPr>
          <w:rFonts w:ascii="Arial" w:hAnsi="Arial" w:cs="Arial"/>
        </w:rPr>
        <w:t xml:space="preserve">13.2 – Além das penalidades citadas, a(s) LICITANTE(S) e a(s) DETENTORA(S) DA ATA ficará(ão) sujeitas, ainda, ao cancelamento de sua(s) inscrição(ões) no Cadastro de Fornecedores deste Município e, no que couber, às demais penalidades referidas no art. 87 da Lei n. 8.666/1993. </w:t>
      </w:r>
    </w:p>
    <w:p w:rsidR="006E231F" w:rsidRDefault="006E231F" w:rsidP="006E231F">
      <w:pPr>
        <w:jc w:val="both"/>
        <w:rPr>
          <w:rFonts w:ascii="Arial" w:hAnsi="Arial" w:cs="Arial"/>
        </w:rPr>
      </w:pPr>
      <w:r>
        <w:rPr>
          <w:rFonts w:ascii="Arial" w:hAnsi="Arial" w:cs="Arial"/>
        </w:rPr>
        <w:t xml:space="preserve">13.3 – A não retirada ou a não confirmação do recebimento da nota de empenho por meio eletrônico, no prazo máximo de 5 (cinco) dias da </w:t>
      </w:r>
      <w:r>
        <w:rPr>
          <w:rFonts w:ascii="Arial" w:hAnsi="Arial" w:cs="Arial"/>
          <w:color w:val="000000"/>
        </w:rPr>
        <w:t>comunicação por escrito</w:t>
      </w:r>
      <w:r>
        <w:rPr>
          <w:rFonts w:ascii="Arial" w:hAnsi="Arial" w:cs="Arial"/>
        </w:rPr>
        <w:t>, implicará a inexecução contratual, com aplicação das penalidades previstas no item 16 deste edital.</w:t>
      </w:r>
    </w:p>
    <w:p w:rsidR="006E231F" w:rsidRDefault="006E231F" w:rsidP="006E231F">
      <w:pPr>
        <w:jc w:val="both"/>
        <w:rPr>
          <w:rFonts w:ascii="Arial" w:hAnsi="Arial" w:cs="Arial"/>
        </w:rPr>
      </w:pPr>
      <w:r>
        <w:rPr>
          <w:rFonts w:ascii="Arial" w:hAnsi="Arial" w:cs="Arial"/>
        </w:rPr>
        <w:t>13.4 – Comprovado impedimento ou reconhecida força maior, devidamente justificada e aceita pela Administração deste Município, a(s) licitante(s) ou a(s) DETENTORA(S) DA ATA, conforme o caso, ficará(ão) isentas das penalidades mencionadas.</w:t>
      </w:r>
    </w:p>
    <w:p w:rsidR="006E231F" w:rsidRDefault="006E231F" w:rsidP="006E231F">
      <w:pPr>
        <w:jc w:val="both"/>
        <w:rPr>
          <w:rFonts w:ascii="Arial" w:hAnsi="Arial" w:cs="Arial"/>
          <w:lang w:eastAsia="zh-CN"/>
        </w:rPr>
      </w:pPr>
      <w:r>
        <w:rPr>
          <w:rFonts w:ascii="Arial" w:hAnsi="Arial" w:cs="Arial"/>
          <w:lang w:eastAsia="zh-CN"/>
        </w:rPr>
        <w:t>13.5 – As penalidades poderão ser aplicadas isolada ou cumulativamente, nos termos da lei.</w:t>
      </w:r>
    </w:p>
    <w:p w:rsidR="006E231F" w:rsidRDefault="006E231F" w:rsidP="006E231F">
      <w:pPr>
        <w:jc w:val="both"/>
        <w:rPr>
          <w:rFonts w:ascii="Arial" w:hAnsi="Arial" w:cs="Arial"/>
          <w:lang w:eastAsia="zh-CN"/>
        </w:rPr>
      </w:pPr>
      <w:r>
        <w:rPr>
          <w:rFonts w:ascii="Arial" w:hAnsi="Arial" w:cs="Arial"/>
          <w:lang w:eastAsia="zh-CN"/>
        </w:rPr>
        <w:t xml:space="preserve">13.6 - Na aplicação das penalidades serão admitidos os recursos em lei, observando-se o contraditório e a ampla defesa. </w:t>
      </w:r>
    </w:p>
    <w:p w:rsidR="006E231F" w:rsidRDefault="006E231F" w:rsidP="006E231F">
      <w:pPr>
        <w:rPr>
          <w:rFonts w:ascii="Arial" w:hAnsi="Arial" w:cs="Arial"/>
          <w:lang w:eastAsia="zh-CN"/>
        </w:rPr>
      </w:pPr>
    </w:p>
    <w:p w:rsidR="006E231F" w:rsidRDefault="006E231F" w:rsidP="006E231F">
      <w:pPr>
        <w:keepLines/>
        <w:spacing w:before="120" w:after="120"/>
        <w:ind w:firstLine="851"/>
        <w:jc w:val="both"/>
        <w:rPr>
          <w:rFonts w:ascii="Arial" w:hAnsi="Arial" w:cs="Arial"/>
          <w:b/>
          <w:lang w:eastAsia="zh-CN"/>
        </w:rPr>
      </w:pPr>
      <w:r>
        <w:rPr>
          <w:rFonts w:ascii="Arial" w:hAnsi="Arial" w:cs="Arial"/>
          <w:b/>
          <w:lang w:eastAsia="zh-CN"/>
        </w:rPr>
        <w:t>14 – DA INEXECUÇÃO, DA RESCISÃO E DO CANCELAMENTO DA ATA</w:t>
      </w:r>
    </w:p>
    <w:p w:rsidR="006E231F" w:rsidRDefault="006E231F" w:rsidP="006E231F">
      <w:pPr>
        <w:keepLines/>
        <w:spacing w:before="120" w:after="120"/>
        <w:ind w:firstLine="851"/>
        <w:jc w:val="both"/>
        <w:rPr>
          <w:rFonts w:ascii="Arial" w:hAnsi="Arial" w:cs="Arial"/>
          <w:b/>
          <w:lang w:eastAsia="zh-CN"/>
        </w:rPr>
      </w:pPr>
    </w:p>
    <w:p w:rsidR="006E231F" w:rsidRDefault="006E231F" w:rsidP="006E231F">
      <w:pPr>
        <w:jc w:val="both"/>
        <w:rPr>
          <w:rFonts w:ascii="Arial" w:hAnsi="Arial" w:cs="Arial"/>
        </w:rPr>
      </w:pPr>
      <w:r>
        <w:rPr>
          <w:rFonts w:ascii="Arial" w:hAnsi="Arial" w:cs="Arial"/>
        </w:rPr>
        <w:t>14.1 – A inexecução contratual ensejará a rescisão do instrumento contratual e o cancelamento da Ata de Registro de Preços, nos termos da Seção V, Capítulo III da Lei n. 8.666/1993, nos seguintes modos:</w:t>
      </w:r>
    </w:p>
    <w:p w:rsidR="006E231F" w:rsidRDefault="006E231F" w:rsidP="006E231F">
      <w:pPr>
        <w:jc w:val="both"/>
        <w:rPr>
          <w:rFonts w:ascii="Arial" w:hAnsi="Arial" w:cs="Arial"/>
        </w:rPr>
      </w:pPr>
      <w:r>
        <w:rPr>
          <w:rFonts w:ascii="Arial" w:hAnsi="Arial" w:cs="Arial"/>
        </w:rPr>
        <w:t>I –por ato unilateral e escrito do Município, nos casos enumerados nos incisos I a XII, XVII e XVIII do art. 78 da Lei n. 8.666/1993;</w:t>
      </w:r>
    </w:p>
    <w:p w:rsidR="006E231F" w:rsidRDefault="006E231F" w:rsidP="006E231F">
      <w:pPr>
        <w:jc w:val="both"/>
        <w:rPr>
          <w:rFonts w:ascii="Arial" w:hAnsi="Arial" w:cs="Arial"/>
        </w:rPr>
      </w:pPr>
      <w:r>
        <w:rPr>
          <w:rFonts w:ascii="Arial" w:hAnsi="Arial" w:cs="Arial"/>
        </w:rPr>
        <w:lastRenderedPageBreak/>
        <w:t>II –amigavelmente, por acordo entre as partes, mediante formalização de aviso prévio com antecedência mínima de 30 (trinta) dias, reduzida a termo no processo, desde que haja conveniência para o Município; ou</w:t>
      </w:r>
    </w:p>
    <w:p w:rsidR="006E231F" w:rsidRDefault="006E231F" w:rsidP="006E231F">
      <w:pPr>
        <w:jc w:val="both"/>
        <w:rPr>
          <w:rFonts w:ascii="Arial" w:hAnsi="Arial" w:cs="Arial"/>
        </w:rPr>
      </w:pPr>
      <w:r>
        <w:rPr>
          <w:rFonts w:ascii="Arial" w:hAnsi="Arial" w:cs="Arial"/>
        </w:rPr>
        <w:t xml:space="preserve">III –judicialmente, nos termos da legislação vigente; </w:t>
      </w:r>
    </w:p>
    <w:p w:rsidR="006E231F" w:rsidRDefault="006E231F" w:rsidP="006E231F">
      <w:pPr>
        <w:jc w:val="both"/>
        <w:rPr>
          <w:rFonts w:ascii="Arial" w:hAnsi="Arial" w:cs="Arial"/>
        </w:rPr>
      </w:pPr>
      <w:r>
        <w:rPr>
          <w:rFonts w:ascii="Arial" w:hAnsi="Arial" w:cs="Arial"/>
        </w:rPr>
        <w:t>IV – por interesse público devidamente justificado em processo administrativo.</w:t>
      </w:r>
    </w:p>
    <w:p w:rsidR="006E231F" w:rsidRDefault="006E231F" w:rsidP="006E231F">
      <w:pPr>
        <w:jc w:val="both"/>
        <w:rPr>
          <w:rFonts w:ascii="Arial" w:hAnsi="Arial" w:cs="Arial"/>
        </w:rPr>
      </w:pPr>
      <w:r>
        <w:rPr>
          <w:rFonts w:ascii="Arial" w:hAnsi="Arial" w:cs="Arial"/>
        </w:rPr>
        <w:t>14.2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6E231F" w:rsidRDefault="006E231F" w:rsidP="006E231F">
      <w:pPr>
        <w:jc w:val="both"/>
        <w:rPr>
          <w:rFonts w:ascii="Arial" w:hAnsi="Arial" w:cs="Arial"/>
        </w:rPr>
      </w:pPr>
      <w:r>
        <w:rPr>
          <w:rFonts w:ascii="Arial" w:hAnsi="Arial" w:cs="Arial"/>
        </w:rPr>
        <w:t>14.3 – O Cancelamento da Ata de Registro de Preços com base no inciso I do subitem 14.1, sujeitará a DETENTORA DA ATA à multa rescisória de 10% (dez por cento) sobre o valor do saldo da Ata de Registro de Preços, incluído neste quantitativo os produtos não entregues referentes à Nota de Empenho descumprida, independentemente de outras multas aplicadas.</w:t>
      </w:r>
    </w:p>
    <w:p w:rsidR="006E231F" w:rsidRDefault="006E231F" w:rsidP="006E231F">
      <w:pPr>
        <w:jc w:val="both"/>
        <w:rPr>
          <w:rFonts w:ascii="Arial" w:hAnsi="Arial" w:cs="Arial"/>
        </w:rPr>
      </w:pPr>
      <w:r>
        <w:rPr>
          <w:rFonts w:ascii="Arial" w:hAnsi="Arial" w:cs="Arial"/>
        </w:rPr>
        <w:t>14.4 – Na aplicação das penalidades serão admitidos os recursos previstos em lei, observando-se o contraditório e a ampla defesa.</w:t>
      </w:r>
    </w:p>
    <w:p w:rsidR="006E231F" w:rsidRDefault="006E231F" w:rsidP="006E231F">
      <w:pPr>
        <w:keepLines/>
        <w:spacing w:before="120" w:after="120"/>
        <w:ind w:firstLine="851"/>
        <w:jc w:val="both"/>
        <w:rPr>
          <w:rFonts w:ascii="Arial" w:hAnsi="Arial" w:cs="Arial"/>
          <w:b/>
          <w:lang w:eastAsia="zh-CN"/>
        </w:rPr>
      </w:pPr>
    </w:p>
    <w:p w:rsidR="006E231F" w:rsidRDefault="006E231F" w:rsidP="006E231F">
      <w:pPr>
        <w:keepLines/>
        <w:spacing w:before="120" w:after="120"/>
        <w:ind w:firstLine="851"/>
        <w:jc w:val="both"/>
        <w:rPr>
          <w:rFonts w:ascii="Arial" w:hAnsi="Arial" w:cs="Arial"/>
          <w:b/>
          <w:lang w:eastAsia="zh-CN"/>
        </w:rPr>
      </w:pPr>
      <w:r>
        <w:rPr>
          <w:rFonts w:ascii="Arial" w:hAnsi="Arial" w:cs="Arial"/>
          <w:b/>
          <w:lang w:eastAsia="zh-CN"/>
        </w:rPr>
        <w:t>15 – DA REVISÃO DE PREÇOS</w:t>
      </w:r>
    </w:p>
    <w:p w:rsidR="006E231F" w:rsidRDefault="006E231F" w:rsidP="006E231F">
      <w:pPr>
        <w:keepLines/>
        <w:spacing w:before="120" w:after="120"/>
        <w:ind w:firstLine="851"/>
        <w:jc w:val="both"/>
        <w:rPr>
          <w:rFonts w:ascii="Arial" w:hAnsi="Arial" w:cs="Arial"/>
          <w:b/>
          <w:lang w:eastAsia="zh-CN"/>
        </w:rPr>
      </w:pPr>
    </w:p>
    <w:p w:rsidR="006E231F" w:rsidRDefault="006E231F" w:rsidP="006E231F">
      <w:pPr>
        <w:jc w:val="both"/>
        <w:rPr>
          <w:rFonts w:ascii="Arial" w:hAnsi="Arial" w:cs="Arial"/>
        </w:rPr>
      </w:pPr>
      <w:r>
        <w:rPr>
          <w:rFonts w:ascii="Arial" w:hAnsi="Arial" w:cs="Arial"/>
        </w:rPr>
        <w:t>15.1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6E231F" w:rsidRDefault="006E231F" w:rsidP="006E231F">
      <w:pPr>
        <w:jc w:val="both"/>
        <w:rPr>
          <w:rFonts w:ascii="Arial" w:hAnsi="Arial" w:cs="Arial"/>
        </w:rPr>
      </w:pPr>
      <w:r>
        <w:rPr>
          <w:rFonts w:ascii="Arial" w:hAnsi="Arial" w:cs="Arial"/>
        </w:rPr>
        <w:t>15.2 – O pedido de revisão dos preços poderá ocorrer a qualquer tempo, tempestivamente, antes da entrega do produto solicitado.</w:t>
      </w:r>
    </w:p>
    <w:p w:rsidR="006E231F" w:rsidRDefault="006E231F" w:rsidP="006E231F">
      <w:pPr>
        <w:jc w:val="both"/>
        <w:rPr>
          <w:rFonts w:ascii="Arial" w:hAnsi="Arial" w:cs="Arial"/>
        </w:rPr>
      </w:pPr>
      <w:r>
        <w:rPr>
          <w:rFonts w:ascii="Arial" w:hAnsi="Arial" w:cs="Arial"/>
        </w:rPr>
        <w:t>15.2.1 – O pedido, devidamente instruído com provas (item 17.4) que evidenciem a necessidade da revisão de preço, deverá ser endereçado ao Prefeito Municipal, com identificação do número da ata de registro de preço.</w:t>
      </w:r>
    </w:p>
    <w:p w:rsidR="006E231F" w:rsidRDefault="006E231F" w:rsidP="006E231F">
      <w:pPr>
        <w:jc w:val="both"/>
        <w:rPr>
          <w:rFonts w:ascii="Arial" w:hAnsi="Arial" w:cs="Arial"/>
        </w:rPr>
      </w:pPr>
      <w:r>
        <w:rPr>
          <w:rFonts w:ascii="Arial" w:hAnsi="Arial" w:cs="Arial"/>
        </w:rPr>
        <w:t>15.3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6E231F" w:rsidRDefault="006E231F" w:rsidP="006E231F">
      <w:pPr>
        <w:jc w:val="both"/>
        <w:rPr>
          <w:rFonts w:ascii="Arial" w:hAnsi="Arial" w:cs="Arial"/>
        </w:rPr>
      </w:pPr>
      <w:r>
        <w:rPr>
          <w:rFonts w:ascii="Arial" w:hAnsi="Arial" w:cs="Arial"/>
        </w:rPr>
        <w:t>15.4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6E231F" w:rsidRDefault="006E231F" w:rsidP="006E231F">
      <w:pPr>
        <w:jc w:val="both"/>
        <w:rPr>
          <w:rFonts w:ascii="Arial" w:hAnsi="Arial" w:cs="Arial"/>
        </w:rPr>
      </w:pPr>
      <w:r>
        <w:rPr>
          <w:rFonts w:ascii="Arial" w:hAnsi="Arial" w:cs="Arial"/>
        </w:rPr>
        <w:t xml:space="preserve">15.4.1 – Somente será concedido reequilíbrio econômico-financeiro do preço registrado se configurada e comprovada a hipótese prevista no art. 65, inciso II, alínea </w:t>
      </w:r>
      <w:r>
        <w:rPr>
          <w:rFonts w:ascii="Arial" w:hAnsi="Arial" w:cs="Arial"/>
          <w:i/>
        </w:rPr>
        <w:t>d,</w:t>
      </w:r>
      <w:r>
        <w:rPr>
          <w:rFonts w:ascii="Arial" w:hAnsi="Arial" w:cs="Arial"/>
        </w:rPr>
        <w:t xml:space="preserve"> da Lei n. 8.666/1993.</w:t>
      </w:r>
    </w:p>
    <w:p w:rsidR="006E231F" w:rsidRDefault="006E231F" w:rsidP="006E231F">
      <w:pPr>
        <w:jc w:val="both"/>
        <w:rPr>
          <w:rFonts w:ascii="Arial" w:hAnsi="Arial" w:cs="Arial"/>
        </w:rPr>
      </w:pPr>
      <w:r>
        <w:rPr>
          <w:rFonts w:ascii="Arial" w:hAnsi="Arial" w:cs="Arial"/>
        </w:rPr>
        <w:t>15.5 – Não será apreciado o pedido de revisão de preços que não comprovar o desequilíbrio sofrido.</w:t>
      </w:r>
    </w:p>
    <w:p w:rsidR="006E231F" w:rsidRDefault="006E231F" w:rsidP="006E231F">
      <w:pPr>
        <w:jc w:val="both"/>
        <w:rPr>
          <w:rFonts w:ascii="Arial" w:hAnsi="Arial" w:cs="Arial"/>
        </w:rPr>
      </w:pPr>
    </w:p>
    <w:p w:rsidR="006E231F" w:rsidRDefault="006E231F" w:rsidP="006E231F">
      <w:pPr>
        <w:keepLines/>
        <w:widowControl w:val="0"/>
        <w:tabs>
          <w:tab w:val="center" w:pos="5400"/>
          <w:tab w:val="right" w:pos="11188"/>
        </w:tabs>
        <w:spacing w:before="120" w:after="120" w:line="480" w:lineRule="auto"/>
        <w:ind w:firstLine="851"/>
        <w:jc w:val="both"/>
        <w:rPr>
          <w:rFonts w:ascii="Arial" w:hAnsi="Arial" w:cs="Arial"/>
          <w:b/>
        </w:rPr>
      </w:pPr>
      <w:r>
        <w:rPr>
          <w:rFonts w:ascii="Arial" w:hAnsi="Arial" w:cs="Arial"/>
          <w:b/>
        </w:rPr>
        <w:t>16 – DAS CONDIÇÕES DE PAGAMENTO</w:t>
      </w:r>
    </w:p>
    <w:p w:rsidR="006E231F" w:rsidRDefault="006E231F" w:rsidP="006E231F">
      <w:pPr>
        <w:jc w:val="both"/>
        <w:rPr>
          <w:rFonts w:ascii="Arial" w:hAnsi="Arial" w:cs="Arial"/>
        </w:rPr>
      </w:pPr>
      <w:r>
        <w:rPr>
          <w:rFonts w:ascii="Arial" w:hAnsi="Arial" w:cs="Arial"/>
          <w:smallCaps/>
        </w:rPr>
        <w:t>16.1 –</w:t>
      </w:r>
      <w:r>
        <w:rPr>
          <w:rFonts w:ascii="Arial" w:hAnsi="Arial" w:cs="Arial"/>
        </w:rPr>
        <w:t xml:space="preserve"> Este Município pagará à DETENTORA DA ATA</w:t>
      </w:r>
      <w:r>
        <w:rPr>
          <w:rFonts w:ascii="Arial" w:hAnsi="Arial" w:cs="Arial"/>
          <w:smallCaps/>
        </w:rPr>
        <w:t>,</w:t>
      </w:r>
      <w:r>
        <w:rPr>
          <w:rFonts w:ascii="Arial" w:hAnsi="Arial" w:cs="Arial"/>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6E231F" w:rsidRDefault="006E231F" w:rsidP="006E231F">
      <w:pPr>
        <w:jc w:val="both"/>
        <w:rPr>
          <w:rFonts w:ascii="Arial" w:hAnsi="Arial" w:cs="Arial"/>
        </w:rPr>
      </w:pPr>
      <w:r>
        <w:rPr>
          <w:rFonts w:ascii="Arial" w:hAnsi="Arial" w:cs="Arial"/>
        </w:rPr>
        <w:t>16.2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6E231F" w:rsidRDefault="006E231F" w:rsidP="006E231F">
      <w:pPr>
        <w:jc w:val="both"/>
        <w:rPr>
          <w:rFonts w:ascii="Arial" w:hAnsi="Arial" w:cs="Arial"/>
        </w:rPr>
      </w:pPr>
      <w:r>
        <w:rPr>
          <w:rFonts w:ascii="Arial" w:hAnsi="Arial" w:cs="Arial"/>
        </w:rPr>
        <w:t>16.3 – A nota fiscal que não estiver de acordo com o estabelecido no subitem 16.2, não será aprovada por este Município e será devolvida à DETENTORA DA ATA para as necessárias correções, oportunidade que será sobrestado o processo de pagamento, até que sejam corrigidos os problemas apontados.</w:t>
      </w:r>
    </w:p>
    <w:p w:rsidR="006E231F" w:rsidRDefault="006E231F" w:rsidP="006E231F">
      <w:pPr>
        <w:jc w:val="both"/>
        <w:rPr>
          <w:rFonts w:ascii="Arial" w:hAnsi="Arial" w:cs="Arial"/>
        </w:rPr>
      </w:pPr>
      <w:r>
        <w:rPr>
          <w:rFonts w:ascii="Arial" w:hAnsi="Arial" w:cs="Arial"/>
        </w:rPr>
        <w:lastRenderedPageBreak/>
        <w:t>16.4 – A devolução da nota fiscal não aprovada por este Município em hipótese alguma servirá de pretexto para que a licitante suspenda quaisquer fornecimentos.</w:t>
      </w:r>
    </w:p>
    <w:p w:rsidR="006E231F" w:rsidRDefault="006E231F" w:rsidP="006E231F">
      <w:pPr>
        <w:jc w:val="both"/>
        <w:rPr>
          <w:rFonts w:ascii="Arial" w:hAnsi="Arial" w:cs="Arial"/>
          <w:lang w:eastAsia="zh-CN"/>
        </w:rPr>
      </w:pPr>
      <w:r>
        <w:rPr>
          <w:rFonts w:ascii="Arial" w:hAnsi="Arial" w:cs="Arial"/>
          <w:lang w:eastAsia="zh-CN"/>
        </w:rPr>
        <w:t>16.5</w:t>
      </w:r>
      <w:r>
        <w:rPr>
          <w:rFonts w:ascii="Arial" w:hAnsi="Arial" w:cs="Arial"/>
          <w:b/>
          <w:lang w:eastAsia="zh-CN"/>
        </w:rPr>
        <w:t xml:space="preserve"> – </w:t>
      </w:r>
      <w:r>
        <w:rPr>
          <w:rFonts w:ascii="Arial" w:hAnsi="Arial" w:cs="Arial"/>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Pr>
          <w:rFonts w:ascii="Arial" w:hAnsi="Arial" w:cs="Arial"/>
          <w:b/>
          <w:lang w:eastAsia="zh-CN"/>
        </w:rPr>
        <w:t>da Lei n. 12.440/2011</w:t>
      </w:r>
      <w:r>
        <w:rPr>
          <w:rFonts w:ascii="Arial" w:hAnsi="Arial" w:cs="Arial"/>
          <w:lang w:eastAsia="zh-CN"/>
        </w:rPr>
        <w:t>; ou</w:t>
      </w:r>
    </w:p>
    <w:p w:rsidR="006E231F" w:rsidRDefault="006E231F" w:rsidP="006E231F">
      <w:pPr>
        <w:jc w:val="both"/>
        <w:rPr>
          <w:rFonts w:ascii="Arial" w:hAnsi="Arial" w:cs="Arial"/>
          <w:shd w:val="clear" w:color="auto" w:fill="FFFFFF"/>
        </w:rPr>
      </w:pPr>
      <w:r>
        <w:rPr>
          <w:rFonts w:ascii="Arial" w:hAnsi="Arial" w:cs="Arial"/>
        </w:rPr>
        <w:t xml:space="preserve">16.6 – </w:t>
      </w:r>
      <w:r>
        <w:rPr>
          <w:rFonts w:ascii="Arial" w:hAnsi="Arial" w:cs="Arial"/>
          <w:shd w:val="clear" w:color="auto" w:fill="FFFFFF"/>
        </w:rPr>
        <w:t>Caso a DETENTORA DA ATA não comprove a regularidade exigida no subitem 16.5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6E231F" w:rsidRDefault="006E231F" w:rsidP="006E231F">
      <w:pPr>
        <w:jc w:val="both"/>
        <w:rPr>
          <w:rFonts w:ascii="Arial" w:hAnsi="Arial" w:cs="Arial"/>
          <w:shd w:val="clear" w:color="auto" w:fill="FFFFFF"/>
        </w:rPr>
      </w:pPr>
      <w:r>
        <w:rPr>
          <w:rFonts w:ascii="Arial" w:hAnsi="Arial" w:cs="Arial"/>
          <w:shd w:val="clear" w:color="auto" w:fill="FFFFFF"/>
        </w:rPr>
        <w:t>16.7.1 -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6E231F" w:rsidRDefault="006E231F" w:rsidP="006E231F">
      <w:pPr>
        <w:jc w:val="both"/>
        <w:rPr>
          <w:rFonts w:ascii="Arial" w:hAnsi="Arial" w:cs="Arial"/>
        </w:rPr>
      </w:pPr>
      <w:r>
        <w:rPr>
          <w:rFonts w:ascii="Arial" w:hAnsi="Arial" w:cs="Arial"/>
        </w:rPr>
        <w:t>16.8 – Este Município compromete-se a efetuar o pagamento até o 10º (décimo) dia útil, após cumpridas as condições de pagamento supracitadas e observado o previsto no subitem 12.6, item 12 – DO FORNECIMENTO.</w:t>
      </w:r>
    </w:p>
    <w:p w:rsidR="006E231F" w:rsidRDefault="006E231F" w:rsidP="006E231F">
      <w:pPr>
        <w:jc w:val="both"/>
        <w:rPr>
          <w:rFonts w:ascii="Arial" w:hAnsi="Arial" w:cs="Arial"/>
        </w:rPr>
      </w:pPr>
      <w:r>
        <w:rPr>
          <w:rFonts w:ascii="Arial" w:hAnsi="Arial" w:cs="Arial"/>
        </w:rPr>
        <w:t>16.9 – Caso não ocorra o pagamento da nota fiscal até o 10º (décimo) dia útil, por culpa exclusiva do Município</w:t>
      </w:r>
      <w:r>
        <w:rPr>
          <w:rFonts w:ascii="Arial" w:hAnsi="Arial" w:cs="Arial"/>
          <w:smallCaps/>
        </w:rPr>
        <w:t xml:space="preserve">, </w:t>
      </w:r>
      <w:r>
        <w:rPr>
          <w:rFonts w:ascii="Arial" w:hAnsi="Arial" w:cs="Arial"/>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6E231F" w:rsidRDefault="006E231F" w:rsidP="006E231F">
      <w:pPr>
        <w:keepLines/>
        <w:spacing w:before="120" w:after="120"/>
        <w:ind w:firstLine="851"/>
        <w:jc w:val="both"/>
        <w:rPr>
          <w:rFonts w:ascii="Arial" w:hAnsi="Arial" w:cs="Arial"/>
          <w:b/>
          <w:lang w:eastAsia="zh-CN"/>
        </w:rPr>
      </w:pPr>
    </w:p>
    <w:p w:rsidR="006E231F" w:rsidRDefault="006E231F" w:rsidP="006E231F">
      <w:pPr>
        <w:keepLines/>
        <w:spacing w:before="120" w:after="120"/>
        <w:ind w:firstLine="851"/>
        <w:rPr>
          <w:rFonts w:ascii="Arial" w:hAnsi="Arial" w:cs="Arial"/>
          <w:b/>
          <w:lang w:eastAsia="zh-CN"/>
        </w:rPr>
      </w:pPr>
      <w:r>
        <w:rPr>
          <w:rFonts w:ascii="Arial" w:hAnsi="Arial" w:cs="Arial"/>
          <w:b/>
          <w:lang w:eastAsia="zh-CN"/>
        </w:rPr>
        <w:t>17 – DAS DISPOSIÇÕES FINAIS</w:t>
      </w:r>
    </w:p>
    <w:p w:rsidR="006E231F" w:rsidRDefault="006E231F" w:rsidP="006E231F">
      <w:pPr>
        <w:keepLines/>
        <w:widowControl w:val="0"/>
        <w:spacing w:before="120" w:after="120"/>
        <w:ind w:firstLine="851"/>
        <w:jc w:val="both"/>
        <w:rPr>
          <w:rFonts w:ascii="Arial" w:hAnsi="Arial" w:cs="Arial"/>
          <w:lang w:eastAsia="zh-CN"/>
        </w:rPr>
      </w:pPr>
    </w:p>
    <w:p w:rsidR="006E231F" w:rsidRDefault="006E231F" w:rsidP="006E231F">
      <w:pPr>
        <w:overflowPunct w:val="0"/>
        <w:autoSpaceDE w:val="0"/>
        <w:jc w:val="both"/>
        <w:rPr>
          <w:rFonts w:ascii="Arial" w:hAnsi="Arial" w:cs="Arial"/>
        </w:rPr>
      </w:pPr>
      <w:r>
        <w:rPr>
          <w:rFonts w:ascii="Arial" w:hAnsi="Arial" w:cs="Arial"/>
        </w:rPr>
        <w:t xml:space="preserve">17.1 – Integram o presente edital: Anexo I - o Formulário-Proposta; Anexo II –  DECLARAÇÃO DE CUMPRIMENTO DOS REQUISITOS HABILITATÓRIOS; Anexo III – CUMPRIMENTO DO INCISO XXXIII do ART. 7º da CONSTITUIÇÃO FEDERAL; Anexo IV – DECLARAÇÃO  DE  IDONEIDADE; Anexo V – </w:t>
      </w:r>
      <w:r>
        <w:rPr>
          <w:rFonts w:ascii="Calibri" w:hAnsi="Calibri"/>
          <w:bCs/>
          <w:iCs/>
          <w:sz w:val="24"/>
          <w:szCs w:val="24"/>
        </w:rPr>
        <w:t>CARTA DE CREDENCIAMENTO</w:t>
      </w:r>
      <w:r>
        <w:rPr>
          <w:rFonts w:ascii="Arial" w:hAnsi="Arial" w:cs="Arial"/>
        </w:rPr>
        <w:t>; Anexo VI – Minuta de ATA DE REGISTRO DE PREÇOS</w:t>
      </w:r>
      <w:r>
        <w:rPr>
          <w:rFonts w:ascii="Arial" w:hAnsi="Arial" w:cs="Arial"/>
          <w:lang w:eastAsia="zh-CN"/>
        </w:rPr>
        <w:t>.</w:t>
      </w:r>
    </w:p>
    <w:p w:rsidR="006E231F" w:rsidRDefault="006E231F" w:rsidP="006E231F">
      <w:pPr>
        <w:jc w:val="both"/>
        <w:rPr>
          <w:rFonts w:ascii="Arial" w:hAnsi="Arial" w:cs="Arial"/>
        </w:rPr>
      </w:pPr>
      <w:r>
        <w:rPr>
          <w:rFonts w:ascii="Arial" w:hAnsi="Arial" w:cs="Arial"/>
          <w:lang w:eastAsia="zh-CN"/>
        </w:rPr>
        <w:t>17.2 – Nenhuma indenização será devida às licitantes por apresentarem documentação e/ou elaborarem proposta relativa à presente licitação.</w:t>
      </w:r>
    </w:p>
    <w:p w:rsidR="006E231F" w:rsidRDefault="006E231F" w:rsidP="006E231F">
      <w:pPr>
        <w:jc w:val="both"/>
        <w:rPr>
          <w:rFonts w:ascii="Arial" w:hAnsi="Arial" w:cs="Arial"/>
        </w:rPr>
      </w:pPr>
      <w:r>
        <w:rPr>
          <w:rFonts w:ascii="Arial" w:hAnsi="Arial" w:cs="Arial"/>
        </w:rPr>
        <w:t>17.3 – A DETENTORA DA ATA fica obrigada a aceitar, nas mesmas condições contratuais, acréscimos ou supressões que se fizerem no objeto licitado, nos termos do art. 65 da Lei n. 8.666/1993.</w:t>
      </w:r>
    </w:p>
    <w:p w:rsidR="006E231F" w:rsidRDefault="006E231F" w:rsidP="006E231F">
      <w:pPr>
        <w:jc w:val="both"/>
        <w:rPr>
          <w:rFonts w:ascii="Arial" w:hAnsi="Arial" w:cs="Arial"/>
          <w:lang w:eastAsia="zh-CN"/>
        </w:rPr>
      </w:pPr>
      <w:r>
        <w:rPr>
          <w:rFonts w:ascii="Arial" w:hAnsi="Arial" w:cs="Arial"/>
          <w:lang w:eastAsia="zh-CN"/>
        </w:rPr>
        <w:t>17.4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6E231F" w:rsidRDefault="006E231F" w:rsidP="006E231F">
      <w:pPr>
        <w:jc w:val="both"/>
        <w:rPr>
          <w:rFonts w:ascii="Arial" w:hAnsi="Arial" w:cs="Arial"/>
        </w:rPr>
      </w:pPr>
      <w:r>
        <w:rPr>
          <w:rFonts w:ascii="Arial" w:hAnsi="Arial" w:cs="Arial"/>
        </w:rPr>
        <w:t>17.5 – Recomenda-se às licitantes que tenham interesse em participar da sessão pública que compareçam ao local indicado no subitem 2.1 deste edital com antecedência de 15 (quinze) minutos do horário previsto.</w:t>
      </w:r>
    </w:p>
    <w:p w:rsidR="006E231F" w:rsidRDefault="006E231F" w:rsidP="006E231F">
      <w:pPr>
        <w:jc w:val="both"/>
        <w:rPr>
          <w:rFonts w:ascii="Arial" w:hAnsi="Arial" w:cs="Arial"/>
        </w:rPr>
      </w:pPr>
      <w:r>
        <w:rPr>
          <w:rFonts w:ascii="Arial" w:hAnsi="Arial" w:cs="Arial"/>
        </w:rPr>
        <w:t>17.6 – A licitante é responsável pela fidelidade e legitimidade das informações e dos documentos apresentados em qualquer fase da licitação.</w:t>
      </w:r>
    </w:p>
    <w:p w:rsidR="006E231F" w:rsidRDefault="006E231F" w:rsidP="006E231F">
      <w:pPr>
        <w:jc w:val="both"/>
        <w:rPr>
          <w:rFonts w:ascii="Arial" w:hAnsi="Arial" w:cs="Arial"/>
        </w:rPr>
      </w:pPr>
      <w:r>
        <w:rPr>
          <w:rFonts w:ascii="Arial" w:hAnsi="Arial" w:cs="Arial"/>
        </w:rPr>
        <w:t>17.7 – É fundamental a presença de licitante ou de seu representante, para o exercício dos direitos de ofertar lances e manifestar a intenção de recorrer</w:t>
      </w:r>
    </w:p>
    <w:p w:rsidR="006E231F" w:rsidRDefault="006E231F" w:rsidP="006E231F">
      <w:pPr>
        <w:jc w:val="both"/>
        <w:rPr>
          <w:rFonts w:ascii="Arial" w:hAnsi="Arial" w:cs="Arial"/>
        </w:rPr>
      </w:pPr>
      <w:r>
        <w:rPr>
          <w:rFonts w:ascii="Arial" w:hAnsi="Arial" w:cs="Arial"/>
        </w:rPr>
        <w:t>17.8 – Na contagem dos prazos estabelecidos neste edital, excluir-se-á o dia do início e incluir-se-á o do vencimento, e considerar-se-ão os dias consecutivos, exceto quando for explicitamente disposto em contrário.</w:t>
      </w:r>
    </w:p>
    <w:p w:rsidR="006E231F" w:rsidRDefault="006E231F" w:rsidP="006E231F">
      <w:pPr>
        <w:jc w:val="both"/>
        <w:rPr>
          <w:rFonts w:ascii="Arial" w:hAnsi="Arial" w:cs="Arial"/>
          <w:lang w:eastAsia="zh-CN"/>
        </w:rPr>
      </w:pPr>
      <w:r>
        <w:rPr>
          <w:rFonts w:ascii="Arial" w:hAnsi="Arial" w:cs="Arial"/>
          <w:lang w:eastAsia="zh-CN"/>
        </w:rPr>
        <w:t>17.9 – Só se iniciam e vencem os prazos referidos nesta licitação em dia de expediente neste Município.</w:t>
      </w:r>
    </w:p>
    <w:p w:rsidR="006E231F" w:rsidRDefault="006E231F" w:rsidP="006E231F">
      <w:pPr>
        <w:jc w:val="both"/>
        <w:rPr>
          <w:rFonts w:ascii="Arial" w:hAnsi="Arial" w:cs="Arial"/>
          <w:lang w:eastAsia="zh-CN"/>
        </w:rPr>
      </w:pPr>
      <w:r>
        <w:rPr>
          <w:rFonts w:ascii="Arial" w:hAnsi="Arial" w:cs="Arial"/>
          <w:lang w:eastAsia="zh-CN"/>
        </w:rPr>
        <w:t>17.10 – Quaisquer questões decorrentes da execução dos termos deste edital, que possam ser suscitadas entre este Município e as licitantes, serão resolvidas de acordo com a legislação vigente.</w:t>
      </w:r>
    </w:p>
    <w:p w:rsidR="006E231F" w:rsidRDefault="006E231F" w:rsidP="006E231F">
      <w:pPr>
        <w:jc w:val="both"/>
        <w:rPr>
          <w:rFonts w:ascii="Arial" w:hAnsi="Arial" w:cs="Arial"/>
        </w:rPr>
      </w:pPr>
      <w:r>
        <w:rPr>
          <w:rFonts w:ascii="Arial" w:hAnsi="Arial" w:cs="Arial"/>
        </w:rPr>
        <w:lastRenderedPageBreak/>
        <w:t>17.11 – A presente licitação reger-se-á pelos dispositivos contidos neste edital e pelas disposições da Lei n. 10.520/2002, Lei n. 8.666, de 21-6-1993, e, no que couber, em lei correlata.</w:t>
      </w:r>
    </w:p>
    <w:p w:rsidR="006E231F" w:rsidRDefault="006E231F" w:rsidP="006E231F">
      <w:pPr>
        <w:jc w:val="both"/>
        <w:rPr>
          <w:rFonts w:ascii="Arial" w:hAnsi="Arial" w:cs="Arial"/>
          <w:lang w:eastAsia="zh-CN"/>
        </w:rPr>
      </w:pPr>
      <w:r>
        <w:rPr>
          <w:rFonts w:ascii="Arial" w:hAnsi="Arial" w:cs="Arial"/>
          <w:lang w:eastAsia="zh-CN"/>
        </w:rPr>
        <w:t>17.12 – Fica eleito o Foro da comarca de Anita Garibaldi para dirimir quaisquer dúvidas ou questões provenientes da execução do estabelecido nesta licitação.</w:t>
      </w:r>
    </w:p>
    <w:p w:rsidR="006E231F" w:rsidRDefault="006E231F" w:rsidP="006E231F">
      <w:pPr>
        <w:jc w:val="both"/>
        <w:rPr>
          <w:rFonts w:ascii="Arial" w:hAnsi="Arial" w:cs="Arial"/>
          <w:lang w:eastAsia="zh-CN"/>
        </w:rPr>
      </w:pPr>
    </w:p>
    <w:p w:rsidR="006E231F" w:rsidRDefault="006E231F" w:rsidP="006E231F">
      <w:pPr>
        <w:keepLines/>
        <w:spacing w:before="120" w:after="120"/>
        <w:ind w:left="283" w:firstLine="851"/>
        <w:rPr>
          <w:rFonts w:ascii="Arial" w:hAnsi="Arial" w:cs="Arial"/>
          <w:lang w:eastAsia="zh-CN"/>
        </w:rPr>
      </w:pPr>
      <w:r>
        <w:rPr>
          <w:rFonts w:ascii="Arial" w:hAnsi="Arial" w:cs="Arial"/>
          <w:b/>
        </w:rPr>
        <w:t>Abdon Batista, 31 de maio de 2016.</w:t>
      </w:r>
    </w:p>
    <w:p w:rsidR="006E231F" w:rsidRDefault="006E231F" w:rsidP="006E231F">
      <w:pPr>
        <w:keepLines/>
        <w:rPr>
          <w:rFonts w:ascii="Arial" w:hAnsi="Arial" w:cs="Arial"/>
          <w:lang w:eastAsia="zh-CN"/>
        </w:rPr>
      </w:pPr>
    </w:p>
    <w:p w:rsidR="006E231F" w:rsidRDefault="006E231F" w:rsidP="006E231F">
      <w:pPr>
        <w:jc w:val="both"/>
        <w:rPr>
          <w:rFonts w:ascii="Arial" w:hAnsi="Arial" w:cs="Arial"/>
        </w:rPr>
      </w:pPr>
      <w:r>
        <w:rPr>
          <w:rFonts w:ascii="Arial" w:hAnsi="Arial" w:cs="Arial"/>
        </w:rPr>
        <w:t xml:space="preserve">18 - Integram o presente Edital </w:t>
      </w:r>
    </w:p>
    <w:p w:rsidR="006E231F" w:rsidRDefault="006E231F" w:rsidP="006E231F">
      <w:pPr>
        <w:jc w:val="both"/>
        <w:rPr>
          <w:rFonts w:ascii="Arial" w:hAnsi="Arial" w:cs="Arial"/>
        </w:rPr>
      </w:pPr>
    </w:p>
    <w:p w:rsidR="006E231F" w:rsidRDefault="006E231F" w:rsidP="006E231F">
      <w:pPr>
        <w:jc w:val="both"/>
        <w:rPr>
          <w:rFonts w:ascii="Arial" w:hAnsi="Arial" w:cs="Arial"/>
        </w:rPr>
      </w:pPr>
      <w:r>
        <w:rPr>
          <w:rFonts w:ascii="Arial" w:hAnsi="Arial" w:cs="Arial"/>
        </w:rPr>
        <w:t xml:space="preserve">Anexo I – Especificação do objeto - Relação dos itens da licitação </w:t>
      </w:r>
    </w:p>
    <w:p w:rsidR="006E231F" w:rsidRDefault="006E231F" w:rsidP="006E231F">
      <w:pPr>
        <w:jc w:val="both"/>
        <w:rPr>
          <w:rFonts w:ascii="Arial" w:hAnsi="Arial" w:cs="Arial"/>
        </w:rPr>
      </w:pPr>
      <w:r>
        <w:rPr>
          <w:rFonts w:ascii="Arial" w:hAnsi="Arial" w:cs="Arial"/>
        </w:rPr>
        <w:br/>
        <w:t>Anexo II – Declaração de Cumprimento dos requisitos habilitatórios;</w:t>
      </w:r>
    </w:p>
    <w:p w:rsidR="006E231F" w:rsidRDefault="006E231F" w:rsidP="006E231F">
      <w:pPr>
        <w:jc w:val="both"/>
        <w:rPr>
          <w:rFonts w:ascii="Arial" w:hAnsi="Arial" w:cs="Arial"/>
        </w:rPr>
      </w:pPr>
      <w:r>
        <w:rPr>
          <w:rFonts w:ascii="Arial" w:hAnsi="Arial" w:cs="Arial"/>
        </w:rPr>
        <w:br/>
        <w:t>Anexo III - CUMPRIMENTO DO INCISO XXXIII do ART. 7º da CONSTITUIÇÃO FEDERAL</w:t>
      </w:r>
    </w:p>
    <w:p w:rsidR="006E231F" w:rsidRDefault="006E231F" w:rsidP="006E231F">
      <w:pPr>
        <w:jc w:val="both"/>
        <w:rPr>
          <w:rFonts w:ascii="Arial" w:hAnsi="Arial" w:cs="Arial"/>
        </w:rPr>
      </w:pPr>
    </w:p>
    <w:p w:rsidR="006E231F" w:rsidRDefault="006E231F" w:rsidP="006E231F">
      <w:pPr>
        <w:jc w:val="both"/>
        <w:rPr>
          <w:rFonts w:ascii="Arial" w:hAnsi="Arial" w:cs="Arial"/>
        </w:rPr>
      </w:pPr>
      <w:r>
        <w:rPr>
          <w:rFonts w:ascii="Arial" w:hAnsi="Arial" w:cs="Arial"/>
        </w:rPr>
        <w:t>Anexo IV – Declaração de Idoneidade.</w:t>
      </w:r>
      <w:r>
        <w:rPr>
          <w:rFonts w:ascii="Arial" w:hAnsi="Arial" w:cs="Arial"/>
        </w:rPr>
        <w:tab/>
      </w:r>
    </w:p>
    <w:p w:rsidR="006E231F" w:rsidRDefault="006E231F" w:rsidP="006E231F">
      <w:pPr>
        <w:jc w:val="both"/>
        <w:rPr>
          <w:rFonts w:ascii="Arial" w:hAnsi="Arial" w:cs="Arial"/>
        </w:rPr>
      </w:pPr>
    </w:p>
    <w:p w:rsidR="006E231F" w:rsidRDefault="006E231F" w:rsidP="006E231F">
      <w:pPr>
        <w:jc w:val="both"/>
        <w:rPr>
          <w:rFonts w:ascii="Arial" w:hAnsi="Arial" w:cs="Arial"/>
        </w:rPr>
      </w:pPr>
      <w:r>
        <w:rPr>
          <w:rFonts w:ascii="Arial" w:hAnsi="Arial" w:cs="Arial"/>
        </w:rPr>
        <w:t xml:space="preserve">Anexo V – Carta de credenciamento </w:t>
      </w:r>
    </w:p>
    <w:p w:rsidR="006E231F" w:rsidRDefault="006E231F" w:rsidP="006E231F">
      <w:pPr>
        <w:jc w:val="both"/>
        <w:rPr>
          <w:rFonts w:ascii="Arial" w:hAnsi="Arial" w:cs="Arial"/>
        </w:rPr>
      </w:pPr>
    </w:p>
    <w:p w:rsidR="006E231F" w:rsidRDefault="006E231F" w:rsidP="006E231F">
      <w:pPr>
        <w:jc w:val="both"/>
        <w:rPr>
          <w:rFonts w:ascii="Arial" w:hAnsi="Arial" w:cs="Arial"/>
        </w:rPr>
      </w:pPr>
      <w:r>
        <w:rPr>
          <w:rFonts w:ascii="Arial" w:hAnsi="Arial" w:cs="Arial"/>
        </w:rPr>
        <w:t xml:space="preserve">Anexo VI - Minuta de contrato ou instrumento equivalente </w:t>
      </w:r>
    </w:p>
    <w:p w:rsidR="006E231F" w:rsidRDefault="006E231F" w:rsidP="006E231F">
      <w:pPr>
        <w:jc w:val="both"/>
        <w:rPr>
          <w:rFonts w:ascii="Arial" w:hAnsi="Arial" w:cs="Arial"/>
        </w:rPr>
      </w:pPr>
      <w:r>
        <w:rPr>
          <w:rFonts w:ascii="Arial" w:hAnsi="Arial" w:cs="Arial"/>
        </w:rPr>
        <w:t xml:space="preserve">19 -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6E231F" w:rsidRDefault="006E231F" w:rsidP="006E231F">
      <w:pPr>
        <w:jc w:val="both"/>
        <w:rPr>
          <w:rFonts w:ascii="Arial" w:hAnsi="Arial" w:cs="Arial"/>
        </w:rPr>
      </w:pPr>
      <w:r>
        <w:rPr>
          <w:rFonts w:ascii="Arial" w:hAnsi="Arial" w:cs="Arial"/>
        </w:rPr>
        <w:t xml:space="preserve">20 - Para dirimir quaisquer questões decorrentes da licitação, não resolvidas na esfera administrativa, será competente o foro da Comarca de Anita Garibaldi, SC, com renúncia expressa a qualquer outro por mais privilegiado que seja. </w:t>
      </w:r>
    </w:p>
    <w:p w:rsidR="006E231F" w:rsidRDefault="006E231F" w:rsidP="006E231F">
      <w:pPr>
        <w:spacing w:before="100" w:beforeAutospacing="1" w:after="100" w:afterAutospacing="1"/>
        <w:jc w:val="both"/>
        <w:rPr>
          <w:rFonts w:ascii="Arial" w:eastAsia="Arial Unicode MS" w:hAnsi="Arial" w:cs="Arial"/>
          <w:color w:val="000000"/>
        </w:rPr>
      </w:pPr>
    </w:p>
    <w:p w:rsidR="006E231F" w:rsidRDefault="006E231F" w:rsidP="006E231F">
      <w:pPr>
        <w:spacing w:before="100" w:beforeAutospacing="1" w:after="100" w:afterAutospacing="1"/>
        <w:jc w:val="right"/>
        <w:rPr>
          <w:rFonts w:ascii="Arial" w:eastAsia="Arial Unicode MS" w:hAnsi="Arial" w:cs="Arial"/>
          <w:color w:val="000000"/>
        </w:rPr>
      </w:pPr>
      <w:r>
        <w:rPr>
          <w:rFonts w:ascii="Arial" w:eastAsia="Arial Unicode MS" w:hAnsi="Arial" w:cs="Arial"/>
          <w:color w:val="000000"/>
        </w:rPr>
        <w:t>Abdon Batista, SC, 31 de maio de 2016.</w:t>
      </w:r>
    </w:p>
    <w:p w:rsidR="006E231F" w:rsidRDefault="006E231F" w:rsidP="006E231F">
      <w:pPr>
        <w:spacing w:before="100" w:beforeAutospacing="1" w:after="100" w:afterAutospacing="1"/>
        <w:jc w:val="right"/>
        <w:rPr>
          <w:rFonts w:ascii="Arial" w:eastAsia="Arial Unicode MS" w:hAnsi="Arial" w:cs="Arial"/>
          <w:color w:val="000000"/>
        </w:rPr>
      </w:pPr>
    </w:p>
    <w:p w:rsidR="006E231F" w:rsidRDefault="006E231F" w:rsidP="006E231F">
      <w:pPr>
        <w:spacing w:before="100" w:beforeAutospacing="1" w:after="100" w:afterAutospacing="1"/>
        <w:jc w:val="right"/>
        <w:rPr>
          <w:rFonts w:ascii="Arial" w:eastAsia="Arial Unicode MS" w:hAnsi="Arial" w:cs="Arial"/>
          <w:color w:val="000000"/>
        </w:rPr>
      </w:pPr>
    </w:p>
    <w:p w:rsidR="006E231F" w:rsidRDefault="006E231F" w:rsidP="006E231F">
      <w:pPr>
        <w:jc w:val="center"/>
        <w:rPr>
          <w:rFonts w:ascii="Arial" w:eastAsia="Arial Unicode MS" w:hAnsi="Arial" w:cs="Arial"/>
          <w:color w:val="000000"/>
        </w:rPr>
      </w:pPr>
      <w:r>
        <w:rPr>
          <w:rFonts w:ascii="Arial" w:eastAsia="Arial Unicode MS" w:hAnsi="Arial" w:cs="Arial"/>
          <w:color w:val="000000"/>
        </w:rPr>
        <w:t>___________________________________</w:t>
      </w:r>
    </w:p>
    <w:p w:rsidR="006E231F" w:rsidRDefault="006E231F" w:rsidP="006E231F">
      <w:pPr>
        <w:jc w:val="center"/>
        <w:rPr>
          <w:rFonts w:ascii="Arial" w:eastAsia="Arial Unicode MS" w:hAnsi="Arial" w:cs="Arial"/>
          <w:b/>
          <w:color w:val="000000"/>
        </w:rPr>
      </w:pPr>
      <w:r>
        <w:rPr>
          <w:rFonts w:ascii="Arial" w:eastAsia="Arial Unicode MS" w:hAnsi="Arial" w:cs="Arial"/>
          <w:b/>
          <w:color w:val="000000"/>
        </w:rPr>
        <w:t>Lucimar Antônio Salmoria</w:t>
      </w:r>
    </w:p>
    <w:p w:rsidR="006E231F" w:rsidRDefault="006E231F" w:rsidP="006E231F">
      <w:pPr>
        <w:jc w:val="center"/>
        <w:rPr>
          <w:rFonts w:ascii="Arial" w:eastAsia="Arial Unicode MS" w:hAnsi="Arial" w:cs="Arial"/>
          <w:b/>
          <w:color w:val="000000"/>
        </w:rPr>
      </w:pPr>
      <w:r>
        <w:rPr>
          <w:rFonts w:ascii="Arial" w:eastAsia="Arial Unicode MS" w:hAnsi="Arial" w:cs="Arial"/>
          <w:b/>
          <w:color w:val="000000"/>
        </w:rPr>
        <w:t>Prefeito Municipal</w:t>
      </w:r>
    </w:p>
    <w:p w:rsidR="006E231F" w:rsidRDefault="006E231F" w:rsidP="006E231F">
      <w:pPr>
        <w:spacing w:before="100" w:beforeAutospacing="1" w:after="100" w:afterAutospacing="1"/>
        <w:rPr>
          <w:rFonts w:ascii="Arial" w:eastAsia="Arial Unicode MS" w:hAnsi="Arial" w:cs="Arial"/>
          <w:color w:val="000000"/>
        </w:rPr>
      </w:pPr>
    </w:p>
    <w:p w:rsidR="006E231F" w:rsidRDefault="006E231F" w:rsidP="006E231F">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6E231F" w:rsidRDefault="006E231F" w:rsidP="006E231F">
      <w:pPr>
        <w:autoSpaceDE w:val="0"/>
        <w:autoSpaceDN w:val="0"/>
        <w:adjustRightInd w:val="0"/>
        <w:rPr>
          <w:rFonts w:ascii="Arial" w:hAnsi="Arial" w:cs="Arial"/>
          <w:b/>
          <w:bCs/>
          <w:color w:val="000000"/>
        </w:rPr>
      </w:pPr>
    </w:p>
    <w:p w:rsidR="006E231F" w:rsidRDefault="006E231F" w:rsidP="006E231F">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6E231F" w:rsidRDefault="006E231F" w:rsidP="006E231F">
      <w:pPr>
        <w:autoSpaceDE w:val="0"/>
        <w:autoSpaceDN w:val="0"/>
        <w:adjustRightInd w:val="0"/>
        <w:jc w:val="center"/>
        <w:rPr>
          <w:rFonts w:ascii="Arial" w:hAnsi="Arial" w:cs="Arial"/>
          <w:b/>
          <w:bCs/>
          <w:color w:val="000000"/>
        </w:rPr>
      </w:pPr>
      <w:r>
        <w:rPr>
          <w:rFonts w:ascii="Arial" w:hAnsi="Arial" w:cs="Arial"/>
          <w:b/>
          <w:bCs/>
          <w:color w:val="000000"/>
        </w:rPr>
        <w:t>PREFEITURA MUNICIPAL  DE ABDON BATISTA</w:t>
      </w:r>
    </w:p>
    <w:p w:rsidR="006E231F" w:rsidRDefault="006E231F" w:rsidP="006E231F">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6E231F" w:rsidRDefault="006E231F" w:rsidP="006E231F">
      <w:pPr>
        <w:autoSpaceDE w:val="0"/>
        <w:autoSpaceDN w:val="0"/>
        <w:adjustRightInd w:val="0"/>
        <w:jc w:val="center"/>
        <w:rPr>
          <w:rFonts w:ascii="Arial" w:hAnsi="Arial" w:cs="Arial"/>
          <w:b/>
          <w:bCs/>
          <w:color w:val="000000"/>
        </w:rPr>
      </w:pPr>
      <w:r>
        <w:rPr>
          <w:rFonts w:ascii="Arial" w:hAnsi="Arial" w:cs="Arial"/>
          <w:b/>
          <w:bCs/>
          <w:color w:val="000000"/>
        </w:rPr>
        <w:t>RUA JOAO SANTIN, 030</w:t>
      </w:r>
    </w:p>
    <w:p w:rsidR="006E231F" w:rsidRDefault="006E231F" w:rsidP="006E231F">
      <w:pPr>
        <w:autoSpaceDE w:val="0"/>
        <w:autoSpaceDN w:val="0"/>
        <w:adjustRightInd w:val="0"/>
        <w:jc w:val="center"/>
        <w:rPr>
          <w:rFonts w:ascii="Arial" w:hAnsi="Arial" w:cs="Arial"/>
          <w:b/>
          <w:bCs/>
          <w:color w:val="000000"/>
          <w:lang w:val="en-US"/>
        </w:rPr>
      </w:pPr>
      <w:r>
        <w:rPr>
          <w:rFonts w:ascii="Arial" w:hAnsi="Arial" w:cs="Arial"/>
          <w:b/>
          <w:bCs/>
          <w:color w:val="000000"/>
          <w:lang w:val="en-US"/>
        </w:rPr>
        <w:t>C.E.P.: 89636-000 - ABDON BATISTA - SC</w:t>
      </w:r>
    </w:p>
    <w:p w:rsidR="006E231F" w:rsidRDefault="006E231F" w:rsidP="006E231F">
      <w:pPr>
        <w:autoSpaceDE w:val="0"/>
        <w:autoSpaceDN w:val="0"/>
        <w:adjustRightInd w:val="0"/>
        <w:rPr>
          <w:rFonts w:ascii="Arial" w:hAnsi="Arial" w:cs="Arial"/>
          <w:b/>
          <w:bCs/>
          <w:color w:val="000000"/>
          <w:lang w:val="en-US"/>
        </w:rPr>
      </w:pPr>
    </w:p>
    <w:p w:rsidR="006E231F" w:rsidRDefault="006E231F" w:rsidP="006E231F">
      <w:pPr>
        <w:autoSpaceDE w:val="0"/>
        <w:autoSpaceDN w:val="0"/>
        <w:adjustRightInd w:val="0"/>
        <w:rPr>
          <w:rFonts w:ascii="Arial" w:hAnsi="Arial" w:cs="Arial"/>
          <w:b/>
          <w:bCs/>
          <w:color w:val="000000"/>
          <w:lang w:val="en-US"/>
        </w:rPr>
      </w:pPr>
    </w:p>
    <w:p w:rsidR="006E231F" w:rsidRDefault="006E231F" w:rsidP="006E231F">
      <w:pPr>
        <w:autoSpaceDE w:val="0"/>
        <w:autoSpaceDN w:val="0"/>
        <w:adjustRightInd w:val="0"/>
        <w:rPr>
          <w:rFonts w:ascii="Arial" w:hAnsi="Arial" w:cs="Arial"/>
          <w:b/>
          <w:bCs/>
          <w:color w:val="000000"/>
        </w:rPr>
      </w:pPr>
      <w:r>
        <w:rPr>
          <w:rFonts w:ascii="Arial" w:hAnsi="Arial" w:cs="Arial"/>
          <w:b/>
          <w:bCs/>
          <w:color w:val="000000"/>
        </w:rPr>
        <w:t xml:space="preserve">PREGÃO PRESENCIAL Nr.: </w:t>
      </w:r>
      <w:r>
        <w:fldChar w:fldCharType="begin"/>
      </w:r>
      <w:r>
        <w:instrText xml:space="preserve"> DOCVARIABLE "NumLicitacao" \* MERGEFORMAT </w:instrText>
      </w:r>
      <w:r>
        <w:fldChar w:fldCharType="separate"/>
      </w:r>
      <w:r w:rsidRPr="003000AF">
        <w:rPr>
          <w:rFonts w:ascii="Arial" w:hAnsi="Arial" w:cs="Arial"/>
          <w:b/>
          <w:bCs/>
          <w:color w:val="000000"/>
        </w:rPr>
        <w:t>70/2016</w:t>
      </w:r>
      <w:r>
        <w:fldChar w:fldCharType="end"/>
      </w:r>
      <w:r>
        <w:rPr>
          <w:rFonts w:ascii="Arial" w:hAnsi="Arial" w:cs="Arial"/>
          <w:b/>
          <w:bCs/>
          <w:color w:val="000000"/>
        </w:rPr>
        <w:t>- PR</w:t>
      </w:r>
    </w:p>
    <w:p w:rsidR="006E231F" w:rsidRDefault="006E231F" w:rsidP="006E231F">
      <w:pPr>
        <w:autoSpaceDE w:val="0"/>
        <w:autoSpaceDN w:val="0"/>
        <w:adjustRightInd w:val="0"/>
        <w:rPr>
          <w:rFonts w:ascii="Arial" w:hAnsi="Arial" w:cs="Arial"/>
          <w:b/>
          <w:bCs/>
          <w:color w:val="000000"/>
        </w:rPr>
      </w:pPr>
      <w:r>
        <w:rPr>
          <w:rFonts w:ascii="Arial" w:hAnsi="Arial" w:cs="Arial"/>
          <w:b/>
          <w:bCs/>
          <w:color w:val="000000"/>
        </w:rPr>
        <w:t xml:space="preserve">Processo Administrativo: </w:t>
      </w:r>
      <w:r>
        <w:fldChar w:fldCharType="begin"/>
      </w:r>
      <w:r>
        <w:instrText xml:space="preserve"> DOCVARIABLE "NumProcesso" \* MERGEFORMAT </w:instrText>
      </w:r>
      <w:r>
        <w:fldChar w:fldCharType="separate"/>
      </w:r>
      <w:r w:rsidRPr="003000AF">
        <w:rPr>
          <w:rFonts w:ascii="Arial" w:hAnsi="Arial" w:cs="Arial"/>
          <w:b/>
          <w:bCs/>
          <w:color w:val="000000"/>
        </w:rPr>
        <w:t>80/2016</w:t>
      </w:r>
      <w:r>
        <w:fldChar w:fldCharType="end"/>
      </w:r>
    </w:p>
    <w:p w:rsidR="006E231F" w:rsidRDefault="006E231F" w:rsidP="006E231F">
      <w:pPr>
        <w:autoSpaceDE w:val="0"/>
        <w:autoSpaceDN w:val="0"/>
        <w:adjustRightInd w:val="0"/>
        <w:rPr>
          <w:rFonts w:ascii="Arial" w:hAnsi="Arial" w:cs="Arial"/>
          <w:b/>
          <w:bCs/>
          <w:color w:val="000000"/>
        </w:rPr>
      </w:pPr>
      <w:r>
        <w:rPr>
          <w:rFonts w:ascii="Arial" w:hAnsi="Arial" w:cs="Arial"/>
          <w:b/>
          <w:bCs/>
          <w:color w:val="000000"/>
        </w:rPr>
        <w:t xml:space="preserve">Data do Processo Adm.: </w:t>
      </w:r>
      <w:r>
        <w:fldChar w:fldCharType="begin"/>
      </w:r>
      <w:r>
        <w:instrText xml:space="preserve"> DOCVARIABLE "DataProcesso" \* MERGEFORMAT </w:instrText>
      </w:r>
      <w:r>
        <w:fldChar w:fldCharType="separate"/>
      </w:r>
      <w:r w:rsidRPr="003000AF">
        <w:rPr>
          <w:rFonts w:ascii="Arial" w:hAnsi="Arial" w:cs="Arial"/>
          <w:b/>
          <w:bCs/>
          <w:color w:val="000000"/>
        </w:rPr>
        <w:t>31/05/2016</w:t>
      </w:r>
      <w:r>
        <w:fldChar w:fldCharType="end"/>
      </w:r>
    </w:p>
    <w:p w:rsidR="006E231F" w:rsidRDefault="006E231F" w:rsidP="006E231F">
      <w:pPr>
        <w:autoSpaceDE w:val="0"/>
        <w:autoSpaceDN w:val="0"/>
        <w:adjustRightInd w:val="0"/>
        <w:rPr>
          <w:rFonts w:ascii="Arial" w:hAnsi="Arial" w:cs="Arial"/>
          <w:b/>
          <w:bCs/>
          <w:color w:val="000000"/>
        </w:rPr>
      </w:pPr>
      <w:r>
        <w:rPr>
          <w:rFonts w:ascii="Arial" w:hAnsi="Arial" w:cs="Arial"/>
          <w:b/>
          <w:bCs/>
          <w:color w:val="000000"/>
        </w:rPr>
        <w:t xml:space="preserve">Processo de Licitação: </w:t>
      </w:r>
      <w:r>
        <w:fldChar w:fldCharType="begin"/>
      </w:r>
      <w:r>
        <w:instrText xml:space="preserve"> DOCVARIABLE "NumLicitacao" \* MERGEFORMAT </w:instrText>
      </w:r>
      <w:r>
        <w:fldChar w:fldCharType="separate"/>
      </w:r>
      <w:r w:rsidRPr="003000AF">
        <w:rPr>
          <w:rFonts w:ascii="Arial" w:hAnsi="Arial" w:cs="Arial"/>
          <w:b/>
          <w:bCs/>
          <w:color w:val="000000"/>
        </w:rPr>
        <w:t>70/2016</w:t>
      </w:r>
      <w:r>
        <w:fldChar w:fldCharType="end"/>
      </w:r>
    </w:p>
    <w:p w:rsidR="006E231F" w:rsidRDefault="006E231F" w:rsidP="006E231F">
      <w:pPr>
        <w:autoSpaceDE w:val="0"/>
        <w:autoSpaceDN w:val="0"/>
        <w:adjustRightInd w:val="0"/>
        <w:rPr>
          <w:rFonts w:ascii="Arial" w:hAnsi="Arial" w:cs="Arial"/>
          <w:b/>
          <w:bCs/>
          <w:color w:val="000000"/>
        </w:rPr>
      </w:pPr>
      <w:r>
        <w:rPr>
          <w:rFonts w:ascii="Arial" w:hAnsi="Arial" w:cs="Arial"/>
          <w:b/>
          <w:bCs/>
          <w:color w:val="000000"/>
        </w:rPr>
        <w:t xml:space="preserve">Data do Processo: </w:t>
      </w:r>
      <w:r>
        <w:fldChar w:fldCharType="begin"/>
      </w:r>
      <w:r>
        <w:instrText xml:space="preserve"> DOCVARIABLE "DataProcesso" \* MERGEFORMAT </w:instrText>
      </w:r>
      <w:r>
        <w:fldChar w:fldCharType="separate"/>
      </w:r>
      <w:r w:rsidRPr="003000AF">
        <w:rPr>
          <w:rFonts w:ascii="Arial" w:hAnsi="Arial" w:cs="Arial"/>
          <w:b/>
          <w:bCs/>
          <w:color w:val="000000"/>
        </w:rPr>
        <w:t>31/05/2016</w:t>
      </w:r>
      <w:r>
        <w:fldChar w:fldCharType="end"/>
      </w:r>
    </w:p>
    <w:p w:rsidR="006E231F" w:rsidRDefault="006E231F" w:rsidP="006E231F">
      <w:pPr>
        <w:autoSpaceDE w:val="0"/>
        <w:autoSpaceDN w:val="0"/>
        <w:adjustRightInd w:val="0"/>
        <w:rPr>
          <w:rFonts w:ascii="Arial" w:hAnsi="Arial" w:cs="Arial"/>
          <w:b/>
          <w:bCs/>
          <w:color w:val="000000"/>
        </w:rPr>
      </w:pPr>
    </w:p>
    <w:p w:rsidR="006E231F" w:rsidRDefault="006E231F" w:rsidP="006E231F">
      <w:pPr>
        <w:autoSpaceDE w:val="0"/>
        <w:autoSpaceDN w:val="0"/>
        <w:adjustRightInd w:val="0"/>
        <w:rPr>
          <w:rFonts w:ascii="Arial" w:hAnsi="Arial" w:cs="Arial"/>
          <w:b/>
          <w:bCs/>
          <w:color w:val="000000"/>
        </w:rPr>
      </w:pPr>
    </w:p>
    <w:p w:rsidR="006E231F" w:rsidRDefault="006E231F" w:rsidP="006E231F">
      <w:pPr>
        <w:autoSpaceDE w:val="0"/>
        <w:autoSpaceDN w:val="0"/>
        <w:adjustRightInd w:val="0"/>
        <w:rPr>
          <w:rFonts w:ascii="Arial" w:hAnsi="Arial" w:cs="Arial"/>
          <w:b/>
          <w:bCs/>
          <w:color w:val="000000"/>
        </w:rPr>
      </w:pPr>
    </w:p>
    <w:p w:rsidR="006E231F" w:rsidRDefault="006E231F" w:rsidP="006E231F">
      <w:pPr>
        <w:autoSpaceDE w:val="0"/>
        <w:autoSpaceDN w:val="0"/>
        <w:adjustRightInd w:val="0"/>
        <w:rPr>
          <w:rFonts w:ascii="Arial" w:hAnsi="Arial" w:cs="Arial"/>
          <w:b/>
          <w:bCs/>
          <w:color w:val="000000"/>
        </w:rPr>
      </w:pPr>
    </w:p>
    <w:p w:rsidR="006E231F" w:rsidRDefault="006E231F" w:rsidP="006E231F">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6E231F" w:rsidRDefault="006E231F" w:rsidP="006E231F">
      <w:pPr>
        <w:autoSpaceDE w:val="0"/>
        <w:autoSpaceDN w:val="0"/>
        <w:adjustRightInd w:val="0"/>
        <w:rPr>
          <w:rFonts w:ascii="Arial" w:hAnsi="Arial" w:cs="Arial"/>
          <w:b/>
          <w:bCs/>
          <w:color w:val="000000"/>
        </w:rPr>
      </w:pPr>
    </w:p>
    <w:p w:rsidR="006E231F" w:rsidRDefault="006E231F" w:rsidP="006E231F">
      <w:pPr>
        <w:autoSpaceDE w:val="0"/>
        <w:autoSpaceDN w:val="0"/>
        <w:adjustRightInd w:val="0"/>
      </w:pPr>
      <w:r>
        <w:fldChar w:fldCharType="begin"/>
      </w:r>
      <w:r>
        <w:instrText xml:space="preserve"> DOCVARIABLE "ItensLicitacao" \* MERGEFORMAT </w:instrText>
      </w:r>
      <w:r>
        <w:fldChar w:fldCharType="separate"/>
      </w:r>
      <w:r>
        <w:t>Item</w:t>
      </w:r>
      <w:r>
        <w:tab/>
        <w:t xml:space="preserve">    Quantidade</w:t>
      </w:r>
      <w:r>
        <w:tab/>
        <w:t>Unid</w:t>
      </w:r>
      <w:r>
        <w:tab/>
        <w:t>Nome do Material   1</w:t>
      </w:r>
      <w:r>
        <w:tab/>
        <w:t xml:space="preserve">      100,000</w:t>
      </w:r>
      <w:r>
        <w:tab/>
        <w:t xml:space="preserve">M3      </w:t>
      </w:r>
      <w:r>
        <w:tab/>
        <w:t xml:space="preserve">CONCRETO FCK 25 MPA METRO CUBICO BOMBEADO                   </w:t>
      </w:r>
      <w:r>
        <w:fldChar w:fldCharType="end"/>
      </w:r>
      <w:r>
        <w:t xml:space="preserve"> </w:t>
      </w:r>
    </w:p>
    <w:p w:rsidR="006E231F" w:rsidRDefault="006E231F" w:rsidP="006E231F">
      <w:pPr>
        <w:autoSpaceDE w:val="0"/>
        <w:autoSpaceDN w:val="0"/>
        <w:adjustRightInd w:val="0"/>
      </w:pPr>
    </w:p>
    <w:p w:rsidR="006E231F" w:rsidRDefault="006E231F" w:rsidP="006E231F">
      <w:pPr>
        <w:autoSpaceDE w:val="0"/>
        <w:autoSpaceDN w:val="0"/>
        <w:adjustRightInd w:val="0"/>
      </w:pPr>
    </w:p>
    <w:p w:rsidR="006E231F" w:rsidRDefault="006E231F" w:rsidP="006E231F">
      <w:pPr>
        <w:autoSpaceDE w:val="0"/>
        <w:autoSpaceDN w:val="0"/>
        <w:adjustRightInd w:val="0"/>
      </w:pPr>
    </w:p>
    <w:p w:rsidR="006E231F" w:rsidRDefault="006E231F" w:rsidP="006E231F">
      <w:pPr>
        <w:autoSpaceDE w:val="0"/>
        <w:autoSpaceDN w:val="0"/>
        <w:adjustRightInd w:val="0"/>
      </w:pPr>
    </w:p>
    <w:p w:rsidR="006E231F" w:rsidRDefault="006E231F" w:rsidP="006E231F">
      <w:pPr>
        <w:autoSpaceDE w:val="0"/>
        <w:autoSpaceDN w:val="0"/>
        <w:adjustRightInd w:val="0"/>
      </w:pPr>
    </w:p>
    <w:p w:rsidR="006E231F" w:rsidRDefault="006E231F" w:rsidP="006E231F">
      <w:pPr>
        <w:autoSpaceDE w:val="0"/>
        <w:autoSpaceDN w:val="0"/>
        <w:adjustRightInd w:val="0"/>
      </w:pPr>
      <w:r>
        <w:t xml:space="preserve">PREÇO MAXIMO: 408,00 REAIS (M3) </w:t>
      </w:r>
    </w:p>
    <w:p w:rsidR="006E231F" w:rsidRDefault="006E231F" w:rsidP="006E231F">
      <w:pPr>
        <w:autoSpaceDE w:val="0"/>
        <w:autoSpaceDN w:val="0"/>
        <w:adjustRightInd w:val="0"/>
      </w:pPr>
    </w:p>
    <w:p w:rsidR="006E231F" w:rsidRDefault="006E231F" w:rsidP="006E231F">
      <w:pPr>
        <w:autoSpaceDE w:val="0"/>
        <w:autoSpaceDN w:val="0"/>
        <w:adjustRightInd w:val="0"/>
        <w:rPr>
          <w:rFonts w:ascii="Arial" w:hAnsi="Arial" w:cs="Arial"/>
          <w:b/>
          <w:bCs/>
          <w:color w:val="000000"/>
        </w:rPr>
      </w:pPr>
      <w:r>
        <w:rPr>
          <w:rFonts w:ascii="Arial" w:hAnsi="Arial" w:cs="Arial"/>
          <w:b/>
          <w:bCs/>
          <w:color w:val="000000"/>
        </w:rPr>
        <w:t xml:space="preserve"> (Valores expressos em Reais R$) Total Geral: </w:t>
      </w:r>
    </w:p>
    <w:p w:rsidR="006E231F" w:rsidRDefault="006E231F" w:rsidP="006E231F">
      <w:pPr>
        <w:pBdr>
          <w:bottom w:val="single" w:sz="12" w:space="1" w:color="auto"/>
        </w:pBdr>
        <w:autoSpaceDE w:val="0"/>
        <w:autoSpaceDN w:val="0"/>
        <w:adjustRightInd w:val="0"/>
        <w:rPr>
          <w:rFonts w:ascii="Arial" w:hAnsi="Arial" w:cs="Arial"/>
          <w:bCs/>
          <w:color w:val="000000"/>
        </w:rPr>
      </w:pPr>
    </w:p>
    <w:p w:rsidR="006E231F" w:rsidRDefault="006E231F" w:rsidP="006E231F">
      <w:pPr>
        <w:autoSpaceDE w:val="0"/>
        <w:autoSpaceDN w:val="0"/>
        <w:adjustRightInd w:val="0"/>
        <w:rPr>
          <w:rFonts w:ascii="Arial" w:hAnsi="Arial" w:cs="Arial"/>
          <w:color w:val="000000"/>
        </w:rPr>
      </w:pPr>
    </w:p>
    <w:p w:rsidR="006E231F" w:rsidRDefault="006E231F" w:rsidP="006E231F">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6E231F" w:rsidRDefault="006E231F" w:rsidP="006E231F">
      <w:pPr>
        <w:spacing w:before="100" w:beforeAutospacing="1" w:after="100" w:afterAutospacing="1"/>
        <w:jc w:val="center"/>
        <w:rPr>
          <w:rFonts w:ascii="Arial" w:eastAsia="Arial Unicode MS" w:hAnsi="Arial" w:cs="Arial"/>
          <w:b/>
          <w:color w:val="000000"/>
        </w:rPr>
      </w:pPr>
    </w:p>
    <w:p w:rsidR="006E231F" w:rsidRDefault="006E231F" w:rsidP="006E231F">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Assinatura do Fornecedor</w:t>
      </w:r>
    </w:p>
    <w:p w:rsidR="006E231F" w:rsidRDefault="006E231F" w:rsidP="006E231F">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Carimbo CNPJ</w:t>
      </w:r>
      <w:r>
        <w:rPr>
          <w:rFonts w:ascii="Arial" w:eastAsia="Arial Unicode MS" w:hAnsi="Arial" w:cs="Arial"/>
          <w:b/>
          <w:color w:val="000000"/>
        </w:rPr>
        <w:br w:type="page"/>
      </w:r>
      <w:r>
        <w:rPr>
          <w:rFonts w:ascii="Arial" w:eastAsia="Arial Unicode MS" w:hAnsi="Arial" w:cs="Arial"/>
          <w:b/>
          <w:color w:val="000000"/>
        </w:rPr>
        <w:lastRenderedPageBreak/>
        <w:t>ANEXO II</w:t>
      </w:r>
    </w:p>
    <w:p w:rsidR="006E231F" w:rsidRDefault="006E231F" w:rsidP="006E231F">
      <w:pPr>
        <w:spacing w:line="340" w:lineRule="exact"/>
        <w:jc w:val="center"/>
        <w:rPr>
          <w:rFonts w:ascii="Arial" w:hAnsi="Arial" w:cs="Arial"/>
          <w:b/>
          <w:spacing w:val="40"/>
        </w:rPr>
      </w:pPr>
    </w:p>
    <w:p w:rsidR="006E231F" w:rsidRDefault="006E231F" w:rsidP="006E231F">
      <w:pPr>
        <w:spacing w:line="340" w:lineRule="exact"/>
        <w:jc w:val="center"/>
        <w:rPr>
          <w:rFonts w:ascii="Arial" w:hAnsi="Arial" w:cs="Arial"/>
          <w:b/>
          <w:spacing w:val="40"/>
        </w:rPr>
      </w:pPr>
      <w:r>
        <w:rPr>
          <w:rFonts w:ascii="Arial" w:hAnsi="Arial" w:cs="Arial"/>
          <w:b/>
          <w:spacing w:val="40"/>
        </w:rPr>
        <w:t xml:space="preserve">PREGÃO PRESENCIAL Nº </w:t>
      </w:r>
      <w:r>
        <w:fldChar w:fldCharType="begin"/>
      </w:r>
      <w:r>
        <w:instrText xml:space="preserve"> DOCVARIABLE "NumLicitacao" \* MERGEFORMAT </w:instrText>
      </w:r>
      <w:r>
        <w:fldChar w:fldCharType="separate"/>
      </w:r>
      <w:r w:rsidRPr="003000AF">
        <w:rPr>
          <w:rFonts w:ascii="Arial" w:hAnsi="Arial" w:cs="Arial"/>
          <w:b/>
          <w:spacing w:val="40"/>
        </w:rPr>
        <w:t>70/2016</w:t>
      </w:r>
      <w:r>
        <w:fldChar w:fldCharType="end"/>
      </w:r>
    </w:p>
    <w:p w:rsidR="006E231F" w:rsidRDefault="006E231F" w:rsidP="006E231F">
      <w:pPr>
        <w:ind w:right="-1"/>
        <w:jc w:val="center"/>
        <w:rPr>
          <w:rFonts w:ascii="Arial" w:hAnsi="Arial" w:cs="Arial"/>
          <w:b/>
        </w:rPr>
      </w:pPr>
    </w:p>
    <w:p w:rsidR="006E231F" w:rsidRDefault="006E231F" w:rsidP="006E231F">
      <w:pPr>
        <w:ind w:right="-1"/>
        <w:jc w:val="center"/>
        <w:rPr>
          <w:rFonts w:ascii="Arial" w:hAnsi="Arial" w:cs="Arial"/>
          <w:b/>
        </w:rPr>
      </w:pPr>
    </w:p>
    <w:p w:rsidR="006E231F" w:rsidRDefault="006E231F" w:rsidP="006E231F">
      <w:pPr>
        <w:jc w:val="both"/>
        <w:rPr>
          <w:rFonts w:ascii="Arial" w:hAnsi="Arial" w:cs="Arial"/>
          <w:b/>
        </w:rPr>
      </w:pPr>
      <w:r>
        <w:rPr>
          <w:rFonts w:ascii="Arial" w:hAnsi="Arial" w:cs="Arial"/>
          <w:b/>
        </w:rPr>
        <w:t>DECLARAÇÃO DE CUMPRIMENTO DOS REQUISITOS HABILITATÓRIOS</w:t>
      </w:r>
    </w:p>
    <w:p w:rsidR="006E231F" w:rsidRDefault="006E231F" w:rsidP="006E231F">
      <w:pPr>
        <w:ind w:right="-1"/>
        <w:jc w:val="both"/>
        <w:rPr>
          <w:rFonts w:ascii="Arial" w:hAnsi="Arial" w:cs="Arial"/>
        </w:rPr>
      </w:pPr>
    </w:p>
    <w:p w:rsidR="006E231F" w:rsidRDefault="006E231F" w:rsidP="006E231F">
      <w:pPr>
        <w:ind w:right="-1"/>
        <w:jc w:val="both"/>
        <w:rPr>
          <w:rFonts w:ascii="Arial" w:hAnsi="Arial" w:cs="Arial"/>
        </w:rPr>
      </w:pPr>
    </w:p>
    <w:p w:rsidR="006E231F" w:rsidRDefault="006E231F" w:rsidP="006E231F">
      <w:pPr>
        <w:spacing w:line="360" w:lineRule="auto"/>
        <w:jc w:val="both"/>
        <w:rPr>
          <w:rFonts w:ascii="Arial" w:hAnsi="Arial" w:cs="Arial"/>
        </w:rPr>
      </w:pPr>
      <w:r>
        <w:rPr>
          <w:rFonts w:ascii="Arial" w:hAnsi="Arial" w:cs="Arial"/>
        </w:rPr>
        <w:t xml:space="preserve">.................................., inscrito no CNPJ sob nº............................, por intermédio de seu representante legal Srº................ CPF nº............., DECLARA, </w:t>
      </w:r>
      <w:r>
        <w:rPr>
          <w:rFonts w:ascii="Arial" w:hAnsi="Arial" w:cs="Arial"/>
          <w:b/>
        </w:rPr>
        <w:t>sob as penas da lei</w:t>
      </w:r>
      <w:r>
        <w:rPr>
          <w:rFonts w:ascii="Arial" w:hAnsi="Arial" w:cs="Arial"/>
        </w:rPr>
        <w:t xml:space="preserve">, estar cumprindo plenamente os requisitos de habilitação conforme os documentos integrantes do envelope nº 02 – DOCUMENTOS DE HABILITAÇÃO, de acordo com as exigências constantes do Edital de Pregão nº  </w:t>
      </w:r>
      <w:r>
        <w:fldChar w:fldCharType="begin"/>
      </w:r>
      <w:r>
        <w:instrText xml:space="preserve"> DOCVARIABLE "NumLicitacao" \* MERGEFORMAT </w:instrText>
      </w:r>
      <w:r>
        <w:fldChar w:fldCharType="separate"/>
      </w:r>
      <w:r w:rsidRPr="003000AF">
        <w:rPr>
          <w:rFonts w:ascii="Arial" w:hAnsi="Arial" w:cs="Arial"/>
        </w:rPr>
        <w:t>70/2016</w:t>
      </w:r>
      <w:r>
        <w:fldChar w:fldCharType="end"/>
      </w:r>
      <w:r>
        <w:rPr>
          <w:rFonts w:ascii="Arial" w:hAnsi="Arial" w:cs="Arial"/>
        </w:rPr>
        <w:t>.</w:t>
      </w:r>
    </w:p>
    <w:p w:rsidR="006E231F" w:rsidRDefault="006E231F" w:rsidP="006E231F">
      <w:pPr>
        <w:ind w:right="-1"/>
        <w:jc w:val="both"/>
        <w:rPr>
          <w:rFonts w:ascii="Arial" w:hAnsi="Arial" w:cs="Arial"/>
        </w:rPr>
      </w:pPr>
    </w:p>
    <w:p w:rsidR="006E231F" w:rsidRDefault="006E231F" w:rsidP="006E231F">
      <w:pPr>
        <w:jc w:val="both"/>
        <w:rPr>
          <w:rFonts w:ascii="Arial" w:hAnsi="Arial" w:cs="Arial"/>
        </w:rPr>
      </w:pPr>
      <w:r>
        <w:rPr>
          <w:rFonts w:ascii="Arial" w:hAnsi="Arial" w:cs="Arial"/>
        </w:rPr>
        <w:t>Abdon Batista, SC, ........... de ............ de 2016</w:t>
      </w:r>
    </w:p>
    <w:p w:rsidR="006E231F" w:rsidRDefault="006E231F" w:rsidP="006E231F">
      <w:pPr>
        <w:ind w:right="-1"/>
        <w:jc w:val="both"/>
        <w:rPr>
          <w:rFonts w:ascii="Arial" w:hAnsi="Arial" w:cs="Arial"/>
        </w:rPr>
      </w:pPr>
    </w:p>
    <w:p w:rsidR="006E231F" w:rsidRDefault="006E231F" w:rsidP="006E231F">
      <w:pPr>
        <w:ind w:right="-1"/>
        <w:jc w:val="center"/>
        <w:rPr>
          <w:rFonts w:ascii="Arial" w:hAnsi="Arial" w:cs="Arial"/>
        </w:rPr>
      </w:pPr>
      <w:r>
        <w:rPr>
          <w:rFonts w:ascii="Arial" w:hAnsi="Arial" w:cs="Arial"/>
        </w:rPr>
        <w:t>......................................................</w:t>
      </w:r>
    </w:p>
    <w:p w:rsidR="006E231F" w:rsidRDefault="006E231F" w:rsidP="006E231F">
      <w:pPr>
        <w:ind w:right="-1"/>
        <w:jc w:val="center"/>
        <w:rPr>
          <w:rFonts w:ascii="Arial" w:hAnsi="Arial" w:cs="Arial"/>
        </w:rPr>
      </w:pPr>
      <w:r>
        <w:rPr>
          <w:rFonts w:ascii="Arial" w:hAnsi="Arial" w:cs="Arial"/>
        </w:rPr>
        <w:t>REPRESENTANTE DA EMPRESA</w:t>
      </w:r>
    </w:p>
    <w:p w:rsidR="006E231F" w:rsidRDefault="006E231F" w:rsidP="006E231F">
      <w:pPr>
        <w:spacing w:before="100" w:beforeAutospacing="1" w:after="100" w:afterAutospacing="1"/>
        <w:rPr>
          <w:rFonts w:ascii="Arial" w:eastAsia="Arial Unicode MS" w:hAnsi="Arial" w:cs="Arial"/>
          <w:color w:val="000000"/>
        </w:rPr>
      </w:pPr>
    </w:p>
    <w:p w:rsidR="006E231F" w:rsidRDefault="006E231F" w:rsidP="006E231F">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sz w:val="24"/>
          <w:szCs w:val="24"/>
        </w:rPr>
        <w:br w:type="page"/>
      </w:r>
      <w:r>
        <w:rPr>
          <w:rFonts w:ascii="Arial" w:eastAsia="Arial Unicode MS" w:hAnsi="Arial" w:cs="Arial"/>
          <w:b/>
          <w:color w:val="000000"/>
        </w:rPr>
        <w:lastRenderedPageBreak/>
        <w:t>ANEXO III</w:t>
      </w:r>
    </w:p>
    <w:p w:rsidR="006E231F" w:rsidRDefault="006E231F" w:rsidP="006E231F">
      <w:pPr>
        <w:spacing w:before="100" w:beforeAutospacing="1" w:after="100" w:afterAutospacing="1"/>
        <w:jc w:val="center"/>
        <w:rPr>
          <w:rFonts w:ascii="Arial" w:eastAsia="Arial Unicode MS" w:hAnsi="Arial" w:cs="Arial"/>
          <w:b/>
          <w:color w:val="000000"/>
        </w:rPr>
      </w:pPr>
    </w:p>
    <w:p w:rsidR="006E231F" w:rsidRDefault="006E231F" w:rsidP="006E231F">
      <w:pPr>
        <w:spacing w:line="340" w:lineRule="exact"/>
        <w:jc w:val="center"/>
        <w:rPr>
          <w:rFonts w:ascii="Arial" w:hAnsi="Arial" w:cs="Arial"/>
          <w:b/>
          <w:bCs/>
          <w:spacing w:val="40"/>
        </w:rPr>
      </w:pPr>
      <w:r>
        <w:rPr>
          <w:rFonts w:ascii="Arial" w:hAnsi="Arial" w:cs="Arial"/>
          <w:b/>
          <w:bCs/>
          <w:spacing w:val="40"/>
        </w:rPr>
        <w:t xml:space="preserve">PREGÃO PRESENCIAL Nº </w:t>
      </w:r>
      <w:r>
        <w:fldChar w:fldCharType="begin"/>
      </w:r>
      <w:r>
        <w:instrText xml:space="preserve"> DOCVARIABLE "NumLicitacao" \* MERGEFORMAT </w:instrText>
      </w:r>
      <w:r>
        <w:fldChar w:fldCharType="separate"/>
      </w:r>
      <w:r w:rsidRPr="003000AF">
        <w:rPr>
          <w:rFonts w:ascii="Arial" w:hAnsi="Arial" w:cs="Arial"/>
          <w:b/>
          <w:bCs/>
          <w:spacing w:val="40"/>
        </w:rPr>
        <w:t>70/2016</w:t>
      </w:r>
      <w:r>
        <w:fldChar w:fldCharType="end"/>
      </w:r>
      <w:r>
        <w:rPr>
          <w:rFonts w:ascii="Arial" w:hAnsi="Arial" w:cs="Arial"/>
          <w:b/>
          <w:bCs/>
          <w:spacing w:val="40"/>
        </w:rPr>
        <w:t>.</w:t>
      </w:r>
    </w:p>
    <w:p w:rsidR="006E231F" w:rsidRDefault="006E231F" w:rsidP="006E231F">
      <w:pPr>
        <w:jc w:val="both"/>
        <w:rPr>
          <w:rFonts w:ascii="Arial" w:hAnsi="Arial" w:cs="Arial"/>
          <w:b/>
        </w:rPr>
      </w:pPr>
    </w:p>
    <w:p w:rsidR="006E231F" w:rsidRDefault="006E231F" w:rsidP="006E231F">
      <w:pPr>
        <w:ind w:firstLine="708"/>
        <w:jc w:val="both"/>
        <w:rPr>
          <w:rFonts w:ascii="Arial" w:hAnsi="Arial" w:cs="Arial"/>
          <w:b/>
        </w:rPr>
      </w:pPr>
    </w:p>
    <w:p w:rsidR="006E231F" w:rsidRDefault="006E231F" w:rsidP="006E231F">
      <w:pPr>
        <w:ind w:firstLine="708"/>
        <w:jc w:val="both"/>
        <w:rPr>
          <w:rFonts w:ascii="Arial" w:hAnsi="Arial" w:cs="Arial"/>
          <w:b/>
        </w:rPr>
      </w:pPr>
    </w:p>
    <w:p w:rsidR="006E231F" w:rsidRDefault="006E231F" w:rsidP="006E231F">
      <w:pPr>
        <w:ind w:firstLine="708"/>
        <w:jc w:val="both"/>
        <w:rPr>
          <w:rFonts w:ascii="Arial" w:hAnsi="Arial" w:cs="Arial"/>
          <w:b/>
        </w:rPr>
      </w:pPr>
      <w:r>
        <w:rPr>
          <w:rFonts w:ascii="Arial" w:hAnsi="Arial" w:cs="Arial"/>
          <w:b/>
        </w:rPr>
        <w:t>CUMPRIMENTO DO INCISO XXXIII do ART. 7º da CONSTITUIÇÃO FEDERAL</w:t>
      </w:r>
    </w:p>
    <w:p w:rsidR="006E231F" w:rsidRDefault="006E231F" w:rsidP="006E231F">
      <w:pPr>
        <w:ind w:right="-1"/>
        <w:jc w:val="both"/>
        <w:rPr>
          <w:rFonts w:ascii="Arial" w:hAnsi="Arial" w:cs="Arial"/>
        </w:rPr>
      </w:pPr>
    </w:p>
    <w:p w:rsidR="006E231F" w:rsidRDefault="006E231F" w:rsidP="006E231F">
      <w:pPr>
        <w:jc w:val="center"/>
        <w:rPr>
          <w:rFonts w:ascii="Arial" w:hAnsi="Arial" w:cs="Arial"/>
        </w:rPr>
      </w:pPr>
      <w:r>
        <w:rPr>
          <w:rFonts w:ascii="Arial" w:hAnsi="Arial" w:cs="Arial"/>
        </w:rPr>
        <w:br/>
      </w:r>
    </w:p>
    <w:p w:rsidR="006E231F" w:rsidRDefault="006E231F" w:rsidP="006E231F">
      <w:pPr>
        <w:jc w:val="center"/>
        <w:rPr>
          <w:rFonts w:ascii="Arial" w:hAnsi="Arial" w:cs="Arial"/>
        </w:rPr>
      </w:pPr>
      <w:r>
        <w:rPr>
          <w:rFonts w:ascii="Arial" w:hAnsi="Arial" w:cs="Arial"/>
        </w:rPr>
        <w:t>DECLARAÇÃO</w:t>
      </w:r>
    </w:p>
    <w:p w:rsidR="006E231F" w:rsidRDefault="006E231F" w:rsidP="006E231F">
      <w:pPr>
        <w:jc w:val="center"/>
        <w:rPr>
          <w:rFonts w:ascii="Arial" w:hAnsi="Arial" w:cs="Arial"/>
          <w:b/>
        </w:rPr>
      </w:pPr>
    </w:p>
    <w:p w:rsidR="006E231F" w:rsidRDefault="006E231F" w:rsidP="006E231F">
      <w:pPr>
        <w:spacing w:line="360" w:lineRule="auto"/>
        <w:jc w:val="both"/>
        <w:rPr>
          <w:rFonts w:ascii="Arial" w:hAnsi="Arial" w:cs="Arial"/>
        </w:rPr>
      </w:pPr>
      <w:r>
        <w:rPr>
          <w:rFonts w:ascii="Arial" w:hAnsi="Arial" w:cs="Arial"/>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6E231F" w:rsidRDefault="006E231F" w:rsidP="006E231F">
      <w:pPr>
        <w:spacing w:line="360" w:lineRule="auto"/>
        <w:rPr>
          <w:rFonts w:ascii="Arial" w:hAnsi="Arial" w:cs="Arial"/>
        </w:rPr>
      </w:pPr>
      <w:r>
        <w:rPr>
          <w:rFonts w:ascii="Arial" w:hAnsi="Arial" w:cs="Arial"/>
        </w:rPr>
        <w:br/>
        <w:t>Abdon Batista, SC, .... de ..........de 2016</w:t>
      </w:r>
      <w:r>
        <w:rPr>
          <w:rFonts w:ascii="Arial" w:hAnsi="Arial" w:cs="Arial"/>
        </w:rPr>
        <w:br/>
      </w:r>
    </w:p>
    <w:p w:rsidR="006E231F" w:rsidRDefault="006E231F" w:rsidP="006E231F">
      <w:pPr>
        <w:ind w:right="-1"/>
        <w:jc w:val="center"/>
        <w:rPr>
          <w:rFonts w:ascii="Arial" w:hAnsi="Arial" w:cs="Arial"/>
        </w:rPr>
      </w:pPr>
      <w:r>
        <w:rPr>
          <w:rFonts w:ascii="Arial" w:hAnsi="Arial" w:cs="Arial"/>
        </w:rPr>
        <w:t>..........................................</w:t>
      </w:r>
    </w:p>
    <w:p w:rsidR="006E231F" w:rsidRDefault="006E231F" w:rsidP="006E231F">
      <w:pPr>
        <w:ind w:right="-1"/>
        <w:jc w:val="center"/>
        <w:rPr>
          <w:rFonts w:ascii="Arial" w:hAnsi="Arial" w:cs="Arial"/>
        </w:rPr>
      </w:pPr>
    </w:p>
    <w:p w:rsidR="006E231F" w:rsidRDefault="006E231F" w:rsidP="006E231F">
      <w:pPr>
        <w:ind w:right="-1"/>
        <w:jc w:val="center"/>
        <w:rPr>
          <w:rFonts w:ascii="Arial" w:hAnsi="Arial" w:cs="Arial"/>
        </w:rPr>
      </w:pPr>
      <w:r>
        <w:rPr>
          <w:rFonts w:ascii="Arial" w:hAnsi="Arial" w:cs="Arial"/>
        </w:rPr>
        <w:t>SÓCIO DIRETOR</w:t>
      </w:r>
    </w:p>
    <w:p w:rsidR="006E231F" w:rsidRDefault="006E231F" w:rsidP="006E231F">
      <w:pPr>
        <w:overflowPunct w:val="0"/>
        <w:autoSpaceDE w:val="0"/>
        <w:jc w:val="center"/>
        <w:rPr>
          <w:rFonts w:ascii="Arial" w:hAnsi="Arial" w:cs="Arial"/>
          <w:b/>
          <w:color w:val="000000"/>
        </w:rPr>
      </w:pPr>
      <w:r>
        <w:rPr>
          <w:rFonts w:ascii="Arial" w:hAnsi="Arial" w:cs="Arial"/>
          <w:b/>
          <w:color w:val="000000"/>
          <w:sz w:val="24"/>
          <w:szCs w:val="24"/>
        </w:rPr>
        <w:br w:type="page"/>
      </w:r>
      <w:r>
        <w:rPr>
          <w:rFonts w:ascii="Arial" w:hAnsi="Arial" w:cs="Arial"/>
          <w:b/>
          <w:color w:val="000000"/>
        </w:rPr>
        <w:lastRenderedPageBreak/>
        <w:t>ANEXO IV</w:t>
      </w:r>
    </w:p>
    <w:p w:rsidR="006E231F" w:rsidRDefault="006E231F" w:rsidP="006E231F">
      <w:pPr>
        <w:overflowPunct w:val="0"/>
        <w:autoSpaceDE w:val="0"/>
        <w:jc w:val="center"/>
        <w:rPr>
          <w:rFonts w:ascii="Arial" w:hAnsi="Arial" w:cs="Arial"/>
          <w:b/>
          <w:color w:val="000000"/>
        </w:rPr>
      </w:pPr>
    </w:p>
    <w:p w:rsidR="006E231F" w:rsidRDefault="006E231F" w:rsidP="006E231F">
      <w:pPr>
        <w:overflowPunct w:val="0"/>
        <w:autoSpaceDE w:val="0"/>
        <w:jc w:val="center"/>
        <w:rPr>
          <w:rFonts w:ascii="Arial" w:hAnsi="Arial" w:cs="Arial"/>
          <w:b/>
          <w:color w:val="000000"/>
        </w:rPr>
      </w:pPr>
    </w:p>
    <w:p w:rsidR="006E231F" w:rsidRDefault="006E231F" w:rsidP="006E231F">
      <w:pPr>
        <w:overflowPunct w:val="0"/>
        <w:autoSpaceDE w:val="0"/>
        <w:jc w:val="center"/>
        <w:rPr>
          <w:rFonts w:ascii="Arial" w:hAnsi="Arial" w:cs="Arial"/>
          <w:b/>
          <w:color w:val="000000"/>
        </w:rPr>
      </w:pPr>
    </w:p>
    <w:p w:rsidR="006E231F" w:rsidRDefault="006E231F" w:rsidP="006E231F">
      <w:pPr>
        <w:overflowPunct w:val="0"/>
        <w:autoSpaceDE w:val="0"/>
        <w:jc w:val="center"/>
        <w:rPr>
          <w:rFonts w:ascii="Arial" w:hAnsi="Arial" w:cs="Arial"/>
          <w:b/>
        </w:rPr>
      </w:pPr>
      <w:r>
        <w:rPr>
          <w:rFonts w:ascii="Arial" w:hAnsi="Arial" w:cs="Arial"/>
          <w:b/>
        </w:rPr>
        <w:t>DECLARAÇÃO  DE  IDONEIDADE</w:t>
      </w:r>
    </w:p>
    <w:p w:rsidR="006E231F" w:rsidRDefault="006E231F" w:rsidP="006E231F">
      <w:pPr>
        <w:overflowPunct w:val="0"/>
        <w:autoSpaceDE w:val="0"/>
        <w:rPr>
          <w:rFonts w:ascii="Arial" w:hAnsi="Arial" w:cs="Arial"/>
        </w:rPr>
      </w:pPr>
    </w:p>
    <w:p w:rsidR="006E231F" w:rsidRDefault="006E231F" w:rsidP="006E231F">
      <w:pPr>
        <w:overflowPunct w:val="0"/>
        <w:autoSpaceDE w:val="0"/>
        <w:rPr>
          <w:rFonts w:ascii="Arial" w:hAnsi="Arial" w:cs="Arial"/>
        </w:rPr>
      </w:pPr>
    </w:p>
    <w:p w:rsidR="006E231F" w:rsidRDefault="006E231F" w:rsidP="006E231F">
      <w:pPr>
        <w:overflowPunct w:val="0"/>
        <w:autoSpaceDE w:val="0"/>
        <w:rPr>
          <w:rFonts w:ascii="Arial" w:hAnsi="Arial" w:cs="Arial"/>
        </w:rPr>
      </w:pPr>
    </w:p>
    <w:p w:rsidR="006E231F" w:rsidRDefault="006E231F" w:rsidP="006E231F">
      <w:pPr>
        <w:overflowPunct w:val="0"/>
        <w:autoSpaceDE w:val="0"/>
        <w:rPr>
          <w:rFonts w:ascii="Arial" w:hAnsi="Arial" w:cs="Arial"/>
        </w:rPr>
      </w:pPr>
    </w:p>
    <w:p w:rsidR="006E231F" w:rsidRDefault="006E231F" w:rsidP="006E231F">
      <w:pPr>
        <w:overflowPunct w:val="0"/>
        <w:autoSpaceDE w:val="0"/>
        <w:rPr>
          <w:rFonts w:ascii="Arial" w:hAnsi="Arial" w:cs="Arial"/>
        </w:rPr>
      </w:pPr>
    </w:p>
    <w:p w:rsidR="006E231F" w:rsidRDefault="006E231F" w:rsidP="006E231F">
      <w:pPr>
        <w:overflowPunct w:val="0"/>
        <w:autoSpaceDE w:val="0"/>
        <w:rPr>
          <w:rFonts w:ascii="Arial" w:hAnsi="Arial" w:cs="Arial"/>
        </w:rPr>
      </w:pPr>
    </w:p>
    <w:p w:rsidR="006E231F" w:rsidRDefault="006E231F" w:rsidP="006E231F">
      <w:pPr>
        <w:overflowPunct w:val="0"/>
        <w:autoSpaceDE w:val="0"/>
        <w:jc w:val="both"/>
        <w:rPr>
          <w:rFonts w:ascii="Arial" w:hAnsi="Arial" w:cs="Arial"/>
        </w:rPr>
      </w:pPr>
      <w:r>
        <w:rPr>
          <w:rFonts w:ascii="Arial" w:hAnsi="Arial" w:cs="Arial"/>
        </w:rPr>
        <w:t>Declaramos, para os fins de direito, na qualidade de PROPONENTE da licitação instaurada pelo Município de Abdon Batista/SC que não fomos declarados inidôneos para licitar com o Poder Público, em quaisquer de suas esferas.</w:t>
      </w:r>
    </w:p>
    <w:p w:rsidR="006E231F" w:rsidRDefault="006E231F" w:rsidP="006E231F">
      <w:pPr>
        <w:overflowPunct w:val="0"/>
        <w:autoSpaceDE w:val="0"/>
        <w:jc w:val="both"/>
        <w:rPr>
          <w:rFonts w:ascii="Arial" w:hAnsi="Arial" w:cs="Arial"/>
        </w:rPr>
      </w:pPr>
    </w:p>
    <w:p w:rsidR="006E231F" w:rsidRDefault="006E231F" w:rsidP="006E231F">
      <w:pPr>
        <w:overflowPunct w:val="0"/>
        <w:autoSpaceDE w:val="0"/>
        <w:rPr>
          <w:rFonts w:ascii="Arial" w:hAnsi="Arial" w:cs="Arial"/>
        </w:rPr>
      </w:pPr>
    </w:p>
    <w:p w:rsidR="006E231F" w:rsidRDefault="006E231F" w:rsidP="006E231F">
      <w:pPr>
        <w:overflowPunct w:val="0"/>
        <w:autoSpaceDE w:val="0"/>
        <w:rPr>
          <w:rFonts w:ascii="Arial" w:hAnsi="Arial" w:cs="Arial"/>
        </w:rPr>
      </w:pPr>
      <w:r>
        <w:rPr>
          <w:rFonts w:ascii="Arial" w:hAnsi="Arial" w:cs="Arial"/>
        </w:rPr>
        <w:t>Por ser expressão da verdade, firmamos a presente.</w:t>
      </w:r>
    </w:p>
    <w:p w:rsidR="006E231F" w:rsidRDefault="006E231F" w:rsidP="006E231F">
      <w:pPr>
        <w:overflowPunct w:val="0"/>
        <w:autoSpaceDE w:val="0"/>
        <w:rPr>
          <w:rFonts w:ascii="Arial" w:hAnsi="Arial" w:cs="Arial"/>
        </w:rPr>
      </w:pPr>
    </w:p>
    <w:p w:rsidR="006E231F" w:rsidRDefault="006E231F" w:rsidP="006E231F">
      <w:pPr>
        <w:overflowPunct w:val="0"/>
        <w:autoSpaceDE w:val="0"/>
        <w:rPr>
          <w:rFonts w:ascii="Arial" w:hAnsi="Arial" w:cs="Arial"/>
        </w:rPr>
      </w:pPr>
    </w:p>
    <w:p w:rsidR="006E231F" w:rsidRDefault="006E231F" w:rsidP="006E231F">
      <w:pPr>
        <w:overflowPunct w:val="0"/>
        <w:autoSpaceDE w:val="0"/>
        <w:rPr>
          <w:rFonts w:ascii="Arial" w:hAnsi="Arial" w:cs="Arial"/>
        </w:rPr>
      </w:pPr>
    </w:p>
    <w:p w:rsidR="006E231F" w:rsidRDefault="006E231F" w:rsidP="006E231F">
      <w:pPr>
        <w:overflowPunct w:val="0"/>
        <w:autoSpaceDE w:val="0"/>
        <w:rPr>
          <w:rFonts w:ascii="Arial" w:hAnsi="Arial" w:cs="Arial"/>
        </w:rPr>
      </w:pPr>
    </w:p>
    <w:p w:rsidR="006E231F" w:rsidRDefault="006E231F" w:rsidP="006E231F">
      <w:pPr>
        <w:overflowPunct w:val="0"/>
        <w:autoSpaceDE w:val="0"/>
        <w:rPr>
          <w:rFonts w:ascii="Arial" w:hAnsi="Arial" w:cs="Arial"/>
        </w:rPr>
      </w:pPr>
      <w:r>
        <w:rPr>
          <w:rFonts w:ascii="Arial" w:hAnsi="Arial" w:cs="Arial"/>
        </w:rPr>
        <w:t>____________, de ____ de ________________ de 2016.</w:t>
      </w:r>
    </w:p>
    <w:p w:rsidR="006E231F" w:rsidRDefault="006E231F" w:rsidP="006E231F">
      <w:pPr>
        <w:overflowPunct w:val="0"/>
        <w:autoSpaceDE w:val="0"/>
        <w:rPr>
          <w:rFonts w:ascii="Arial" w:hAnsi="Arial" w:cs="Arial"/>
        </w:rPr>
      </w:pPr>
    </w:p>
    <w:p w:rsidR="006E231F" w:rsidRDefault="006E231F" w:rsidP="006E231F">
      <w:pPr>
        <w:overflowPunct w:val="0"/>
        <w:autoSpaceDE w:val="0"/>
        <w:rPr>
          <w:rFonts w:ascii="Arial" w:hAnsi="Arial" w:cs="Arial"/>
        </w:rPr>
      </w:pPr>
    </w:p>
    <w:p w:rsidR="006E231F" w:rsidRDefault="006E231F" w:rsidP="006E231F">
      <w:pPr>
        <w:overflowPunct w:val="0"/>
        <w:autoSpaceDE w:val="0"/>
        <w:rPr>
          <w:rFonts w:ascii="Arial" w:hAnsi="Arial" w:cs="Arial"/>
        </w:rPr>
      </w:pPr>
    </w:p>
    <w:p w:rsidR="006E231F" w:rsidRDefault="006E231F" w:rsidP="006E231F">
      <w:pPr>
        <w:overflowPunct w:val="0"/>
        <w:autoSpaceDE w:val="0"/>
        <w:rPr>
          <w:rFonts w:ascii="Arial" w:hAnsi="Arial" w:cs="Arial"/>
        </w:rPr>
      </w:pPr>
    </w:p>
    <w:p w:rsidR="006E231F" w:rsidRDefault="006E231F" w:rsidP="006E231F">
      <w:pPr>
        <w:overflowPunct w:val="0"/>
        <w:autoSpaceDE w:val="0"/>
        <w:rPr>
          <w:rFonts w:ascii="Arial" w:hAnsi="Arial" w:cs="Arial"/>
        </w:rPr>
      </w:pPr>
    </w:p>
    <w:p w:rsidR="006E231F" w:rsidRDefault="006E231F" w:rsidP="006E231F">
      <w:pPr>
        <w:overflowPunct w:val="0"/>
        <w:autoSpaceDE w:val="0"/>
        <w:rPr>
          <w:rFonts w:ascii="Arial" w:hAnsi="Arial" w:cs="Arial"/>
        </w:rPr>
      </w:pPr>
      <w:r>
        <w:rPr>
          <w:rFonts w:ascii="Arial" w:hAnsi="Arial" w:cs="Arial"/>
        </w:rPr>
        <w:t>PROPONENTE</w:t>
      </w:r>
    </w:p>
    <w:p w:rsidR="006E231F" w:rsidRDefault="006E231F" w:rsidP="006E231F">
      <w:pPr>
        <w:overflowPunct w:val="0"/>
        <w:autoSpaceDE w:val="0"/>
        <w:rPr>
          <w:rFonts w:ascii="Arial" w:hAnsi="Arial" w:cs="Arial"/>
        </w:rPr>
      </w:pPr>
    </w:p>
    <w:p w:rsidR="006E231F" w:rsidRDefault="006E231F" w:rsidP="006E231F">
      <w:pPr>
        <w:overflowPunct w:val="0"/>
        <w:autoSpaceDE w:val="0"/>
        <w:rPr>
          <w:rFonts w:ascii="Arial" w:hAnsi="Arial" w:cs="Arial"/>
        </w:rPr>
      </w:pPr>
    </w:p>
    <w:p w:rsidR="006E231F" w:rsidRDefault="006E231F" w:rsidP="006E231F">
      <w:pPr>
        <w:spacing w:before="100" w:beforeAutospacing="1" w:after="100" w:afterAutospacing="1"/>
        <w:jc w:val="center"/>
        <w:rPr>
          <w:rFonts w:ascii="Arial" w:eastAsia="Arial Unicode MS" w:hAnsi="Arial" w:cs="Arial"/>
          <w:b/>
          <w:color w:val="000000"/>
        </w:rPr>
      </w:pPr>
    </w:p>
    <w:p w:rsidR="006E231F" w:rsidRDefault="006E231F" w:rsidP="006E231F">
      <w:pPr>
        <w:keepLines/>
        <w:tabs>
          <w:tab w:val="center" w:pos="4419"/>
          <w:tab w:val="right" w:pos="8838"/>
        </w:tabs>
        <w:spacing w:before="120" w:after="120"/>
        <w:jc w:val="both"/>
        <w:rPr>
          <w:rFonts w:ascii="Arial" w:hAnsi="Arial" w:cs="Arial"/>
          <w:b/>
          <w:color w:val="000000"/>
        </w:rPr>
      </w:pPr>
    </w:p>
    <w:p w:rsidR="006E231F" w:rsidRDefault="006E231F" w:rsidP="006E231F">
      <w:pPr>
        <w:keepLines/>
        <w:tabs>
          <w:tab w:val="center" w:pos="4419"/>
          <w:tab w:val="right" w:pos="8838"/>
        </w:tabs>
        <w:spacing w:before="120" w:after="120"/>
        <w:jc w:val="both"/>
        <w:rPr>
          <w:rFonts w:ascii="Arial" w:hAnsi="Arial" w:cs="Arial"/>
          <w:b/>
          <w:color w:val="000000"/>
        </w:rPr>
      </w:pPr>
    </w:p>
    <w:p w:rsidR="006E231F" w:rsidRDefault="006E231F" w:rsidP="006E231F">
      <w:pPr>
        <w:keepLines/>
        <w:tabs>
          <w:tab w:val="center" w:pos="4419"/>
          <w:tab w:val="right" w:pos="8838"/>
        </w:tabs>
        <w:spacing w:before="120" w:after="120"/>
        <w:jc w:val="both"/>
        <w:rPr>
          <w:rFonts w:ascii="Arial" w:hAnsi="Arial" w:cs="Arial"/>
          <w:b/>
          <w:color w:val="000000"/>
        </w:rPr>
      </w:pPr>
    </w:p>
    <w:p w:rsidR="006E231F" w:rsidRDefault="006E231F" w:rsidP="006E231F">
      <w:pPr>
        <w:keepLines/>
        <w:tabs>
          <w:tab w:val="center" w:pos="4419"/>
          <w:tab w:val="right" w:pos="8838"/>
        </w:tabs>
        <w:spacing w:before="120" w:after="120"/>
        <w:jc w:val="both"/>
        <w:rPr>
          <w:rFonts w:ascii="Arial" w:hAnsi="Arial" w:cs="Arial"/>
          <w:b/>
          <w:color w:val="000000"/>
        </w:rPr>
      </w:pPr>
    </w:p>
    <w:p w:rsidR="006E231F" w:rsidRDefault="006E231F" w:rsidP="006E231F">
      <w:pPr>
        <w:keepLines/>
        <w:tabs>
          <w:tab w:val="center" w:pos="4419"/>
          <w:tab w:val="right" w:pos="8838"/>
        </w:tabs>
        <w:spacing w:before="120" w:after="120"/>
        <w:jc w:val="both"/>
        <w:rPr>
          <w:rFonts w:ascii="Arial" w:hAnsi="Arial" w:cs="Arial"/>
          <w:b/>
          <w:color w:val="000000"/>
        </w:rPr>
      </w:pPr>
    </w:p>
    <w:p w:rsidR="006E231F" w:rsidRDefault="006E231F" w:rsidP="006E231F">
      <w:pPr>
        <w:keepLines/>
        <w:tabs>
          <w:tab w:val="center" w:pos="4419"/>
          <w:tab w:val="right" w:pos="8838"/>
        </w:tabs>
        <w:spacing w:before="120" w:after="120"/>
        <w:jc w:val="both"/>
        <w:rPr>
          <w:rFonts w:ascii="Arial" w:hAnsi="Arial" w:cs="Arial"/>
          <w:b/>
          <w:color w:val="000000"/>
        </w:rPr>
      </w:pPr>
    </w:p>
    <w:p w:rsidR="006E231F" w:rsidRDefault="006E231F" w:rsidP="006E231F">
      <w:pPr>
        <w:keepLines/>
        <w:tabs>
          <w:tab w:val="center" w:pos="4419"/>
          <w:tab w:val="right" w:pos="8838"/>
        </w:tabs>
        <w:spacing w:before="120" w:after="120"/>
        <w:jc w:val="both"/>
        <w:rPr>
          <w:rFonts w:ascii="Arial" w:hAnsi="Arial" w:cs="Arial"/>
          <w:b/>
          <w:color w:val="000000"/>
        </w:rPr>
      </w:pPr>
    </w:p>
    <w:p w:rsidR="006E231F" w:rsidRDefault="006E231F" w:rsidP="006E231F">
      <w:pPr>
        <w:keepLines/>
        <w:tabs>
          <w:tab w:val="center" w:pos="4419"/>
          <w:tab w:val="right" w:pos="8838"/>
        </w:tabs>
        <w:spacing w:before="120" w:after="120"/>
        <w:jc w:val="both"/>
        <w:rPr>
          <w:rFonts w:ascii="Arial" w:hAnsi="Arial" w:cs="Arial"/>
          <w:b/>
          <w:color w:val="000000"/>
        </w:rPr>
      </w:pPr>
    </w:p>
    <w:p w:rsidR="006E231F" w:rsidRDefault="006E231F" w:rsidP="006E231F">
      <w:pPr>
        <w:keepLines/>
        <w:tabs>
          <w:tab w:val="center" w:pos="4419"/>
          <w:tab w:val="right" w:pos="8838"/>
        </w:tabs>
        <w:spacing w:before="120" w:after="120"/>
        <w:jc w:val="both"/>
        <w:rPr>
          <w:rFonts w:ascii="Arial" w:hAnsi="Arial" w:cs="Arial"/>
          <w:b/>
          <w:color w:val="000000"/>
        </w:rPr>
      </w:pPr>
    </w:p>
    <w:p w:rsidR="006E231F" w:rsidRDefault="006E231F" w:rsidP="006E231F">
      <w:pPr>
        <w:keepLines/>
        <w:tabs>
          <w:tab w:val="center" w:pos="4419"/>
          <w:tab w:val="right" w:pos="8838"/>
        </w:tabs>
        <w:spacing w:before="120" w:after="120"/>
        <w:jc w:val="both"/>
        <w:rPr>
          <w:rFonts w:ascii="Arial" w:hAnsi="Arial" w:cs="Arial"/>
          <w:b/>
          <w:color w:val="000000"/>
        </w:rPr>
      </w:pPr>
    </w:p>
    <w:p w:rsidR="006E231F" w:rsidRDefault="006E231F" w:rsidP="006E231F">
      <w:pPr>
        <w:keepLines/>
        <w:tabs>
          <w:tab w:val="center" w:pos="4419"/>
          <w:tab w:val="right" w:pos="8838"/>
        </w:tabs>
        <w:spacing w:before="120" w:after="120"/>
        <w:jc w:val="both"/>
        <w:rPr>
          <w:rFonts w:ascii="Arial" w:hAnsi="Arial" w:cs="Arial"/>
          <w:b/>
          <w:color w:val="000000"/>
        </w:rPr>
      </w:pPr>
    </w:p>
    <w:p w:rsidR="006E231F" w:rsidRDefault="006E231F" w:rsidP="006E231F">
      <w:pPr>
        <w:keepLines/>
        <w:tabs>
          <w:tab w:val="center" w:pos="4419"/>
          <w:tab w:val="right" w:pos="8838"/>
        </w:tabs>
        <w:spacing w:before="120" w:after="120"/>
        <w:jc w:val="both"/>
        <w:rPr>
          <w:rFonts w:ascii="Arial" w:hAnsi="Arial" w:cs="Arial"/>
          <w:b/>
          <w:color w:val="000000"/>
        </w:rPr>
      </w:pPr>
    </w:p>
    <w:p w:rsidR="006E231F" w:rsidRDefault="006E231F" w:rsidP="006E231F">
      <w:pPr>
        <w:keepLines/>
        <w:tabs>
          <w:tab w:val="center" w:pos="4419"/>
          <w:tab w:val="right" w:pos="8838"/>
        </w:tabs>
        <w:spacing w:before="120" w:after="120"/>
        <w:jc w:val="both"/>
        <w:rPr>
          <w:rFonts w:ascii="Arial" w:hAnsi="Arial" w:cs="Arial"/>
          <w:b/>
          <w:color w:val="000000"/>
        </w:rPr>
      </w:pPr>
    </w:p>
    <w:p w:rsidR="006E231F" w:rsidRDefault="006E231F" w:rsidP="006E231F">
      <w:pPr>
        <w:keepLines/>
        <w:tabs>
          <w:tab w:val="center" w:pos="4419"/>
          <w:tab w:val="right" w:pos="8838"/>
        </w:tabs>
        <w:spacing w:before="120" w:after="120"/>
        <w:jc w:val="both"/>
        <w:rPr>
          <w:rFonts w:ascii="Arial" w:hAnsi="Arial" w:cs="Arial"/>
          <w:b/>
          <w:color w:val="000000"/>
        </w:rPr>
      </w:pPr>
    </w:p>
    <w:p w:rsidR="006E231F" w:rsidRDefault="006E231F" w:rsidP="006E231F">
      <w:pPr>
        <w:keepLines/>
        <w:tabs>
          <w:tab w:val="center" w:pos="4419"/>
          <w:tab w:val="right" w:pos="8838"/>
        </w:tabs>
        <w:spacing w:before="120" w:after="120"/>
        <w:jc w:val="both"/>
        <w:rPr>
          <w:rFonts w:ascii="Arial" w:hAnsi="Arial" w:cs="Arial"/>
          <w:b/>
          <w:color w:val="000000"/>
        </w:rPr>
      </w:pPr>
    </w:p>
    <w:p w:rsidR="006E231F" w:rsidRDefault="006E231F" w:rsidP="006E231F">
      <w:pPr>
        <w:keepLines/>
        <w:tabs>
          <w:tab w:val="center" w:pos="4419"/>
          <w:tab w:val="right" w:pos="8838"/>
        </w:tabs>
        <w:spacing w:before="120" w:after="120"/>
        <w:jc w:val="both"/>
        <w:rPr>
          <w:rFonts w:ascii="Arial" w:hAnsi="Arial" w:cs="Arial"/>
          <w:b/>
          <w:color w:val="000000"/>
        </w:rPr>
      </w:pPr>
    </w:p>
    <w:p w:rsidR="006E231F" w:rsidRDefault="006E231F" w:rsidP="006E231F">
      <w:pPr>
        <w:keepLines/>
        <w:tabs>
          <w:tab w:val="center" w:pos="4419"/>
          <w:tab w:val="right" w:pos="8838"/>
        </w:tabs>
        <w:spacing w:before="120" w:after="120"/>
        <w:jc w:val="both"/>
        <w:rPr>
          <w:rFonts w:ascii="Arial" w:hAnsi="Arial" w:cs="Arial"/>
          <w:b/>
          <w:color w:val="000000"/>
        </w:rPr>
      </w:pPr>
    </w:p>
    <w:p w:rsidR="006E231F" w:rsidRDefault="006E231F" w:rsidP="006E231F">
      <w:pPr>
        <w:widowControl w:val="0"/>
        <w:numPr>
          <w:ilvl w:val="8"/>
          <w:numId w:val="1"/>
        </w:numPr>
        <w:suppressAutoHyphens/>
        <w:jc w:val="center"/>
        <w:outlineLvl w:val="4"/>
        <w:rPr>
          <w:rFonts w:ascii="Calibri" w:hAnsi="Calibri"/>
          <w:b/>
          <w:bCs/>
          <w:i/>
          <w:iCs/>
          <w:sz w:val="24"/>
          <w:szCs w:val="24"/>
        </w:rPr>
      </w:pPr>
      <w:r>
        <w:rPr>
          <w:rFonts w:ascii="Calibri" w:hAnsi="Calibri"/>
          <w:b/>
          <w:bCs/>
          <w:i/>
          <w:iCs/>
          <w:sz w:val="24"/>
          <w:szCs w:val="24"/>
        </w:rPr>
        <w:lastRenderedPageBreak/>
        <w:t>Anexo V</w:t>
      </w:r>
    </w:p>
    <w:p w:rsidR="006E231F" w:rsidRDefault="006E231F" w:rsidP="006E231F">
      <w:pPr>
        <w:rPr>
          <w:sz w:val="24"/>
          <w:szCs w:val="24"/>
        </w:rPr>
      </w:pPr>
    </w:p>
    <w:p w:rsidR="006E231F" w:rsidRDefault="006E231F" w:rsidP="006E231F">
      <w:pPr>
        <w:rPr>
          <w:sz w:val="24"/>
          <w:szCs w:val="24"/>
        </w:rPr>
      </w:pPr>
    </w:p>
    <w:p w:rsidR="006E231F" w:rsidRDefault="006E231F" w:rsidP="006E231F">
      <w:pPr>
        <w:widowControl w:val="0"/>
        <w:numPr>
          <w:ilvl w:val="4"/>
          <w:numId w:val="1"/>
        </w:numPr>
        <w:tabs>
          <w:tab w:val="left" w:pos="0"/>
        </w:tabs>
        <w:suppressAutoHyphens/>
        <w:jc w:val="center"/>
        <w:outlineLvl w:val="4"/>
        <w:rPr>
          <w:rFonts w:ascii="Calibri" w:hAnsi="Calibri"/>
          <w:b/>
          <w:bCs/>
          <w:i/>
          <w:iCs/>
          <w:sz w:val="24"/>
          <w:szCs w:val="24"/>
        </w:rPr>
      </w:pPr>
      <w:r>
        <w:rPr>
          <w:rFonts w:ascii="Calibri" w:hAnsi="Calibri"/>
          <w:b/>
          <w:bCs/>
          <w:i/>
          <w:iCs/>
          <w:sz w:val="24"/>
          <w:szCs w:val="24"/>
        </w:rPr>
        <w:t>CARTA DE CREDENCIAMENTO</w:t>
      </w:r>
    </w:p>
    <w:p w:rsidR="006E231F" w:rsidRDefault="006E231F" w:rsidP="006E231F">
      <w:pPr>
        <w:widowControl w:val="0"/>
        <w:jc w:val="both"/>
        <w:rPr>
          <w:sz w:val="24"/>
          <w:szCs w:val="24"/>
        </w:rPr>
      </w:pPr>
    </w:p>
    <w:p w:rsidR="006E231F" w:rsidRDefault="006E231F" w:rsidP="006E231F">
      <w:pPr>
        <w:widowControl w:val="0"/>
        <w:jc w:val="both"/>
        <w:rPr>
          <w:sz w:val="24"/>
          <w:szCs w:val="24"/>
        </w:rPr>
      </w:pPr>
    </w:p>
    <w:p w:rsidR="006E231F" w:rsidRDefault="006E231F" w:rsidP="006E231F">
      <w:pPr>
        <w:widowControl w:val="0"/>
        <w:jc w:val="both"/>
        <w:rPr>
          <w:sz w:val="24"/>
          <w:szCs w:val="24"/>
        </w:rPr>
      </w:pPr>
    </w:p>
    <w:p w:rsidR="006E231F" w:rsidRDefault="006E231F" w:rsidP="006E231F">
      <w:pPr>
        <w:widowControl w:val="0"/>
        <w:jc w:val="both"/>
        <w:rPr>
          <w:sz w:val="24"/>
          <w:szCs w:val="24"/>
        </w:rPr>
      </w:pPr>
      <w:r>
        <w:rPr>
          <w:sz w:val="24"/>
          <w:szCs w:val="24"/>
        </w:rPr>
        <w:t>Razão Social:</w:t>
      </w:r>
    </w:p>
    <w:p w:rsidR="006E231F" w:rsidRDefault="006E231F" w:rsidP="006E231F">
      <w:pPr>
        <w:widowControl w:val="0"/>
        <w:jc w:val="both"/>
        <w:rPr>
          <w:sz w:val="24"/>
          <w:szCs w:val="24"/>
        </w:rPr>
      </w:pPr>
      <w:r>
        <w:rPr>
          <w:sz w:val="24"/>
          <w:szCs w:val="24"/>
        </w:rPr>
        <w:t>Endereço:</w:t>
      </w:r>
    </w:p>
    <w:p w:rsidR="006E231F" w:rsidRDefault="006E231F" w:rsidP="006E231F">
      <w:pPr>
        <w:widowControl w:val="0"/>
        <w:jc w:val="both"/>
        <w:rPr>
          <w:sz w:val="24"/>
          <w:szCs w:val="24"/>
        </w:rPr>
      </w:pPr>
      <w:r>
        <w:rPr>
          <w:sz w:val="24"/>
          <w:szCs w:val="24"/>
        </w:rPr>
        <w:t>Cidade/Estado:</w:t>
      </w:r>
    </w:p>
    <w:p w:rsidR="006E231F" w:rsidRDefault="006E231F" w:rsidP="006E231F">
      <w:pPr>
        <w:widowControl w:val="0"/>
        <w:jc w:val="both"/>
        <w:rPr>
          <w:sz w:val="24"/>
          <w:szCs w:val="24"/>
        </w:rPr>
      </w:pPr>
      <w:r>
        <w:rPr>
          <w:sz w:val="24"/>
          <w:szCs w:val="24"/>
        </w:rPr>
        <w:t>CNPJ:</w:t>
      </w:r>
    </w:p>
    <w:p w:rsidR="006E231F" w:rsidRDefault="006E231F" w:rsidP="006E231F">
      <w:pPr>
        <w:widowControl w:val="0"/>
        <w:jc w:val="both"/>
        <w:rPr>
          <w:sz w:val="24"/>
          <w:szCs w:val="24"/>
        </w:rPr>
      </w:pPr>
    </w:p>
    <w:p w:rsidR="006E231F" w:rsidRDefault="006E231F" w:rsidP="006E231F">
      <w:pPr>
        <w:widowControl w:val="0"/>
        <w:jc w:val="both"/>
        <w:rPr>
          <w:sz w:val="24"/>
          <w:szCs w:val="24"/>
        </w:rPr>
      </w:pPr>
    </w:p>
    <w:p w:rsidR="006E231F" w:rsidRDefault="006E231F" w:rsidP="006E231F">
      <w:pPr>
        <w:widowControl w:val="0"/>
        <w:jc w:val="both"/>
        <w:rPr>
          <w:sz w:val="24"/>
          <w:szCs w:val="24"/>
        </w:rPr>
      </w:pPr>
    </w:p>
    <w:p w:rsidR="006E231F" w:rsidRDefault="006E231F" w:rsidP="006E231F">
      <w:pPr>
        <w:numPr>
          <w:ilvl w:val="0"/>
          <w:numId w:val="1"/>
        </w:numPr>
        <w:tabs>
          <w:tab w:val="left" w:pos="0"/>
        </w:tabs>
        <w:suppressAutoHyphens/>
        <w:jc w:val="center"/>
        <w:outlineLvl w:val="0"/>
        <w:rPr>
          <w:b/>
          <w:sz w:val="24"/>
          <w:szCs w:val="24"/>
        </w:rPr>
      </w:pPr>
      <w:r>
        <w:rPr>
          <w:b/>
          <w:sz w:val="24"/>
          <w:szCs w:val="24"/>
        </w:rPr>
        <w:t xml:space="preserve">À Comissão Permanente de Licitações da Prefeitura Municipal de </w:t>
      </w:r>
    </w:p>
    <w:p w:rsidR="006E231F" w:rsidRDefault="006E231F" w:rsidP="006E231F">
      <w:pPr>
        <w:numPr>
          <w:ilvl w:val="0"/>
          <w:numId w:val="1"/>
        </w:numPr>
        <w:tabs>
          <w:tab w:val="left" w:pos="0"/>
        </w:tabs>
        <w:suppressAutoHyphens/>
        <w:jc w:val="center"/>
        <w:outlineLvl w:val="0"/>
        <w:rPr>
          <w:b/>
          <w:sz w:val="24"/>
          <w:szCs w:val="24"/>
        </w:rPr>
      </w:pPr>
      <w:r>
        <w:rPr>
          <w:b/>
          <w:sz w:val="24"/>
          <w:szCs w:val="24"/>
        </w:rPr>
        <w:t>Abdon Batista/SC</w:t>
      </w:r>
    </w:p>
    <w:p w:rsidR="006E231F" w:rsidRDefault="006E231F" w:rsidP="006E231F">
      <w:pPr>
        <w:widowControl w:val="0"/>
        <w:jc w:val="both"/>
        <w:rPr>
          <w:sz w:val="24"/>
          <w:szCs w:val="24"/>
        </w:rPr>
      </w:pPr>
    </w:p>
    <w:p w:rsidR="006E231F" w:rsidRDefault="006E231F" w:rsidP="006E231F">
      <w:pPr>
        <w:widowControl w:val="0"/>
        <w:jc w:val="both"/>
        <w:rPr>
          <w:sz w:val="24"/>
          <w:szCs w:val="24"/>
        </w:rPr>
      </w:pPr>
    </w:p>
    <w:p w:rsidR="006E231F" w:rsidRDefault="006E231F" w:rsidP="006E231F">
      <w:pPr>
        <w:widowControl w:val="0"/>
        <w:jc w:val="both"/>
        <w:rPr>
          <w:sz w:val="24"/>
          <w:szCs w:val="24"/>
        </w:rPr>
      </w:pPr>
    </w:p>
    <w:p w:rsidR="006E231F" w:rsidRDefault="006E231F" w:rsidP="006E231F">
      <w:pPr>
        <w:widowControl w:val="0"/>
        <w:jc w:val="both"/>
        <w:rPr>
          <w:sz w:val="24"/>
          <w:szCs w:val="24"/>
        </w:rPr>
      </w:pPr>
    </w:p>
    <w:p w:rsidR="006E231F" w:rsidRDefault="006E231F" w:rsidP="006E231F">
      <w:pPr>
        <w:widowControl w:val="0"/>
        <w:jc w:val="both"/>
        <w:rPr>
          <w:sz w:val="24"/>
          <w:szCs w:val="24"/>
        </w:rPr>
      </w:pPr>
      <w:r>
        <w:rPr>
          <w:b/>
          <w:sz w:val="24"/>
          <w:szCs w:val="24"/>
        </w:rPr>
        <w:tab/>
      </w:r>
      <w:r>
        <w:rPr>
          <w:b/>
          <w:sz w:val="24"/>
          <w:szCs w:val="24"/>
        </w:rPr>
        <w:tab/>
      </w:r>
      <w:r>
        <w:rPr>
          <w:sz w:val="24"/>
          <w:szCs w:val="24"/>
        </w:rPr>
        <w:t>Pela presente, credenciamos o(a) Sr.(a)..........., portador(a) da Cédula de identidade nº ........... e inscrito(a) no CPF/MF sob o nº .........., a participar do procedimento licitatório, sob a modalidade PREGÃO PRESENCIAL Nº 70/2016, instaurado pela Prefeitura Municipal de Abdon Batista.</w:t>
      </w:r>
    </w:p>
    <w:p w:rsidR="006E231F" w:rsidRDefault="006E231F" w:rsidP="006E231F">
      <w:pPr>
        <w:widowControl w:val="0"/>
        <w:jc w:val="both"/>
        <w:rPr>
          <w:sz w:val="24"/>
          <w:szCs w:val="24"/>
        </w:rPr>
      </w:pPr>
    </w:p>
    <w:p w:rsidR="006E231F" w:rsidRDefault="006E231F" w:rsidP="006E231F">
      <w:pPr>
        <w:widowControl w:val="0"/>
        <w:jc w:val="both"/>
        <w:rPr>
          <w:sz w:val="24"/>
          <w:szCs w:val="24"/>
        </w:rPr>
      </w:pPr>
      <w:r>
        <w:rPr>
          <w:sz w:val="24"/>
          <w:szCs w:val="24"/>
        </w:rPr>
        <w:tab/>
      </w:r>
      <w:r>
        <w:rPr>
          <w:sz w:val="24"/>
          <w:szCs w:val="24"/>
        </w:rPr>
        <w:tab/>
        <w:t>Na qualidade de representante legal da empresa ................................., outorga-se ao acima credenciado, dentre outros poderes, o de renunciar ao direito de interposição de Recurso.</w:t>
      </w:r>
    </w:p>
    <w:p w:rsidR="006E231F" w:rsidRDefault="006E231F" w:rsidP="006E231F">
      <w:pPr>
        <w:widowControl w:val="0"/>
        <w:jc w:val="both"/>
        <w:rPr>
          <w:sz w:val="24"/>
          <w:szCs w:val="24"/>
        </w:rPr>
      </w:pPr>
    </w:p>
    <w:p w:rsidR="006E231F" w:rsidRDefault="006E231F" w:rsidP="006E231F">
      <w:pPr>
        <w:widowControl w:val="0"/>
        <w:jc w:val="both"/>
        <w:rPr>
          <w:sz w:val="24"/>
          <w:szCs w:val="24"/>
        </w:rPr>
      </w:pPr>
    </w:p>
    <w:p w:rsidR="006E231F" w:rsidRDefault="006E231F" w:rsidP="006E231F">
      <w:pPr>
        <w:widowControl w:val="0"/>
        <w:jc w:val="both"/>
        <w:rPr>
          <w:sz w:val="24"/>
          <w:szCs w:val="24"/>
        </w:rPr>
      </w:pPr>
    </w:p>
    <w:p w:rsidR="006E231F" w:rsidRDefault="006E231F" w:rsidP="006E231F">
      <w:pPr>
        <w:widowControl w:val="0"/>
        <w:jc w:val="right"/>
        <w:rPr>
          <w:sz w:val="24"/>
          <w:szCs w:val="24"/>
        </w:rPr>
      </w:pPr>
      <w:r>
        <w:rPr>
          <w:sz w:val="24"/>
          <w:szCs w:val="24"/>
        </w:rPr>
        <w:t>Local, ______ de ____________________ de 2016.</w:t>
      </w:r>
    </w:p>
    <w:p w:rsidR="006E231F" w:rsidRDefault="006E231F" w:rsidP="006E231F">
      <w:pPr>
        <w:widowControl w:val="0"/>
        <w:jc w:val="both"/>
        <w:rPr>
          <w:szCs w:val="24"/>
        </w:rPr>
      </w:pPr>
    </w:p>
    <w:p w:rsidR="006E231F" w:rsidRDefault="006E231F" w:rsidP="006E231F">
      <w:pPr>
        <w:widowControl w:val="0"/>
        <w:jc w:val="both"/>
        <w:rPr>
          <w:sz w:val="24"/>
          <w:szCs w:val="24"/>
        </w:rPr>
      </w:pPr>
    </w:p>
    <w:p w:rsidR="006E231F" w:rsidRDefault="006E231F" w:rsidP="006E231F">
      <w:pPr>
        <w:widowControl w:val="0"/>
        <w:jc w:val="both"/>
        <w:rPr>
          <w:sz w:val="24"/>
          <w:szCs w:val="24"/>
        </w:rPr>
      </w:pPr>
    </w:p>
    <w:p w:rsidR="006E231F" w:rsidRDefault="006E231F" w:rsidP="006E231F">
      <w:pPr>
        <w:widowControl w:val="0"/>
        <w:jc w:val="both"/>
        <w:rPr>
          <w:sz w:val="24"/>
          <w:szCs w:val="24"/>
        </w:rPr>
      </w:pPr>
    </w:p>
    <w:p w:rsidR="006E231F" w:rsidRDefault="006E231F" w:rsidP="006E231F">
      <w:pPr>
        <w:widowControl w:val="0"/>
        <w:jc w:val="both"/>
        <w:rPr>
          <w:sz w:val="24"/>
          <w:szCs w:val="24"/>
        </w:rPr>
      </w:pPr>
    </w:p>
    <w:p w:rsidR="006E231F" w:rsidRDefault="006E231F" w:rsidP="006E231F">
      <w:pPr>
        <w:widowControl w:val="0"/>
        <w:ind w:firstLine="3119"/>
        <w:jc w:val="center"/>
        <w:rPr>
          <w:sz w:val="24"/>
          <w:szCs w:val="24"/>
        </w:rPr>
      </w:pPr>
      <w:r>
        <w:rPr>
          <w:sz w:val="24"/>
          <w:szCs w:val="24"/>
        </w:rPr>
        <w:t>(nome e assinatura do responsável legal)</w:t>
      </w:r>
    </w:p>
    <w:p w:rsidR="006E231F" w:rsidRDefault="006E231F" w:rsidP="006E231F">
      <w:pPr>
        <w:widowControl w:val="0"/>
        <w:ind w:firstLine="3119"/>
        <w:jc w:val="center"/>
        <w:rPr>
          <w:sz w:val="24"/>
          <w:szCs w:val="24"/>
        </w:rPr>
      </w:pPr>
      <w:r>
        <w:rPr>
          <w:sz w:val="24"/>
          <w:szCs w:val="24"/>
        </w:rPr>
        <w:t>(número da carteira de identidade e órgão emissor)</w:t>
      </w:r>
    </w:p>
    <w:p w:rsidR="006E231F" w:rsidRDefault="006E231F" w:rsidP="006E231F">
      <w:pPr>
        <w:widowControl w:val="0"/>
        <w:rPr>
          <w:sz w:val="24"/>
          <w:szCs w:val="24"/>
        </w:rPr>
      </w:pPr>
    </w:p>
    <w:p w:rsidR="006E231F" w:rsidRDefault="006E231F" w:rsidP="006E231F"/>
    <w:p w:rsidR="006E231F" w:rsidRDefault="006E231F" w:rsidP="006E231F">
      <w:pPr>
        <w:keepLines/>
        <w:tabs>
          <w:tab w:val="center" w:pos="4419"/>
          <w:tab w:val="right" w:pos="8838"/>
        </w:tabs>
        <w:spacing w:before="120" w:after="120"/>
        <w:jc w:val="both"/>
        <w:rPr>
          <w:rFonts w:ascii="Arial" w:hAnsi="Arial" w:cs="Arial"/>
          <w:b/>
          <w:color w:val="000000"/>
        </w:rPr>
      </w:pPr>
    </w:p>
    <w:p w:rsidR="006E231F" w:rsidRDefault="006E231F" w:rsidP="006E231F">
      <w:pPr>
        <w:keepLines/>
        <w:tabs>
          <w:tab w:val="center" w:pos="4419"/>
          <w:tab w:val="right" w:pos="8838"/>
        </w:tabs>
        <w:spacing w:before="120" w:after="120"/>
        <w:jc w:val="both"/>
        <w:rPr>
          <w:rFonts w:ascii="Arial" w:hAnsi="Arial" w:cs="Arial"/>
          <w:b/>
          <w:color w:val="000000"/>
        </w:rPr>
      </w:pPr>
    </w:p>
    <w:p w:rsidR="006E231F" w:rsidRDefault="006E231F" w:rsidP="006E231F">
      <w:pPr>
        <w:keepLines/>
        <w:tabs>
          <w:tab w:val="center" w:pos="4419"/>
          <w:tab w:val="right" w:pos="8838"/>
        </w:tabs>
        <w:spacing w:before="120" w:after="120"/>
        <w:jc w:val="both"/>
        <w:rPr>
          <w:rFonts w:ascii="Arial" w:hAnsi="Arial" w:cs="Arial"/>
          <w:b/>
          <w:color w:val="000000"/>
        </w:rPr>
      </w:pPr>
    </w:p>
    <w:p w:rsidR="006E231F" w:rsidRDefault="006E231F" w:rsidP="006E231F">
      <w:pPr>
        <w:keepLines/>
        <w:tabs>
          <w:tab w:val="center" w:pos="4419"/>
          <w:tab w:val="right" w:pos="8838"/>
        </w:tabs>
        <w:spacing w:before="120" w:after="120"/>
        <w:jc w:val="both"/>
        <w:rPr>
          <w:rFonts w:ascii="Arial" w:hAnsi="Arial" w:cs="Arial"/>
          <w:b/>
          <w:color w:val="000000"/>
        </w:rPr>
      </w:pPr>
    </w:p>
    <w:p w:rsidR="006E231F" w:rsidRDefault="006E231F" w:rsidP="006E231F">
      <w:pPr>
        <w:keepLines/>
        <w:tabs>
          <w:tab w:val="center" w:pos="4419"/>
          <w:tab w:val="right" w:pos="8838"/>
        </w:tabs>
        <w:spacing w:before="120" w:after="120"/>
        <w:jc w:val="both"/>
        <w:rPr>
          <w:rFonts w:ascii="Arial" w:hAnsi="Arial" w:cs="Arial"/>
          <w:b/>
          <w:color w:val="000000"/>
        </w:rPr>
      </w:pPr>
    </w:p>
    <w:p w:rsidR="006E231F" w:rsidRDefault="006E231F" w:rsidP="006E231F">
      <w:pPr>
        <w:keepLines/>
        <w:tabs>
          <w:tab w:val="center" w:pos="4419"/>
          <w:tab w:val="right" w:pos="8838"/>
        </w:tabs>
        <w:spacing w:before="120" w:after="120"/>
        <w:jc w:val="both"/>
        <w:rPr>
          <w:rFonts w:ascii="Arial" w:hAnsi="Arial" w:cs="Arial"/>
          <w:b/>
          <w:color w:val="000000"/>
        </w:rPr>
      </w:pPr>
    </w:p>
    <w:p w:rsidR="006E231F" w:rsidRDefault="006E231F" w:rsidP="006E231F">
      <w:pPr>
        <w:keepLines/>
        <w:tabs>
          <w:tab w:val="center" w:pos="4419"/>
          <w:tab w:val="right" w:pos="8838"/>
        </w:tabs>
        <w:spacing w:before="120" w:after="120"/>
        <w:jc w:val="both"/>
        <w:rPr>
          <w:rFonts w:ascii="Arial" w:hAnsi="Arial" w:cs="Arial"/>
          <w:b/>
          <w:color w:val="000000"/>
        </w:rPr>
      </w:pPr>
    </w:p>
    <w:p w:rsidR="006E231F" w:rsidRDefault="006E231F" w:rsidP="006E231F">
      <w:pPr>
        <w:keepLines/>
        <w:tabs>
          <w:tab w:val="center" w:pos="4419"/>
          <w:tab w:val="right" w:pos="8838"/>
        </w:tabs>
        <w:spacing w:before="120" w:after="120"/>
        <w:jc w:val="both"/>
        <w:rPr>
          <w:rFonts w:ascii="Arial" w:hAnsi="Arial" w:cs="Arial"/>
          <w:b/>
          <w:color w:val="000000"/>
        </w:rPr>
      </w:pPr>
      <w:r>
        <w:rPr>
          <w:rFonts w:ascii="Arial" w:hAnsi="Arial" w:cs="Arial"/>
          <w:b/>
          <w:color w:val="000000"/>
        </w:rPr>
        <w:lastRenderedPageBreak/>
        <w:t>ANEXO VI</w:t>
      </w:r>
    </w:p>
    <w:p w:rsidR="006E231F" w:rsidRDefault="006E231F" w:rsidP="006E231F">
      <w:pPr>
        <w:keepLines/>
        <w:tabs>
          <w:tab w:val="center" w:pos="4419"/>
          <w:tab w:val="right" w:pos="8838"/>
        </w:tabs>
        <w:spacing w:before="120" w:after="120"/>
        <w:jc w:val="both"/>
        <w:rPr>
          <w:rFonts w:ascii="Arial" w:hAnsi="Arial" w:cs="Arial"/>
          <w:b/>
          <w:smallCaps/>
        </w:rPr>
      </w:pPr>
      <w:r>
        <w:rPr>
          <w:rFonts w:ascii="Arial" w:hAnsi="Arial" w:cs="Arial"/>
          <w:b/>
        </w:rPr>
        <w:t>MINUTA DE ATA DE REGISTRO DE PREÇOS</w:t>
      </w:r>
    </w:p>
    <w:p w:rsidR="006E231F" w:rsidRDefault="006E231F" w:rsidP="006E231F">
      <w:pPr>
        <w:rPr>
          <w:rFonts w:ascii="Arial" w:hAnsi="Arial" w:cs="Arial"/>
          <w:b/>
        </w:rPr>
      </w:pPr>
      <w:r>
        <w:rPr>
          <w:rFonts w:ascii="Arial" w:hAnsi="Arial" w:cs="Arial"/>
          <w:b/>
        </w:rPr>
        <w:t>DO OBJETO</w:t>
      </w:r>
    </w:p>
    <w:p w:rsidR="006E231F" w:rsidRDefault="006E231F" w:rsidP="006E231F">
      <w:pPr>
        <w:rPr>
          <w:rFonts w:ascii="Arial" w:hAnsi="Arial" w:cs="Arial"/>
        </w:rPr>
      </w:pPr>
    </w:p>
    <w:p w:rsidR="006E231F" w:rsidRDefault="006E231F" w:rsidP="006E231F">
      <w:pPr>
        <w:jc w:val="both"/>
        <w:rPr>
          <w:rFonts w:ascii="Arial" w:hAnsi="Arial" w:cs="Arial"/>
        </w:rPr>
      </w:pPr>
      <w:r>
        <w:rPr>
          <w:rFonts w:ascii="Arial" w:hAnsi="Arial" w:cs="Arial"/>
        </w:rPr>
        <w:t>No dia XX de XXXXX de XXXX ,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6E231F" w:rsidRDefault="006E231F" w:rsidP="006E231F">
      <w:pPr>
        <w:jc w:val="both"/>
        <w:rPr>
          <w:rFonts w:ascii="Arial" w:hAnsi="Arial" w:cs="Arial"/>
        </w:rPr>
      </w:pPr>
    </w:p>
    <w:p w:rsidR="006E231F" w:rsidRDefault="006E231F" w:rsidP="006E231F">
      <w:pPr>
        <w:jc w:val="both"/>
        <w:rPr>
          <w:rFonts w:ascii="Arial" w:hAnsi="Arial" w:cs="Arial"/>
        </w:rPr>
      </w:pPr>
      <w:r>
        <w:rPr>
          <w:rFonts w:ascii="Arial" w:hAnsi="Arial" w:cs="Arial"/>
        </w:rPr>
        <w:t>Abaixo segue o licitantes que participaram da licitação e que tiveram itens vencedores:</w:t>
      </w:r>
    </w:p>
    <w:p w:rsidR="006E231F" w:rsidRDefault="006E231F" w:rsidP="006E231F">
      <w:pPr>
        <w:jc w:val="both"/>
        <w:rPr>
          <w:rFonts w:ascii="Arial" w:hAnsi="Arial" w:cs="Arial"/>
        </w:rPr>
      </w:pPr>
      <w:r>
        <w:rPr>
          <w:rFonts w:ascii="Arial" w:hAnsi="Arial" w:cs="Arial"/>
        </w:rPr>
        <w:t>XXXXXXXXXXXXXXXXXXXX</w:t>
      </w:r>
    </w:p>
    <w:p w:rsidR="006E231F" w:rsidRDefault="006E231F" w:rsidP="006E231F">
      <w:pPr>
        <w:jc w:val="both"/>
        <w:rPr>
          <w:rFonts w:ascii="Arial" w:hAnsi="Arial" w:cs="Arial"/>
        </w:rPr>
      </w:pPr>
    </w:p>
    <w:p w:rsidR="006E231F" w:rsidRDefault="006E231F" w:rsidP="006E231F">
      <w:pPr>
        <w:jc w:val="both"/>
        <w:rPr>
          <w:rFonts w:ascii="Arial" w:hAnsi="Arial" w:cs="Arial"/>
        </w:rPr>
      </w:pPr>
      <w:r>
        <w:rPr>
          <w:rFonts w:ascii="Arial" w:hAnsi="Arial" w:cs="Arial"/>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6E231F" w:rsidRDefault="006E231F" w:rsidP="006E231F">
      <w:pPr>
        <w:jc w:val="both"/>
        <w:rPr>
          <w:rFonts w:ascii="Arial" w:hAnsi="Arial" w:cs="Arial"/>
        </w:rPr>
      </w:pPr>
    </w:p>
    <w:p w:rsidR="006E231F" w:rsidRDefault="006E231F" w:rsidP="006E231F">
      <w:pPr>
        <w:jc w:val="both"/>
        <w:rPr>
          <w:rFonts w:ascii="Arial" w:hAnsi="Arial" w:cs="Arial"/>
          <w:b/>
        </w:rPr>
      </w:pPr>
      <w:r>
        <w:rPr>
          <w:rFonts w:ascii="Arial" w:hAnsi="Arial" w:cs="Arial"/>
          <w:b/>
        </w:rPr>
        <w:t>CLÁUSULA PRIMEIRA – DO OBJETO</w:t>
      </w:r>
    </w:p>
    <w:p w:rsidR="006E231F" w:rsidRDefault="006E231F" w:rsidP="006E231F">
      <w:pPr>
        <w:jc w:val="both"/>
        <w:rPr>
          <w:rFonts w:ascii="Arial" w:hAnsi="Arial" w:cs="Arial"/>
        </w:rPr>
      </w:pPr>
    </w:p>
    <w:p w:rsidR="006E231F" w:rsidRDefault="006E231F" w:rsidP="006E231F">
      <w:pPr>
        <w:numPr>
          <w:ilvl w:val="1"/>
          <w:numId w:val="2"/>
        </w:numPr>
        <w:contextualSpacing/>
        <w:jc w:val="both"/>
        <w:rPr>
          <w:rFonts w:ascii="Arial" w:hAnsi="Arial" w:cs="Arial"/>
        </w:rPr>
      </w:pPr>
      <w:r>
        <w:rPr>
          <w:rFonts w:ascii="Arial" w:hAnsi="Arial" w:cs="Arial"/>
        </w:rPr>
        <w:t>O presente termo tem por objetivo e finalidade de constituir o sistema de Registro de Preços para seleção da proposta mais vantajosa para a Administração Pública, objetivando:</w:t>
      </w:r>
      <w:r>
        <w:fldChar w:fldCharType="begin"/>
      </w:r>
      <w:r>
        <w:instrText xml:space="preserve"> DOCVARIABLE "ObjetoLicitacao" \* MERGEFORMAT </w:instrText>
      </w:r>
      <w:r>
        <w:fldChar w:fldCharType="separate"/>
      </w:r>
      <w:r w:rsidRPr="003000AF">
        <w:rPr>
          <w:rFonts w:ascii="Arial" w:hAnsi="Arial" w:cs="Arial"/>
        </w:rPr>
        <w:t xml:space="preserve">REGISTRO DE PREÇO PARA FORNECIMENTO DE CONCRETO PARA </w:t>
      </w:r>
      <w:r>
        <w:t xml:space="preserve">USO NAS QUADRAS ESPORTIVAS DO MUNICIPIO. </w:t>
      </w:r>
      <w:r>
        <w:fldChar w:fldCharType="end"/>
      </w:r>
      <w:r>
        <w:rPr>
          <w:rFonts w:ascii="Arial" w:hAnsi="Arial" w:cs="Arial"/>
        </w:rPr>
        <w:t>.</w:t>
      </w:r>
    </w:p>
    <w:p w:rsidR="006E231F" w:rsidRDefault="006E231F" w:rsidP="006E231F">
      <w:pPr>
        <w:jc w:val="both"/>
        <w:rPr>
          <w:rFonts w:ascii="Arial" w:hAnsi="Arial" w:cs="Arial"/>
        </w:rPr>
      </w:pPr>
      <w:r>
        <w:rPr>
          <w:rFonts w:ascii="Arial" w:hAnsi="Arial" w:cs="Arial"/>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6E231F" w:rsidRDefault="006E231F" w:rsidP="006E231F">
      <w:pPr>
        <w:jc w:val="both"/>
        <w:rPr>
          <w:rFonts w:ascii="Arial" w:hAnsi="Arial" w:cs="Arial"/>
        </w:rPr>
      </w:pPr>
    </w:p>
    <w:p w:rsidR="006E231F" w:rsidRDefault="006E231F" w:rsidP="006E231F">
      <w:pPr>
        <w:numPr>
          <w:ilvl w:val="1"/>
          <w:numId w:val="2"/>
        </w:numPr>
        <w:contextualSpacing/>
        <w:jc w:val="both"/>
        <w:rPr>
          <w:rFonts w:ascii="Arial" w:hAnsi="Arial" w:cs="Arial"/>
        </w:rPr>
      </w:pPr>
      <w:r>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6E231F" w:rsidRDefault="006E231F" w:rsidP="006E231F">
      <w:pPr>
        <w:jc w:val="both"/>
        <w:rPr>
          <w:rFonts w:ascii="Arial" w:hAnsi="Arial" w:cs="Arial"/>
        </w:rPr>
      </w:pPr>
    </w:p>
    <w:p w:rsidR="006E231F" w:rsidRDefault="006E231F" w:rsidP="006E231F">
      <w:pPr>
        <w:jc w:val="both"/>
        <w:rPr>
          <w:rFonts w:ascii="Arial" w:hAnsi="Arial" w:cs="Arial"/>
          <w:b/>
        </w:rPr>
      </w:pPr>
      <w:r>
        <w:rPr>
          <w:rFonts w:ascii="Arial" w:hAnsi="Arial" w:cs="Arial"/>
          <w:b/>
        </w:rPr>
        <w:t>CLÁUSULA SEGUNDA – DO PREÇO</w:t>
      </w:r>
    </w:p>
    <w:p w:rsidR="006E231F" w:rsidRDefault="006E231F" w:rsidP="006E231F">
      <w:pPr>
        <w:jc w:val="both"/>
        <w:rPr>
          <w:rFonts w:ascii="Arial" w:hAnsi="Arial" w:cs="Arial"/>
        </w:rPr>
      </w:pPr>
    </w:p>
    <w:p w:rsidR="006E231F" w:rsidRDefault="006E231F" w:rsidP="006E231F">
      <w:pPr>
        <w:jc w:val="both"/>
        <w:rPr>
          <w:rFonts w:ascii="Arial" w:hAnsi="Arial" w:cs="Arial"/>
        </w:rPr>
      </w:pPr>
      <w:r>
        <w:rPr>
          <w:rFonts w:ascii="Arial" w:hAnsi="Arial" w:cs="Arial"/>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6E231F" w:rsidRDefault="006E231F" w:rsidP="006E231F">
      <w:pPr>
        <w:jc w:val="both"/>
        <w:rPr>
          <w:rFonts w:ascii="Arial" w:hAnsi="Arial" w:cs="Arial"/>
        </w:rPr>
      </w:pPr>
      <w:r>
        <w:rPr>
          <w:rFonts w:ascii="Arial" w:hAnsi="Arial" w:cs="Arial"/>
        </w:rPr>
        <w:t>2.2. Os preços registrados serão fixos e irreajustáveis durante a vigência da Ata de Registro de Preço.</w:t>
      </w:r>
    </w:p>
    <w:p w:rsidR="006E231F" w:rsidRDefault="006E231F" w:rsidP="006E231F">
      <w:pPr>
        <w:jc w:val="both"/>
        <w:rPr>
          <w:rFonts w:ascii="Arial" w:hAnsi="Arial" w:cs="Arial"/>
        </w:rPr>
      </w:pPr>
      <w:r>
        <w:rPr>
          <w:rFonts w:ascii="Arial" w:hAnsi="Arial" w:cs="Arial"/>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6E231F" w:rsidRDefault="006E231F" w:rsidP="006E231F">
      <w:pPr>
        <w:jc w:val="both"/>
        <w:rPr>
          <w:rFonts w:ascii="Arial" w:hAnsi="Arial" w:cs="Arial"/>
        </w:rPr>
      </w:pPr>
      <w:r>
        <w:rPr>
          <w:rFonts w:ascii="Arial" w:hAnsi="Arial" w:cs="Arial"/>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6E231F" w:rsidRDefault="006E231F" w:rsidP="006E231F">
      <w:pPr>
        <w:jc w:val="both"/>
        <w:rPr>
          <w:rFonts w:ascii="Arial" w:hAnsi="Arial" w:cs="Arial"/>
        </w:rPr>
      </w:pPr>
      <w:r>
        <w:rPr>
          <w:rFonts w:ascii="Arial" w:hAnsi="Arial" w:cs="Arial"/>
        </w:rPr>
        <w:lastRenderedPageBreak/>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6E231F" w:rsidRDefault="006E231F" w:rsidP="006E231F">
      <w:pPr>
        <w:jc w:val="both"/>
        <w:rPr>
          <w:rFonts w:ascii="Arial" w:hAnsi="Arial" w:cs="Arial"/>
        </w:rPr>
      </w:pPr>
      <w:r>
        <w:rPr>
          <w:rFonts w:ascii="Arial" w:hAnsi="Arial" w:cs="Arial"/>
        </w:rPr>
        <w:t>2.2.4. O órgão gerenciador deverá decidir sobre a revisão dos preços no prazo máximo de 07(sete dias) úteis, salvo por motivo de força maior, devidamente justificado no processo.</w:t>
      </w:r>
    </w:p>
    <w:p w:rsidR="006E231F" w:rsidRDefault="006E231F" w:rsidP="006E231F">
      <w:pPr>
        <w:jc w:val="both"/>
        <w:rPr>
          <w:rFonts w:ascii="Arial" w:hAnsi="Arial" w:cs="Arial"/>
        </w:rPr>
      </w:pPr>
      <w:r>
        <w:rPr>
          <w:rFonts w:ascii="Arial" w:hAnsi="Arial" w:cs="Arial"/>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6E231F" w:rsidRDefault="006E231F" w:rsidP="006E231F">
      <w:pPr>
        <w:jc w:val="both"/>
        <w:rPr>
          <w:rFonts w:ascii="Arial" w:hAnsi="Arial" w:cs="Arial"/>
        </w:rPr>
      </w:pPr>
      <w:r>
        <w:rPr>
          <w:rFonts w:ascii="Arial" w:hAnsi="Arial" w:cs="Arial"/>
        </w:rPr>
        <w:t>2.2.6. No ato da negociação de preservação do equilíbrio econômico financeiro do contrato será dada preferência ao fornecedor de primeiro menos preço e, sucessivamente, aos demais classificados, respeitada a ordem de classificação.</w:t>
      </w:r>
    </w:p>
    <w:p w:rsidR="006E231F" w:rsidRDefault="006E231F" w:rsidP="006E231F">
      <w:pPr>
        <w:jc w:val="both"/>
        <w:rPr>
          <w:rFonts w:ascii="Arial" w:hAnsi="Arial" w:cs="Arial"/>
        </w:rPr>
      </w:pPr>
      <w:r>
        <w:rPr>
          <w:rFonts w:ascii="Arial" w:hAnsi="Arial" w:cs="Arial"/>
        </w:rPr>
        <w:t>2.3. Na ocorrência do preço registrado tornar-se superior ao preço praticado no mercado, caberá ao órgão gerenciador da Ata promover as necessárias negociações junto aos fornecedores, mediante as providências seguintes:</w:t>
      </w:r>
    </w:p>
    <w:p w:rsidR="006E231F" w:rsidRDefault="006E231F" w:rsidP="006E231F">
      <w:pPr>
        <w:jc w:val="both"/>
        <w:rPr>
          <w:rFonts w:ascii="Arial" w:hAnsi="Arial" w:cs="Arial"/>
        </w:rPr>
      </w:pPr>
      <w:r>
        <w:rPr>
          <w:rFonts w:ascii="Arial" w:hAnsi="Arial" w:cs="Arial"/>
        </w:rPr>
        <w:tab/>
        <w:t>a) convocar o fornecedor primeiro classificado, visando estabelecer a negociação para redução de preços originalmente registrados e sua adequação ao praticado no mercado;</w:t>
      </w:r>
    </w:p>
    <w:p w:rsidR="006E231F" w:rsidRDefault="006E231F" w:rsidP="006E231F">
      <w:pPr>
        <w:jc w:val="both"/>
        <w:rPr>
          <w:rFonts w:ascii="Arial" w:hAnsi="Arial" w:cs="Arial"/>
        </w:rPr>
      </w:pPr>
      <w:r>
        <w:rPr>
          <w:rFonts w:ascii="Arial" w:hAnsi="Arial" w:cs="Arial"/>
        </w:rPr>
        <w:tab/>
        <w:t>b) frustrada a negociação, o fornecedor será liberado do compromisso assumido e;</w:t>
      </w:r>
    </w:p>
    <w:p w:rsidR="006E231F" w:rsidRDefault="006E231F" w:rsidP="006E231F">
      <w:pPr>
        <w:jc w:val="both"/>
        <w:rPr>
          <w:rFonts w:ascii="Arial" w:hAnsi="Arial" w:cs="Arial"/>
        </w:rPr>
      </w:pPr>
      <w:r>
        <w:rPr>
          <w:rFonts w:ascii="Arial" w:hAnsi="Arial" w:cs="Arial"/>
        </w:rPr>
        <w:tab/>
        <w:t>c) convocar os demais fornecedores registrados, na ordem de classificação, visando igual oportunidade de negociação.</w:t>
      </w:r>
    </w:p>
    <w:p w:rsidR="006E231F" w:rsidRDefault="006E231F" w:rsidP="006E231F">
      <w:pPr>
        <w:jc w:val="both"/>
        <w:rPr>
          <w:rFonts w:ascii="Arial" w:hAnsi="Arial" w:cs="Arial"/>
        </w:rPr>
      </w:pPr>
      <w:r>
        <w:rPr>
          <w:rFonts w:ascii="Arial" w:hAnsi="Arial" w:cs="Arial"/>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6E231F" w:rsidRDefault="006E231F" w:rsidP="006E231F">
      <w:pPr>
        <w:jc w:val="both"/>
        <w:rPr>
          <w:rFonts w:ascii="Arial" w:hAnsi="Arial" w:cs="Arial"/>
        </w:rPr>
      </w:pPr>
      <w:r>
        <w:rPr>
          <w:rFonts w:ascii="Arial" w:hAnsi="Arial" w:cs="Arial"/>
        </w:rPr>
        <w:tab/>
        <w:t>a) estabelecer negociação com os classificados visando à manutenção dos preços inicialmente registrados;</w:t>
      </w:r>
    </w:p>
    <w:p w:rsidR="006E231F" w:rsidRDefault="006E231F" w:rsidP="006E231F">
      <w:pPr>
        <w:jc w:val="both"/>
        <w:rPr>
          <w:rFonts w:ascii="Arial" w:hAnsi="Arial" w:cs="Arial"/>
        </w:rPr>
      </w:pPr>
      <w:r>
        <w:rPr>
          <w:rFonts w:ascii="Arial" w:hAnsi="Arial" w:cs="Arial"/>
        </w:rPr>
        <w:tab/>
        <w:t>b) permitir a apresentação de novos preços, observando o limite máximo estabelecido pela administração, quando da impossibilidade de manutenção do preço na forma referida na alínea anterior, observada as seguintes condições:</w:t>
      </w:r>
    </w:p>
    <w:p w:rsidR="006E231F" w:rsidRDefault="006E231F" w:rsidP="006E231F">
      <w:pPr>
        <w:jc w:val="both"/>
        <w:rPr>
          <w:rFonts w:ascii="Arial" w:hAnsi="Arial" w:cs="Arial"/>
        </w:rPr>
      </w:pPr>
      <w:r>
        <w:rPr>
          <w:rFonts w:ascii="Arial" w:hAnsi="Arial" w:cs="Arial"/>
        </w:rPr>
        <w:tab/>
        <w:t>b1) as propostas co os novos valores deverão constar de envelope lacrado, a ser entregue em data, local e horário, previamente designados pelo órgão gerenciador;</w:t>
      </w:r>
    </w:p>
    <w:p w:rsidR="006E231F" w:rsidRDefault="006E231F" w:rsidP="006E231F">
      <w:pPr>
        <w:jc w:val="both"/>
        <w:rPr>
          <w:rFonts w:ascii="Arial" w:hAnsi="Arial" w:cs="Arial"/>
        </w:rPr>
      </w:pPr>
      <w:r>
        <w:rPr>
          <w:rFonts w:ascii="Arial" w:hAnsi="Arial" w:cs="Arial"/>
        </w:rPr>
        <w:tab/>
        <w:t>b2) o novo preço ofertado deverá manter equivalência entre o preço originalmente constante da proposta e o preço de mercado vigente à época da licitação, sendo registrado o de menor valor.</w:t>
      </w:r>
    </w:p>
    <w:p w:rsidR="006E231F" w:rsidRDefault="006E231F" w:rsidP="006E231F">
      <w:pPr>
        <w:jc w:val="both"/>
        <w:rPr>
          <w:rFonts w:ascii="Arial" w:hAnsi="Arial" w:cs="Arial"/>
        </w:rPr>
      </w:pPr>
      <w:r>
        <w:rPr>
          <w:rFonts w:ascii="Arial" w:hAnsi="Arial" w:cs="Arial"/>
        </w:rPr>
        <w:t>2.4.1. A fixação do novo preço pactuado deverá ser consignada em apostila à Ata de Registro de Preços, com as justificativas cabíveis, observada a anuência das partes.</w:t>
      </w:r>
    </w:p>
    <w:p w:rsidR="006E231F" w:rsidRDefault="006E231F" w:rsidP="006E231F">
      <w:pPr>
        <w:jc w:val="both"/>
        <w:rPr>
          <w:rFonts w:ascii="Arial" w:hAnsi="Arial" w:cs="Arial"/>
        </w:rPr>
      </w:pPr>
      <w:r>
        <w:rPr>
          <w:rFonts w:ascii="Arial" w:hAnsi="Arial" w:cs="Arial"/>
        </w:rPr>
        <w:t>2.4.2. Não havendo êxito nas negociações, de que trata este subitem e o anterior</w:t>
      </w:r>
      <w:r>
        <w:rPr>
          <w:rFonts w:ascii="Arial" w:hAnsi="Arial" w:cs="Arial"/>
        </w:rPr>
        <w:tab/>
        <w:t xml:space="preserve"> estes serão formalmente desonerados do compromisso de fornecimento em relação ao item ou lote pelo órgão gerenciador, com conseqüente cancelamento dos seus preços regitrados, sem aplicação das penalidades.</w:t>
      </w:r>
    </w:p>
    <w:p w:rsidR="006E231F" w:rsidRDefault="006E231F" w:rsidP="006E231F">
      <w:pPr>
        <w:jc w:val="both"/>
        <w:rPr>
          <w:rFonts w:ascii="Arial" w:hAnsi="Arial" w:cs="Arial"/>
        </w:rPr>
      </w:pPr>
    </w:p>
    <w:p w:rsidR="006E231F" w:rsidRDefault="006E231F" w:rsidP="006E231F">
      <w:pPr>
        <w:jc w:val="both"/>
        <w:rPr>
          <w:rFonts w:ascii="Arial" w:hAnsi="Arial" w:cs="Arial"/>
          <w:b/>
        </w:rPr>
      </w:pPr>
      <w:r>
        <w:rPr>
          <w:rFonts w:ascii="Arial" w:hAnsi="Arial" w:cs="Arial"/>
          <w:b/>
        </w:rPr>
        <w:t>CLÁUSULA TERCEIRA – DO PRAZO DE VALIDADE DO REGISTRO DE PREÇOS</w:t>
      </w:r>
    </w:p>
    <w:p w:rsidR="006E231F" w:rsidRDefault="006E231F" w:rsidP="006E231F">
      <w:pPr>
        <w:jc w:val="both"/>
        <w:rPr>
          <w:rFonts w:ascii="Arial" w:hAnsi="Arial" w:cs="Arial"/>
        </w:rPr>
      </w:pPr>
    </w:p>
    <w:p w:rsidR="006E231F" w:rsidRDefault="006E231F" w:rsidP="006E231F">
      <w:pPr>
        <w:jc w:val="both"/>
        <w:rPr>
          <w:rFonts w:ascii="Arial" w:hAnsi="Arial" w:cs="Arial"/>
        </w:rPr>
      </w:pPr>
      <w:r>
        <w:rPr>
          <w:rFonts w:ascii="Arial" w:hAnsi="Arial" w:cs="Arial"/>
        </w:rPr>
        <w:t>3.1. O prazo de validade da Ata de Registro de Preços será de 12 (doze) meses a contar da data da assinatura da Ata, computadas neste prazo, as eventuais prorrogações.</w:t>
      </w:r>
    </w:p>
    <w:p w:rsidR="006E231F" w:rsidRDefault="006E231F" w:rsidP="006E231F">
      <w:pPr>
        <w:jc w:val="both"/>
        <w:rPr>
          <w:rFonts w:ascii="Arial" w:hAnsi="Arial" w:cs="Arial"/>
        </w:rPr>
      </w:pPr>
      <w:r>
        <w:rPr>
          <w:rFonts w:ascii="Arial" w:hAnsi="Arial" w:cs="Arial"/>
        </w:rPr>
        <w:t>3.2. Os preços decorrentes do sistema de Registro de Preços terão sua vigência conforme as disposições contidas nos instrumentos convocatórios e respectivos contratos, obedecida o disposto no art. 57 da lei n° 8.666/93.</w:t>
      </w:r>
    </w:p>
    <w:p w:rsidR="006E231F" w:rsidRDefault="006E231F" w:rsidP="006E231F">
      <w:pPr>
        <w:jc w:val="both"/>
        <w:rPr>
          <w:rFonts w:ascii="Arial" w:hAnsi="Arial" w:cs="Arial"/>
        </w:rPr>
      </w:pPr>
      <w:r>
        <w:rPr>
          <w:rFonts w:ascii="Arial" w:hAnsi="Arial" w:cs="Arial"/>
        </w:rPr>
        <w:t>3.3. É admitida a prorrogação da vigência da Ata, nos termos do art. 57. §4°, da lei n° 8.666/93, quando a proposta continuar se mostrando mais vantajosa, satisfeitos os demais requisitos deste Decreto.</w:t>
      </w:r>
    </w:p>
    <w:p w:rsidR="006E231F" w:rsidRDefault="006E231F" w:rsidP="006E231F">
      <w:pPr>
        <w:jc w:val="both"/>
        <w:rPr>
          <w:rFonts w:ascii="Arial" w:hAnsi="Arial" w:cs="Arial"/>
        </w:rPr>
      </w:pPr>
    </w:p>
    <w:p w:rsidR="006E231F" w:rsidRDefault="006E231F" w:rsidP="006E231F">
      <w:pPr>
        <w:jc w:val="both"/>
        <w:rPr>
          <w:rFonts w:ascii="Arial" w:hAnsi="Arial" w:cs="Arial"/>
        </w:rPr>
      </w:pPr>
    </w:p>
    <w:p w:rsidR="006E231F" w:rsidRDefault="006E231F" w:rsidP="006E231F">
      <w:pPr>
        <w:jc w:val="both"/>
        <w:rPr>
          <w:rFonts w:ascii="Arial" w:hAnsi="Arial" w:cs="Arial"/>
          <w:b/>
        </w:rPr>
      </w:pPr>
      <w:r>
        <w:rPr>
          <w:rFonts w:ascii="Arial" w:hAnsi="Arial" w:cs="Arial"/>
          <w:b/>
        </w:rPr>
        <w:t>CLÁUSULA QUARTA – DOS USUÁRIOS DO REGISTRO DE PREÇOS</w:t>
      </w:r>
    </w:p>
    <w:p w:rsidR="006E231F" w:rsidRDefault="006E231F" w:rsidP="006E231F">
      <w:pPr>
        <w:jc w:val="both"/>
        <w:rPr>
          <w:rFonts w:ascii="Arial" w:hAnsi="Arial" w:cs="Arial"/>
          <w:b/>
        </w:rPr>
      </w:pPr>
    </w:p>
    <w:p w:rsidR="006E231F" w:rsidRDefault="006E231F" w:rsidP="006E231F">
      <w:pPr>
        <w:jc w:val="both"/>
        <w:rPr>
          <w:rFonts w:ascii="Arial" w:hAnsi="Arial" w:cs="Arial"/>
        </w:rPr>
      </w:pPr>
      <w:r>
        <w:rPr>
          <w:rFonts w:ascii="Arial" w:hAnsi="Arial" w:cs="Arial"/>
        </w:rPr>
        <w:t>4.1. A Ata de Registro de Preços será utilizada pelos órgãos ou entidades da Administração Municipal relacionadas no objeto deste Edital;</w:t>
      </w:r>
    </w:p>
    <w:p w:rsidR="006E231F" w:rsidRDefault="006E231F" w:rsidP="006E231F">
      <w:pPr>
        <w:jc w:val="both"/>
        <w:rPr>
          <w:rFonts w:ascii="Arial" w:hAnsi="Arial" w:cs="Arial"/>
        </w:rPr>
      </w:pPr>
      <w:r>
        <w:rPr>
          <w:rFonts w:ascii="Arial" w:hAnsi="Arial" w:cs="Arial"/>
        </w:rPr>
        <w:lastRenderedPageBreak/>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6E231F" w:rsidRDefault="006E231F" w:rsidP="006E231F">
      <w:pPr>
        <w:jc w:val="both"/>
        <w:rPr>
          <w:rFonts w:ascii="Arial" w:hAnsi="Arial" w:cs="Arial"/>
        </w:rPr>
      </w:pPr>
      <w:r>
        <w:rPr>
          <w:rFonts w:ascii="Arial" w:hAnsi="Arial" w:cs="Arial"/>
        </w:rPr>
        <w:t>4.3. Os quantitativos dos contratos de fornecimento serão sempre fixos e os preços a serem pagos serão aqueles registrados em ata.</w:t>
      </w:r>
    </w:p>
    <w:p w:rsidR="006E231F" w:rsidRDefault="006E231F" w:rsidP="006E231F">
      <w:pPr>
        <w:jc w:val="both"/>
        <w:rPr>
          <w:rFonts w:ascii="Arial" w:hAnsi="Arial" w:cs="Arial"/>
        </w:rPr>
      </w:pPr>
      <w:r>
        <w:rPr>
          <w:rFonts w:ascii="Arial" w:hAnsi="Arial" w:cs="Arial"/>
        </w:rPr>
        <w:t>4.4. Aplicam-se aos contratos de fornecimento as disposições pertinentes da Lei Federal nº 8.666/93, suas alterações posteriores e demais normas cabíveis.</w:t>
      </w:r>
    </w:p>
    <w:p w:rsidR="006E231F" w:rsidRDefault="006E231F" w:rsidP="006E231F">
      <w:pPr>
        <w:jc w:val="both"/>
        <w:rPr>
          <w:rFonts w:ascii="Arial" w:hAnsi="Arial" w:cs="Arial"/>
        </w:rPr>
      </w:pPr>
      <w:r>
        <w:rPr>
          <w:rFonts w:ascii="Arial" w:hAnsi="Arial" w:cs="Arial"/>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6E231F" w:rsidRDefault="006E231F" w:rsidP="006E231F">
      <w:pPr>
        <w:jc w:val="both"/>
        <w:rPr>
          <w:rFonts w:ascii="Arial" w:hAnsi="Arial" w:cs="Arial"/>
        </w:rPr>
      </w:pPr>
      <w:r>
        <w:rPr>
          <w:rFonts w:ascii="Arial" w:hAnsi="Arial" w:cs="Arial"/>
        </w:rPr>
        <w:t>4.6. A Ata de Registro de Preços, durante sua vigência, poderá ser utilizada por qualquer órgão ou entidade da Administração que não tenha participado do certame licitatório, sendo que serão denominadas “Órgão não-participante ou carona”.</w:t>
      </w:r>
    </w:p>
    <w:p w:rsidR="006E231F" w:rsidRDefault="006E231F" w:rsidP="006E231F">
      <w:pPr>
        <w:jc w:val="both"/>
        <w:rPr>
          <w:rFonts w:ascii="Arial" w:hAnsi="Arial" w:cs="Arial"/>
        </w:rPr>
      </w:pPr>
    </w:p>
    <w:p w:rsidR="006E231F" w:rsidRDefault="006E231F" w:rsidP="006E231F">
      <w:pPr>
        <w:jc w:val="both"/>
        <w:rPr>
          <w:rFonts w:ascii="Arial" w:hAnsi="Arial" w:cs="Arial"/>
        </w:rPr>
      </w:pPr>
      <w:r>
        <w:rPr>
          <w:rFonts w:ascii="Arial" w:hAnsi="Arial" w:cs="Arial"/>
          <w:b/>
        </w:rPr>
        <w:t>CLÁUSULA QUINTA – DOS DIREITOS E OBRIGAÇÕES DAS PARTES</w:t>
      </w:r>
    </w:p>
    <w:p w:rsidR="006E231F" w:rsidRDefault="006E231F" w:rsidP="006E231F">
      <w:pPr>
        <w:jc w:val="both"/>
        <w:rPr>
          <w:rFonts w:ascii="Arial" w:hAnsi="Arial" w:cs="Arial"/>
        </w:rPr>
      </w:pPr>
    </w:p>
    <w:p w:rsidR="006E231F" w:rsidRDefault="006E231F" w:rsidP="006E231F">
      <w:pPr>
        <w:jc w:val="both"/>
        <w:rPr>
          <w:rFonts w:ascii="Arial" w:hAnsi="Arial" w:cs="Arial"/>
        </w:rPr>
      </w:pPr>
      <w:r>
        <w:rPr>
          <w:rFonts w:ascii="Arial" w:hAnsi="Arial" w:cs="Arial"/>
        </w:rPr>
        <w:t>5.1. Compete ao órgão gestor:</w:t>
      </w:r>
    </w:p>
    <w:p w:rsidR="006E231F" w:rsidRDefault="006E231F" w:rsidP="006E231F">
      <w:pPr>
        <w:jc w:val="both"/>
        <w:rPr>
          <w:rFonts w:ascii="Arial" w:hAnsi="Arial" w:cs="Arial"/>
        </w:rPr>
      </w:pPr>
      <w:r>
        <w:rPr>
          <w:rFonts w:ascii="Arial" w:hAnsi="Arial" w:cs="Arial"/>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6E231F" w:rsidRDefault="006E231F" w:rsidP="006E231F">
      <w:pPr>
        <w:jc w:val="both"/>
        <w:rPr>
          <w:rFonts w:ascii="Arial" w:hAnsi="Arial" w:cs="Arial"/>
        </w:rPr>
      </w:pPr>
      <w:r>
        <w:rPr>
          <w:rFonts w:ascii="Arial" w:hAnsi="Arial" w:cs="Arial"/>
        </w:rPr>
        <w:t>5.1.2. O órgão gerenciador acompanhará, periodicamente, os preços praticados no mercado para os materiais registrados, para fins de controle e fixado do valor máximo a ser pago pela Administração.</w:t>
      </w:r>
    </w:p>
    <w:p w:rsidR="006E231F" w:rsidRDefault="006E231F" w:rsidP="006E231F">
      <w:pPr>
        <w:jc w:val="both"/>
        <w:rPr>
          <w:rFonts w:ascii="Arial" w:hAnsi="Arial" w:cs="Arial"/>
        </w:rPr>
      </w:pPr>
      <w:r>
        <w:rPr>
          <w:rFonts w:ascii="Arial" w:hAnsi="Arial" w:cs="Arial"/>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6E231F" w:rsidRDefault="006E231F" w:rsidP="006E231F">
      <w:pPr>
        <w:jc w:val="both"/>
        <w:rPr>
          <w:rFonts w:ascii="Arial" w:hAnsi="Arial" w:cs="Arial"/>
        </w:rPr>
      </w:pPr>
      <w:r>
        <w:rPr>
          <w:rFonts w:ascii="Arial" w:hAnsi="Arial" w:cs="Arial"/>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6E231F" w:rsidRDefault="006E231F" w:rsidP="006E231F">
      <w:pPr>
        <w:jc w:val="both"/>
        <w:rPr>
          <w:rFonts w:ascii="Arial" w:hAnsi="Arial" w:cs="Arial"/>
        </w:rPr>
      </w:pPr>
      <w:r>
        <w:rPr>
          <w:rFonts w:ascii="Arial" w:hAnsi="Arial" w:cs="Arial"/>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6E231F" w:rsidRDefault="006E231F" w:rsidP="006E231F">
      <w:pPr>
        <w:jc w:val="both"/>
        <w:rPr>
          <w:rFonts w:ascii="Arial" w:hAnsi="Arial" w:cs="Arial"/>
        </w:rPr>
      </w:pPr>
      <w:r>
        <w:rPr>
          <w:rFonts w:ascii="Arial" w:hAnsi="Arial" w:cs="Arial"/>
        </w:rPr>
        <w:t>5.1.5. Decidir sobre a revisão ou cancelamento dos preços registrados no prazo máximo de 10 (dez) dias úteis, salvo motivo de força maior devidamente justificado no processo;</w:t>
      </w:r>
    </w:p>
    <w:p w:rsidR="006E231F" w:rsidRDefault="006E231F" w:rsidP="006E231F">
      <w:pPr>
        <w:jc w:val="both"/>
        <w:rPr>
          <w:rFonts w:ascii="Arial" w:hAnsi="Arial" w:cs="Arial"/>
        </w:rPr>
      </w:pPr>
      <w:r>
        <w:rPr>
          <w:rFonts w:ascii="Arial" w:hAnsi="Arial" w:cs="Arial"/>
        </w:rPr>
        <w:t>5.1.6. Emitir a autorização de compra;</w:t>
      </w:r>
    </w:p>
    <w:p w:rsidR="006E231F" w:rsidRDefault="006E231F" w:rsidP="006E231F">
      <w:pPr>
        <w:jc w:val="both"/>
        <w:rPr>
          <w:rFonts w:ascii="Arial" w:hAnsi="Arial" w:cs="Arial"/>
        </w:rPr>
      </w:pPr>
      <w:r>
        <w:rPr>
          <w:rFonts w:ascii="Arial" w:hAnsi="Arial" w:cs="Arial"/>
        </w:rPr>
        <w:t>5.1.7. Dar preferência de contratação com o detentor do registro de preços ou conceder igualdade de condições, no caso de contratações por outros meios permitidos pela legislação;</w:t>
      </w:r>
    </w:p>
    <w:p w:rsidR="006E231F" w:rsidRDefault="006E231F" w:rsidP="006E231F">
      <w:pPr>
        <w:jc w:val="both"/>
        <w:rPr>
          <w:rFonts w:ascii="Arial" w:hAnsi="Arial" w:cs="Arial"/>
        </w:rPr>
      </w:pPr>
      <w:r>
        <w:rPr>
          <w:rFonts w:ascii="Arial" w:hAnsi="Arial" w:cs="Arial"/>
        </w:rPr>
        <w:t>5.2. Compete aos órgãos ou entidades usuárias:</w:t>
      </w:r>
    </w:p>
    <w:p w:rsidR="006E231F" w:rsidRDefault="006E231F" w:rsidP="006E231F">
      <w:pPr>
        <w:jc w:val="both"/>
        <w:rPr>
          <w:rFonts w:ascii="Arial" w:hAnsi="Arial" w:cs="Arial"/>
        </w:rPr>
      </w:pPr>
      <w:r>
        <w:rPr>
          <w:rFonts w:ascii="Arial" w:hAnsi="Arial" w:cs="Arial"/>
        </w:rPr>
        <w:t>5.2.1. Proporcionar ao detentor da ata todas as condições para o cumprimento de suas obrigações e entrega dos materiais dentro das normas estabelecidas no edital;</w:t>
      </w:r>
    </w:p>
    <w:p w:rsidR="006E231F" w:rsidRDefault="006E231F" w:rsidP="006E231F">
      <w:pPr>
        <w:jc w:val="both"/>
        <w:rPr>
          <w:rFonts w:ascii="Arial" w:hAnsi="Arial" w:cs="Arial"/>
        </w:rPr>
      </w:pPr>
      <w:r>
        <w:rPr>
          <w:rFonts w:ascii="Arial" w:hAnsi="Arial" w:cs="Arial"/>
        </w:rPr>
        <w:t>5.2.2. Proceder à fiscalização da contratação, mediante controle do cumprimento de todas as obrigações relativas ao fornecimento, inclusive encaminhando ao órgão gerenciador qualquer irregularidade verificada;</w:t>
      </w:r>
    </w:p>
    <w:p w:rsidR="006E231F" w:rsidRDefault="006E231F" w:rsidP="006E231F">
      <w:pPr>
        <w:jc w:val="both"/>
        <w:rPr>
          <w:rFonts w:ascii="Arial" w:hAnsi="Arial" w:cs="Arial"/>
        </w:rPr>
      </w:pPr>
      <w:r>
        <w:rPr>
          <w:rFonts w:ascii="Arial" w:hAnsi="Arial" w:cs="Arial"/>
        </w:rPr>
        <w:t xml:space="preserve">5.2.3. Rejeitar, no todo ou em parte, os produtos entregues em desacordo com as obrigações assumidas pelo detentor da ata. </w:t>
      </w:r>
    </w:p>
    <w:p w:rsidR="006E231F" w:rsidRDefault="006E231F" w:rsidP="006E231F">
      <w:pPr>
        <w:jc w:val="both"/>
        <w:rPr>
          <w:rFonts w:ascii="Arial" w:hAnsi="Arial" w:cs="Arial"/>
        </w:rPr>
      </w:pPr>
      <w:r>
        <w:rPr>
          <w:rFonts w:ascii="Arial" w:hAnsi="Arial" w:cs="Arial"/>
        </w:rPr>
        <w:t>5.3. Compete ao compromitente detentor da ata:</w:t>
      </w:r>
    </w:p>
    <w:p w:rsidR="006E231F" w:rsidRDefault="006E231F" w:rsidP="006E231F">
      <w:pPr>
        <w:jc w:val="both"/>
        <w:rPr>
          <w:rFonts w:ascii="Arial" w:hAnsi="Arial" w:cs="Arial"/>
        </w:rPr>
      </w:pPr>
      <w:r>
        <w:rPr>
          <w:rFonts w:ascii="Arial" w:hAnsi="Arial" w:cs="Arial"/>
        </w:rPr>
        <w:t xml:space="preserve">5.3.1. Entregar os produtos nas condições estabelecidas  no edital e seus anexos e atender todos os pedidos de contratação durante o período de duração do Registro de Preços, independente da quantidade do pedido ou de valor mínimo, de acordo com a sua capacidade </w:t>
      </w:r>
      <w:r>
        <w:rPr>
          <w:rFonts w:ascii="Arial" w:hAnsi="Arial" w:cs="Arial"/>
        </w:rPr>
        <w:lastRenderedPageBreak/>
        <w:t>de fornecimento fixada na proposta de preço de sua  titularidade, observando as quantidades, prazos e locais estabelecidos pelo órgão usuário da ata de registro de preços;</w:t>
      </w:r>
    </w:p>
    <w:p w:rsidR="006E231F" w:rsidRDefault="006E231F" w:rsidP="006E231F">
      <w:pPr>
        <w:jc w:val="both"/>
        <w:rPr>
          <w:rFonts w:ascii="Arial" w:hAnsi="Arial" w:cs="Arial"/>
        </w:rPr>
      </w:pPr>
      <w:r>
        <w:rPr>
          <w:rFonts w:ascii="Arial" w:hAnsi="Arial" w:cs="Arial"/>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6E231F" w:rsidRDefault="006E231F" w:rsidP="006E231F">
      <w:pPr>
        <w:jc w:val="both"/>
        <w:rPr>
          <w:rFonts w:ascii="Arial" w:hAnsi="Arial" w:cs="Arial"/>
        </w:rPr>
      </w:pPr>
      <w:r>
        <w:rPr>
          <w:rFonts w:ascii="Arial" w:hAnsi="Arial" w:cs="Arial"/>
        </w:rPr>
        <w:t>5.3.3. Manter, durante a vigência do registro de preços, a compatibilidade de todas as obrigações assumidas e as condições de habilitação e qualificação exigidas na licitação;</w:t>
      </w:r>
    </w:p>
    <w:p w:rsidR="006E231F" w:rsidRDefault="006E231F" w:rsidP="006E231F">
      <w:pPr>
        <w:jc w:val="both"/>
        <w:rPr>
          <w:rFonts w:ascii="Arial" w:hAnsi="Arial" w:cs="Arial"/>
        </w:rPr>
      </w:pPr>
      <w:r>
        <w:rPr>
          <w:rFonts w:ascii="Arial" w:hAnsi="Arial" w:cs="Arial"/>
        </w:rPr>
        <w:t>5.3.4. Substituir os produtos recusados pelo órgão ou entidade usuária, sem qualquer ônus para a Administração, no prazo máximo de 24 (vinte e quatro) horas, independentemente da aplicação das penalidades cabíveis;</w:t>
      </w:r>
    </w:p>
    <w:p w:rsidR="006E231F" w:rsidRDefault="006E231F" w:rsidP="006E231F">
      <w:pPr>
        <w:jc w:val="both"/>
        <w:rPr>
          <w:rFonts w:ascii="Arial" w:hAnsi="Arial" w:cs="Arial"/>
        </w:rPr>
      </w:pPr>
      <w:r>
        <w:rPr>
          <w:rFonts w:ascii="Arial" w:hAnsi="Arial" w:cs="Arial"/>
        </w:rPr>
        <w:t>5.3.5. Ter revisado ou cancelado o registro de seus preços, quando presentes os pressupostos previstos na cláusula segunda desta Ata;</w:t>
      </w:r>
    </w:p>
    <w:p w:rsidR="006E231F" w:rsidRDefault="006E231F" w:rsidP="006E231F">
      <w:pPr>
        <w:jc w:val="both"/>
        <w:rPr>
          <w:rFonts w:ascii="Arial" w:hAnsi="Arial" w:cs="Arial"/>
        </w:rPr>
      </w:pPr>
      <w:r>
        <w:rPr>
          <w:rFonts w:ascii="Arial" w:hAnsi="Arial" w:cs="Arial"/>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6E231F" w:rsidRDefault="006E231F" w:rsidP="006E231F">
      <w:pPr>
        <w:jc w:val="both"/>
        <w:rPr>
          <w:rFonts w:ascii="Arial" w:hAnsi="Arial" w:cs="Arial"/>
        </w:rPr>
      </w:pPr>
      <w:r>
        <w:rPr>
          <w:rFonts w:ascii="Arial" w:hAnsi="Arial" w:cs="Arial"/>
        </w:rPr>
        <w:t>5.3.7. Vincular-se ao preço máximo (novo preço) definido pela Administração, resultante do ato de revisão;</w:t>
      </w:r>
    </w:p>
    <w:p w:rsidR="006E231F" w:rsidRDefault="006E231F" w:rsidP="006E231F">
      <w:pPr>
        <w:jc w:val="both"/>
        <w:rPr>
          <w:rFonts w:ascii="Arial" w:hAnsi="Arial" w:cs="Arial"/>
        </w:rPr>
      </w:pPr>
      <w:r>
        <w:rPr>
          <w:rFonts w:ascii="Arial" w:hAnsi="Arial" w:cs="Arial"/>
        </w:rPr>
        <w:t>5.3.8. Ter direito de preferência ou, igualdade de condições caso a Administração optar pela contratação dos bens ou serviços objeto de registro por outros meios facultados na legislação relativa às licitações;</w:t>
      </w:r>
    </w:p>
    <w:p w:rsidR="006E231F" w:rsidRDefault="006E231F" w:rsidP="006E231F">
      <w:pPr>
        <w:jc w:val="both"/>
        <w:rPr>
          <w:rFonts w:ascii="Arial" w:hAnsi="Arial" w:cs="Arial"/>
        </w:rPr>
      </w:pPr>
      <w:r>
        <w:rPr>
          <w:rFonts w:ascii="Arial" w:hAnsi="Arial" w:cs="Arial"/>
        </w:rPr>
        <w:t>5.3.9. Responsabilizar-se pelos danos causados diretamente à Administração ou a terceiros, decorrentes de sua culpa ou dolo até a entrega do objeto de registro de preços;</w:t>
      </w:r>
    </w:p>
    <w:p w:rsidR="006E231F" w:rsidRDefault="006E231F" w:rsidP="006E231F">
      <w:pPr>
        <w:jc w:val="both"/>
        <w:rPr>
          <w:rFonts w:ascii="Arial" w:hAnsi="Arial" w:cs="Arial"/>
        </w:rPr>
      </w:pPr>
      <w:r>
        <w:rPr>
          <w:rFonts w:ascii="Arial" w:hAnsi="Arial" w:cs="Arial"/>
        </w:rPr>
        <w:t>5.3.10. Receber os pagamentos respectivos nas condições pactuadas no edital e na cláusula oitava desta Ata de Registro de Preços.</w:t>
      </w:r>
    </w:p>
    <w:p w:rsidR="006E231F" w:rsidRDefault="006E231F" w:rsidP="006E231F">
      <w:pPr>
        <w:jc w:val="both"/>
        <w:rPr>
          <w:rFonts w:ascii="Arial" w:hAnsi="Arial" w:cs="Arial"/>
        </w:rPr>
      </w:pPr>
    </w:p>
    <w:p w:rsidR="006E231F" w:rsidRDefault="006E231F" w:rsidP="006E231F">
      <w:pPr>
        <w:jc w:val="both"/>
        <w:rPr>
          <w:rFonts w:ascii="Arial" w:hAnsi="Arial" w:cs="Arial"/>
          <w:b/>
        </w:rPr>
      </w:pPr>
      <w:r>
        <w:rPr>
          <w:rFonts w:ascii="Arial" w:hAnsi="Arial" w:cs="Arial"/>
          <w:b/>
        </w:rPr>
        <w:t>CLÁUSULA SEXTA – DO CANCELAMENTO DOS PREÇOS REGISTRADOS</w:t>
      </w:r>
    </w:p>
    <w:p w:rsidR="006E231F" w:rsidRDefault="006E231F" w:rsidP="006E231F">
      <w:pPr>
        <w:jc w:val="both"/>
        <w:rPr>
          <w:rFonts w:ascii="Arial" w:hAnsi="Arial" w:cs="Arial"/>
        </w:rPr>
      </w:pPr>
    </w:p>
    <w:p w:rsidR="006E231F" w:rsidRDefault="006E231F" w:rsidP="006E231F">
      <w:pPr>
        <w:jc w:val="both"/>
        <w:rPr>
          <w:rFonts w:ascii="Arial" w:hAnsi="Arial" w:cs="Arial"/>
        </w:rPr>
      </w:pPr>
      <w:r>
        <w:rPr>
          <w:rFonts w:ascii="Arial" w:hAnsi="Arial" w:cs="Arial"/>
        </w:rPr>
        <w:t>6.1. A Ata de Registro de Preços será cancelada, automaticamente, por decurso de prazo  de vigência ou quando não restarem fornecedores registrados e, por iniciativa do órgão gerenciador da Ata de Registro de Preços quando:</w:t>
      </w:r>
    </w:p>
    <w:p w:rsidR="006E231F" w:rsidRDefault="006E231F" w:rsidP="006E231F">
      <w:pPr>
        <w:jc w:val="both"/>
        <w:rPr>
          <w:rFonts w:ascii="Arial" w:hAnsi="Arial" w:cs="Arial"/>
        </w:rPr>
      </w:pPr>
      <w:r>
        <w:rPr>
          <w:rFonts w:ascii="Arial" w:hAnsi="Arial" w:cs="Arial"/>
        </w:rPr>
        <w:t>6.1.1. Pela ADMINISTRAÇÃO, quando:</w:t>
      </w:r>
    </w:p>
    <w:p w:rsidR="006E231F" w:rsidRDefault="006E231F" w:rsidP="006E231F">
      <w:pPr>
        <w:jc w:val="both"/>
        <w:rPr>
          <w:rFonts w:ascii="Arial" w:hAnsi="Arial" w:cs="Arial"/>
        </w:rPr>
      </w:pPr>
      <w:r>
        <w:rPr>
          <w:rFonts w:ascii="Arial" w:hAnsi="Arial" w:cs="Arial"/>
        </w:rPr>
        <w:tab/>
        <w:t>a) o detentor da ata descumprir as condições da Ata de Registro de Preços a que estiver vinculado;</w:t>
      </w:r>
    </w:p>
    <w:p w:rsidR="006E231F" w:rsidRDefault="006E231F" w:rsidP="006E231F">
      <w:pPr>
        <w:jc w:val="both"/>
        <w:rPr>
          <w:rFonts w:ascii="Arial" w:hAnsi="Arial" w:cs="Arial"/>
        </w:rPr>
      </w:pPr>
      <w:r>
        <w:rPr>
          <w:rFonts w:ascii="Arial" w:hAnsi="Arial" w:cs="Arial"/>
        </w:rPr>
        <w:tab/>
        <w:t>b) o detentor não retirar nota de empenho ou instrumento equivalente no prazo estabelecido, sem justificativa aceitável;</w:t>
      </w:r>
    </w:p>
    <w:p w:rsidR="006E231F" w:rsidRDefault="006E231F" w:rsidP="006E231F">
      <w:pPr>
        <w:jc w:val="both"/>
        <w:rPr>
          <w:rFonts w:ascii="Arial" w:hAnsi="Arial" w:cs="Arial"/>
        </w:rPr>
      </w:pPr>
      <w:r>
        <w:rPr>
          <w:rFonts w:ascii="Arial" w:hAnsi="Arial" w:cs="Arial"/>
        </w:rPr>
        <w:tab/>
        <w:t>c) em qualquer hipótese de inexecução total ou parcial do contrato de fornecimento;</w:t>
      </w:r>
    </w:p>
    <w:p w:rsidR="006E231F" w:rsidRDefault="006E231F" w:rsidP="006E231F">
      <w:pPr>
        <w:jc w:val="both"/>
        <w:rPr>
          <w:rFonts w:ascii="Arial" w:hAnsi="Arial" w:cs="Arial"/>
        </w:rPr>
      </w:pPr>
      <w:r>
        <w:rPr>
          <w:rFonts w:ascii="Arial" w:hAnsi="Arial" w:cs="Arial"/>
        </w:rPr>
        <w:tab/>
        <w:t>d) não aceitar reduzir o seu preço registrado, na hipótese desta apresentar superior ao praticado no mercado;</w:t>
      </w:r>
    </w:p>
    <w:p w:rsidR="006E231F" w:rsidRDefault="006E231F" w:rsidP="006E231F">
      <w:pPr>
        <w:jc w:val="both"/>
        <w:rPr>
          <w:rFonts w:ascii="Arial" w:hAnsi="Arial" w:cs="Arial"/>
        </w:rPr>
      </w:pPr>
      <w:r>
        <w:rPr>
          <w:rFonts w:ascii="Arial" w:hAnsi="Arial" w:cs="Arial"/>
        </w:rPr>
        <w:tab/>
        <w:t>e) estiver impedido para licitar ou contratar temporariamente com a administração ou for declarado inidôneo para licitar ou contratar com a administração pública, nos termos da Lei Federal n° 10.520/02.</w:t>
      </w:r>
    </w:p>
    <w:p w:rsidR="006E231F" w:rsidRDefault="006E231F" w:rsidP="006E231F">
      <w:pPr>
        <w:jc w:val="both"/>
        <w:rPr>
          <w:rFonts w:ascii="Arial" w:hAnsi="Arial" w:cs="Arial"/>
        </w:rPr>
      </w:pPr>
      <w:r>
        <w:rPr>
          <w:rFonts w:ascii="Arial" w:hAnsi="Arial" w:cs="Arial"/>
        </w:rPr>
        <w:tab/>
        <w:t>f) por razões de interesse público devidamente fundamentadas.</w:t>
      </w:r>
    </w:p>
    <w:p w:rsidR="006E231F" w:rsidRDefault="006E231F" w:rsidP="006E231F">
      <w:pPr>
        <w:jc w:val="both"/>
        <w:rPr>
          <w:rFonts w:ascii="Arial" w:hAnsi="Arial" w:cs="Arial"/>
        </w:rPr>
      </w:pPr>
      <w:r>
        <w:rPr>
          <w:rFonts w:ascii="Arial" w:hAnsi="Arial" w:cs="Arial"/>
        </w:rPr>
        <w:t>6.1.2. Pela DETENTORA da ata quando, mediante solicitação por escrito, comprovar estar impossibilitada de executar o contrato de acordo com a ata de registro de preços, decorrente e caso fortuito ou de força maior.</w:t>
      </w:r>
    </w:p>
    <w:p w:rsidR="006E231F" w:rsidRDefault="006E231F" w:rsidP="006E231F">
      <w:pPr>
        <w:jc w:val="both"/>
        <w:rPr>
          <w:rFonts w:ascii="Arial" w:hAnsi="Arial" w:cs="Arial"/>
        </w:rPr>
      </w:pPr>
      <w:r>
        <w:rPr>
          <w:rFonts w:ascii="Arial" w:hAnsi="Arial" w:cs="Arial"/>
        </w:rPr>
        <w:t>6.2. Nas hipóteses previstas no subitem 6.1., a comunicação do cancelamento de preço registrado será publicada na imprensa oficial juntando-se o comprovante ao expediente que deu origem ao registro.</w:t>
      </w:r>
    </w:p>
    <w:p w:rsidR="006E231F" w:rsidRDefault="006E231F" w:rsidP="006E231F">
      <w:pPr>
        <w:jc w:val="both"/>
        <w:rPr>
          <w:rFonts w:ascii="Arial" w:hAnsi="Arial" w:cs="Arial"/>
        </w:rPr>
      </w:pPr>
      <w:r>
        <w:rPr>
          <w:rFonts w:ascii="Arial" w:hAnsi="Arial" w:cs="Arial"/>
        </w:rPr>
        <w:t>6.3. O cancelamento do registro, assegurados o contraditório e a ampla defesa, será formalizado por despacho da autoridade competente.</w:t>
      </w:r>
    </w:p>
    <w:p w:rsidR="006E231F" w:rsidRDefault="006E231F" w:rsidP="006E231F">
      <w:pPr>
        <w:jc w:val="both"/>
        <w:rPr>
          <w:rFonts w:ascii="Arial" w:hAnsi="Arial" w:cs="Arial"/>
        </w:rPr>
      </w:pPr>
      <w:r>
        <w:rPr>
          <w:rFonts w:ascii="Arial" w:hAnsi="Arial" w:cs="Arial"/>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6E231F" w:rsidRDefault="006E231F" w:rsidP="006E231F">
      <w:pPr>
        <w:jc w:val="both"/>
        <w:rPr>
          <w:rFonts w:ascii="Arial" w:hAnsi="Arial" w:cs="Arial"/>
        </w:rPr>
      </w:pPr>
      <w:r>
        <w:rPr>
          <w:rFonts w:ascii="Arial" w:hAnsi="Arial" w:cs="Arial"/>
        </w:rPr>
        <w:t>6.5. Cancelada a ata em relação a uma detentora, o Órgão Gerenciador poderá emitir ordem de fornecimento àquela com classificação imediatamente subseqüente.</w:t>
      </w:r>
    </w:p>
    <w:p w:rsidR="006E231F" w:rsidRDefault="006E231F" w:rsidP="006E231F">
      <w:pPr>
        <w:jc w:val="both"/>
        <w:rPr>
          <w:rFonts w:ascii="Arial" w:hAnsi="Arial" w:cs="Arial"/>
        </w:rPr>
      </w:pPr>
    </w:p>
    <w:p w:rsidR="006E231F" w:rsidRDefault="006E231F" w:rsidP="006E231F">
      <w:pPr>
        <w:jc w:val="both"/>
        <w:rPr>
          <w:rFonts w:ascii="Arial" w:hAnsi="Arial" w:cs="Arial"/>
          <w:b/>
        </w:rPr>
      </w:pPr>
      <w:r>
        <w:rPr>
          <w:rFonts w:ascii="Arial" w:hAnsi="Arial" w:cs="Arial"/>
          <w:b/>
        </w:rPr>
        <w:lastRenderedPageBreak/>
        <w:t>CLÁUSULA SÉTIMA – DO FORNECIMENTO, LOCAL E PRAZO DE ENTREGA</w:t>
      </w:r>
    </w:p>
    <w:p w:rsidR="006E231F" w:rsidRDefault="006E231F" w:rsidP="006E231F">
      <w:pPr>
        <w:jc w:val="both"/>
        <w:rPr>
          <w:rFonts w:ascii="Arial" w:hAnsi="Arial" w:cs="Arial"/>
        </w:rPr>
      </w:pPr>
    </w:p>
    <w:p w:rsidR="006E231F" w:rsidRDefault="006E231F" w:rsidP="006E231F">
      <w:pPr>
        <w:jc w:val="both"/>
        <w:rPr>
          <w:rFonts w:ascii="Arial" w:hAnsi="Arial" w:cs="Arial"/>
        </w:rPr>
      </w:pPr>
      <w:r>
        <w:rPr>
          <w:rFonts w:ascii="Arial" w:hAnsi="Arial" w:cs="Arial"/>
        </w:rPr>
        <w:t>7.1. A Ata de registro de Preços será utilizada para aquisição do respectivo objeto, pelos órgãos  e entidades  da Administração Municipal.</w:t>
      </w:r>
    </w:p>
    <w:p w:rsidR="006E231F" w:rsidRDefault="006E231F" w:rsidP="006E231F">
      <w:pPr>
        <w:jc w:val="both"/>
        <w:rPr>
          <w:rFonts w:ascii="Arial" w:hAnsi="Arial" w:cs="Arial"/>
        </w:rPr>
      </w:pPr>
      <w:r>
        <w:rPr>
          <w:rFonts w:ascii="Arial" w:hAnsi="Arial" w:cs="Arial"/>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6E231F" w:rsidRDefault="006E231F" w:rsidP="006E231F">
      <w:pPr>
        <w:jc w:val="both"/>
        <w:rPr>
          <w:rFonts w:ascii="Arial" w:hAnsi="Arial" w:cs="Arial"/>
        </w:rPr>
      </w:pPr>
      <w:r>
        <w:rPr>
          <w:rFonts w:ascii="Arial" w:hAnsi="Arial" w:cs="Arial"/>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6E231F" w:rsidRDefault="006E231F" w:rsidP="006E231F">
      <w:pPr>
        <w:jc w:val="both"/>
        <w:rPr>
          <w:rFonts w:ascii="Arial" w:hAnsi="Arial" w:cs="Arial"/>
        </w:rPr>
      </w:pPr>
      <w:r>
        <w:rPr>
          <w:rFonts w:ascii="Arial" w:hAnsi="Arial" w:cs="Arial"/>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6E231F" w:rsidRDefault="006E231F" w:rsidP="006E231F">
      <w:pPr>
        <w:jc w:val="both"/>
        <w:rPr>
          <w:rFonts w:ascii="Arial" w:hAnsi="Arial" w:cs="Arial"/>
        </w:rPr>
      </w:pPr>
      <w:r>
        <w:rPr>
          <w:rFonts w:ascii="Arial" w:hAnsi="Arial" w:cs="Arial"/>
        </w:rPr>
        <w:t>7.5. A(s) fornecedora(s) classificada(s) ficará(ão) obrigada(s) a atender as ordens de fornecimento efetuadas dentro do prazo de validade do registro, mesmo se a entrega dos materiais ocorrer em data posterior ao seu vencimento.</w:t>
      </w:r>
    </w:p>
    <w:p w:rsidR="006E231F" w:rsidRDefault="006E231F" w:rsidP="006E231F">
      <w:pPr>
        <w:jc w:val="both"/>
        <w:rPr>
          <w:rFonts w:ascii="Arial" w:hAnsi="Arial" w:cs="Arial"/>
        </w:rPr>
      </w:pPr>
      <w:r>
        <w:rPr>
          <w:rFonts w:ascii="Arial" w:hAnsi="Arial" w:cs="Arial"/>
        </w:rPr>
        <w:t>7.5.1. O local de entrega dos materiais será estabelecido  em cada Ordem de Fornecimento, podendo ser na sede da unidade requisitante, ou em local que esta indicar.</w:t>
      </w:r>
    </w:p>
    <w:p w:rsidR="006E231F" w:rsidRDefault="006E231F" w:rsidP="006E231F">
      <w:pPr>
        <w:jc w:val="both"/>
        <w:rPr>
          <w:rFonts w:ascii="Arial" w:hAnsi="Arial" w:cs="Arial"/>
        </w:rPr>
      </w:pPr>
      <w:r>
        <w:rPr>
          <w:rFonts w:ascii="Arial" w:hAnsi="Arial" w:cs="Arial"/>
        </w:rPr>
        <w:t>7.5.2. O prazo de entrega será conforme solicitação do órgão ou entidade requisitante, não podendo ultrapassar 05(cinco) dias úteis da data de recebimento da nota de empenho ou instrumento equivalente;</w:t>
      </w:r>
    </w:p>
    <w:p w:rsidR="006E231F" w:rsidRDefault="006E231F" w:rsidP="006E231F">
      <w:pPr>
        <w:jc w:val="both"/>
        <w:rPr>
          <w:rFonts w:ascii="Arial" w:hAnsi="Arial" w:cs="Arial"/>
        </w:rPr>
      </w:pPr>
      <w:r>
        <w:rPr>
          <w:rFonts w:ascii="Arial" w:hAnsi="Arial" w:cs="Arial"/>
        </w:rPr>
        <w:t>7.5.3. Se a detentora da ata não puder fornecer o quantitativo total requisitado, ou parte dele, deverá comunicar o fato à administração, por escrito, no prazo de 24 (vinte e quatro) horas, a contar do recebimento da ordem de fornecimento.</w:t>
      </w:r>
    </w:p>
    <w:p w:rsidR="006E231F" w:rsidRDefault="006E231F" w:rsidP="006E231F">
      <w:pPr>
        <w:jc w:val="both"/>
        <w:rPr>
          <w:rFonts w:ascii="Arial" w:hAnsi="Arial" w:cs="Arial"/>
        </w:rPr>
      </w:pPr>
      <w:r>
        <w:rPr>
          <w:rFonts w:ascii="Arial" w:hAnsi="Arial" w:cs="Arial"/>
        </w:rPr>
        <w:t>7.5.4. Serão aplicadas as sansões previstas  na Lei Federal n° 8.666/93 e suas alterações posteriores, além das determinações deste edital, se a detentora da ata não atender  as ordens de fornecimento.</w:t>
      </w:r>
    </w:p>
    <w:p w:rsidR="006E231F" w:rsidRDefault="006E231F" w:rsidP="006E231F">
      <w:pPr>
        <w:jc w:val="both"/>
        <w:rPr>
          <w:rFonts w:ascii="Arial" w:hAnsi="Arial" w:cs="Arial"/>
        </w:rPr>
      </w:pPr>
      <w:r>
        <w:rPr>
          <w:rFonts w:ascii="Arial" w:hAnsi="Arial" w:cs="Arial"/>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6E231F" w:rsidRDefault="006E231F" w:rsidP="006E231F">
      <w:pPr>
        <w:jc w:val="both"/>
        <w:rPr>
          <w:rFonts w:ascii="Arial" w:hAnsi="Arial" w:cs="Arial"/>
        </w:rPr>
      </w:pPr>
      <w:r>
        <w:rPr>
          <w:rFonts w:ascii="Arial" w:hAnsi="Arial" w:cs="Arial"/>
        </w:rPr>
        <w:t xml:space="preserve">7.7. As despesas relativas à entrega dos materiais correrão por conta exclusiva da fornecedora detentora da Ata. </w:t>
      </w:r>
    </w:p>
    <w:p w:rsidR="006E231F" w:rsidRDefault="006E231F" w:rsidP="006E231F">
      <w:pPr>
        <w:jc w:val="both"/>
        <w:rPr>
          <w:rFonts w:ascii="Arial" w:hAnsi="Arial" w:cs="Arial"/>
        </w:rPr>
      </w:pPr>
      <w:r>
        <w:rPr>
          <w:rFonts w:ascii="Arial" w:hAnsi="Arial" w:cs="Arial"/>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6E231F" w:rsidRDefault="006E231F" w:rsidP="006E231F">
      <w:pPr>
        <w:jc w:val="both"/>
        <w:rPr>
          <w:rFonts w:ascii="Arial" w:hAnsi="Arial" w:cs="Arial"/>
        </w:rPr>
      </w:pPr>
      <w:r>
        <w:rPr>
          <w:rFonts w:ascii="Arial" w:hAnsi="Arial" w:cs="Arial"/>
        </w:rPr>
        <w:t>7.8.1. Serão recusados os materiais imprestáveis ou defeituosos, que não atendam as especificações constantes no edital e/ou que não estejam adequadas para o uso;</w:t>
      </w:r>
    </w:p>
    <w:p w:rsidR="006E231F" w:rsidRDefault="006E231F" w:rsidP="006E231F">
      <w:pPr>
        <w:jc w:val="both"/>
        <w:rPr>
          <w:rFonts w:ascii="Arial" w:hAnsi="Arial" w:cs="Arial"/>
        </w:rPr>
      </w:pPr>
      <w:r>
        <w:rPr>
          <w:rFonts w:ascii="Arial" w:hAnsi="Arial" w:cs="Arial"/>
        </w:rPr>
        <w:t>7.8.2. Os materiais deverão ser entregues embalados de forma a não serem danificados durante as operações de transporte e descarga no local da entrega.</w:t>
      </w:r>
    </w:p>
    <w:p w:rsidR="006E231F" w:rsidRDefault="006E231F" w:rsidP="006E231F">
      <w:pPr>
        <w:jc w:val="both"/>
        <w:rPr>
          <w:rFonts w:ascii="Arial" w:hAnsi="Arial" w:cs="Arial"/>
        </w:rPr>
      </w:pPr>
      <w:r>
        <w:rPr>
          <w:rFonts w:ascii="Arial" w:hAnsi="Arial" w:cs="Arial"/>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6E231F" w:rsidRDefault="006E231F" w:rsidP="006E231F">
      <w:pPr>
        <w:jc w:val="both"/>
        <w:rPr>
          <w:rFonts w:ascii="Arial" w:hAnsi="Arial" w:cs="Arial"/>
        </w:rPr>
      </w:pPr>
      <w:r>
        <w:rPr>
          <w:rFonts w:ascii="Arial" w:hAnsi="Arial" w:cs="Arial"/>
        </w:rPr>
        <w:t>7.10. Todas as despesas relativas à entrega e transporte dos materiais, bem como todos os impostos, taxas e demais despesas decorrente da presente Ata, correrão por conta exclusiva da contratada.</w:t>
      </w:r>
    </w:p>
    <w:p w:rsidR="006E231F" w:rsidRDefault="006E231F" w:rsidP="006E231F">
      <w:pPr>
        <w:jc w:val="both"/>
        <w:rPr>
          <w:rFonts w:ascii="Arial" w:hAnsi="Arial" w:cs="Arial"/>
          <w:b/>
        </w:rPr>
      </w:pPr>
    </w:p>
    <w:p w:rsidR="006E231F" w:rsidRDefault="006E231F" w:rsidP="006E231F">
      <w:pPr>
        <w:jc w:val="both"/>
        <w:rPr>
          <w:rFonts w:ascii="Arial" w:hAnsi="Arial" w:cs="Arial"/>
          <w:b/>
        </w:rPr>
      </w:pPr>
      <w:r>
        <w:rPr>
          <w:rFonts w:ascii="Arial" w:hAnsi="Arial" w:cs="Arial"/>
          <w:b/>
        </w:rPr>
        <w:t>CLÁUSULA OITAVA – DO PAGAMENTO</w:t>
      </w:r>
    </w:p>
    <w:p w:rsidR="006E231F" w:rsidRDefault="006E231F" w:rsidP="006E231F">
      <w:pPr>
        <w:jc w:val="both"/>
        <w:rPr>
          <w:rFonts w:ascii="Arial" w:hAnsi="Arial" w:cs="Arial"/>
        </w:rPr>
      </w:pPr>
    </w:p>
    <w:p w:rsidR="006E231F" w:rsidRDefault="006E231F" w:rsidP="006E231F">
      <w:pPr>
        <w:jc w:val="both"/>
        <w:rPr>
          <w:rFonts w:ascii="Arial" w:hAnsi="Arial" w:cs="Arial"/>
        </w:rPr>
      </w:pPr>
      <w:r>
        <w:rPr>
          <w:rFonts w:ascii="Arial" w:hAnsi="Arial" w:cs="Arial"/>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6E231F" w:rsidRDefault="006E231F" w:rsidP="006E231F">
      <w:pPr>
        <w:jc w:val="both"/>
        <w:rPr>
          <w:rFonts w:ascii="Arial" w:hAnsi="Arial" w:cs="Arial"/>
        </w:rPr>
      </w:pPr>
      <w:r>
        <w:rPr>
          <w:rFonts w:ascii="Arial" w:hAnsi="Arial" w:cs="Arial"/>
        </w:rPr>
        <w:lastRenderedPageBreak/>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6E231F" w:rsidRDefault="006E231F" w:rsidP="006E231F">
      <w:pPr>
        <w:jc w:val="both"/>
        <w:rPr>
          <w:rFonts w:ascii="Arial" w:hAnsi="Arial" w:cs="Arial"/>
        </w:rPr>
      </w:pPr>
      <w:r>
        <w:rPr>
          <w:rFonts w:ascii="Arial" w:hAnsi="Arial" w:cs="Arial"/>
        </w:rPr>
        <w:t>8.3. Ocorrendo erro no documento da cobrança, este será devolvido e o pagamento será sustado para que o fornecedor tome as medidas necessárias, passando o prazo para o pagamento a ser contado a partir da data da reapresentação do mesmo.</w:t>
      </w:r>
    </w:p>
    <w:p w:rsidR="006E231F" w:rsidRDefault="006E231F" w:rsidP="006E231F">
      <w:pPr>
        <w:jc w:val="both"/>
        <w:rPr>
          <w:rFonts w:ascii="Arial" w:hAnsi="Arial" w:cs="Arial"/>
        </w:rPr>
      </w:pPr>
      <w:r>
        <w:rPr>
          <w:rFonts w:ascii="Arial" w:hAnsi="Arial" w:cs="Arial"/>
        </w:rPr>
        <w:t>8.4. Caso se constate erro ou irregularidade na Nota Fiscal, o órgão, a seu critério, poderá devolvê-la, para as devidas correções.</w:t>
      </w:r>
    </w:p>
    <w:p w:rsidR="006E231F" w:rsidRDefault="006E231F" w:rsidP="006E231F">
      <w:pPr>
        <w:jc w:val="both"/>
        <w:rPr>
          <w:rFonts w:ascii="Arial" w:hAnsi="Arial" w:cs="Arial"/>
        </w:rPr>
      </w:pPr>
      <w:r>
        <w:rPr>
          <w:rFonts w:ascii="Arial" w:hAnsi="Arial" w:cs="Arial"/>
        </w:rPr>
        <w:t>8.5. Na hipótese de devolução, a nota fiscal será considerada como não apresentada, para fins de atendimento às condições contratuais.</w:t>
      </w:r>
    </w:p>
    <w:p w:rsidR="006E231F" w:rsidRDefault="006E231F" w:rsidP="006E231F">
      <w:pPr>
        <w:jc w:val="both"/>
        <w:rPr>
          <w:rFonts w:ascii="Arial" w:hAnsi="Arial" w:cs="Arial"/>
        </w:rPr>
      </w:pPr>
      <w:r>
        <w:rPr>
          <w:rFonts w:ascii="Arial" w:hAnsi="Arial" w:cs="Arial"/>
        </w:rPr>
        <w:t>8.6. Na pendência de liquidação da obrigação financeira em virtude de penalidade ou inadimplência contratual o valor será descontado da fatura ou créditos existentes em favor da fornecedora.</w:t>
      </w:r>
    </w:p>
    <w:p w:rsidR="006E231F" w:rsidRDefault="006E231F" w:rsidP="006E231F">
      <w:pPr>
        <w:jc w:val="both"/>
        <w:rPr>
          <w:rFonts w:ascii="Arial" w:hAnsi="Arial" w:cs="Arial"/>
        </w:rPr>
      </w:pPr>
      <w:r>
        <w:rPr>
          <w:rFonts w:ascii="Arial" w:hAnsi="Arial" w:cs="Arial"/>
        </w:rPr>
        <w:t>8.7. A administração efetuará retenção, na fonte dos tributos e contribuições sobre todos os pagamentos devidos à fornecedora classificada.</w:t>
      </w:r>
    </w:p>
    <w:p w:rsidR="006E231F" w:rsidRDefault="006E231F" w:rsidP="006E231F">
      <w:pPr>
        <w:jc w:val="both"/>
        <w:rPr>
          <w:rFonts w:ascii="Arial" w:hAnsi="Arial" w:cs="Arial"/>
        </w:rPr>
      </w:pPr>
    </w:p>
    <w:p w:rsidR="006E231F" w:rsidRDefault="006E231F" w:rsidP="006E231F">
      <w:pPr>
        <w:jc w:val="both"/>
        <w:rPr>
          <w:rFonts w:ascii="Arial" w:hAnsi="Arial" w:cs="Arial"/>
          <w:b/>
        </w:rPr>
      </w:pPr>
      <w:r>
        <w:rPr>
          <w:rFonts w:ascii="Arial" w:hAnsi="Arial" w:cs="Arial"/>
          <w:b/>
        </w:rPr>
        <w:t>CLÁUSULA NONA – DOS ACRÉSCIMOS E SUPRESSÕES</w:t>
      </w:r>
    </w:p>
    <w:p w:rsidR="006E231F" w:rsidRDefault="006E231F" w:rsidP="006E231F">
      <w:pPr>
        <w:jc w:val="both"/>
        <w:rPr>
          <w:rFonts w:ascii="Arial" w:hAnsi="Arial" w:cs="Arial"/>
        </w:rPr>
      </w:pPr>
    </w:p>
    <w:p w:rsidR="006E231F" w:rsidRDefault="006E231F" w:rsidP="006E231F">
      <w:pPr>
        <w:jc w:val="both"/>
        <w:rPr>
          <w:rFonts w:ascii="Arial" w:hAnsi="Arial" w:cs="Arial"/>
        </w:rPr>
      </w:pPr>
      <w:r>
        <w:rPr>
          <w:rFonts w:ascii="Arial" w:hAnsi="Arial" w:cs="Arial"/>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6E231F" w:rsidRDefault="006E231F" w:rsidP="006E231F">
      <w:pPr>
        <w:jc w:val="both"/>
        <w:rPr>
          <w:rFonts w:ascii="Arial" w:hAnsi="Arial" w:cs="Arial"/>
        </w:rPr>
      </w:pPr>
      <w:r>
        <w:rPr>
          <w:rFonts w:ascii="Arial" w:hAnsi="Arial" w:cs="Arial"/>
        </w:rPr>
        <w:t>9.2. Na hipótese acima, a contratação se dará pela ordem de registro e na razão dos respectivos limites de fornecimento registrados em ata.</w:t>
      </w:r>
    </w:p>
    <w:p w:rsidR="006E231F" w:rsidRDefault="006E231F" w:rsidP="006E231F">
      <w:pPr>
        <w:jc w:val="both"/>
        <w:rPr>
          <w:rFonts w:ascii="Arial" w:hAnsi="Arial" w:cs="Arial"/>
        </w:rPr>
      </w:pPr>
      <w:r>
        <w:rPr>
          <w:rFonts w:ascii="Arial" w:hAnsi="Arial" w:cs="Arial"/>
        </w:rPr>
        <w:t>9.3. A supressão dos produtos registrados na Ata de Registro de Preços poderá ser total ou parcial, a critério do órgão gerenciador, considerando-se o disposto no § 4º do artigo 15 da lei nº 8666/93 e alterações.</w:t>
      </w:r>
    </w:p>
    <w:p w:rsidR="006E231F" w:rsidRDefault="006E231F" w:rsidP="006E231F">
      <w:pPr>
        <w:jc w:val="both"/>
        <w:rPr>
          <w:rFonts w:ascii="Arial" w:hAnsi="Arial" w:cs="Arial"/>
          <w:b/>
        </w:rPr>
      </w:pPr>
    </w:p>
    <w:p w:rsidR="006E231F" w:rsidRDefault="006E231F" w:rsidP="006E231F">
      <w:pPr>
        <w:jc w:val="both"/>
        <w:rPr>
          <w:rFonts w:ascii="Arial" w:hAnsi="Arial" w:cs="Arial"/>
          <w:b/>
        </w:rPr>
      </w:pPr>
      <w:r>
        <w:rPr>
          <w:rFonts w:ascii="Arial" w:hAnsi="Arial" w:cs="Arial"/>
          <w:b/>
        </w:rPr>
        <w:t>CLÁUSULA DÉCIMA – DA DOTAÇÃO ORÇAMENTÁRIA</w:t>
      </w:r>
    </w:p>
    <w:p w:rsidR="006E231F" w:rsidRDefault="006E231F" w:rsidP="006E231F">
      <w:pPr>
        <w:jc w:val="both"/>
        <w:rPr>
          <w:rFonts w:ascii="Arial" w:hAnsi="Arial" w:cs="Arial"/>
        </w:rPr>
      </w:pPr>
    </w:p>
    <w:p w:rsidR="006E231F" w:rsidRDefault="006E231F" w:rsidP="006E231F">
      <w:pPr>
        <w:jc w:val="both"/>
        <w:rPr>
          <w:rFonts w:ascii="Arial" w:hAnsi="Arial" w:cs="Arial"/>
        </w:rPr>
      </w:pPr>
      <w:r>
        <w:rPr>
          <w:rFonts w:ascii="Arial" w:hAnsi="Arial" w:cs="Arial"/>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6E231F" w:rsidRDefault="006E231F" w:rsidP="006E231F">
      <w:pPr>
        <w:jc w:val="both"/>
        <w:rPr>
          <w:rFonts w:ascii="Arial" w:hAnsi="Arial" w:cs="Arial"/>
          <w:b/>
        </w:rPr>
      </w:pPr>
    </w:p>
    <w:p w:rsidR="006E231F" w:rsidRDefault="006E231F" w:rsidP="006E231F">
      <w:pPr>
        <w:jc w:val="both"/>
        <w:rPr>
          <w:rFonts w:ascii="Arial" w:hAnsi="Arial" w:cs="Arial"/>
          <w:b/>
        </w:rPr>
      </w:pPr>
      <w:r>
        <w:rPr>
          <w:rFonts w:ascii="Arial" w:hAnsi="Arial" w:cs="Arial"/>
          <w:b/>
        </w:rPr>
        <w:t>CLÁUSULA DÉCIMA PRIMEIRA – DAS PENALIDADES E DAS MULTAS</w:t>
      </w:r>
    </w:p>
    <w:p w:rsidR="006E231F" w:rsidRDefault="006E231F" w:rsidP="006E231F">
      <w:pPr>
        <w:jc w:val="both"/>
        <w:rPr>
          <w:rFonts w:ascii="Arial" w:hAnsi="Arial" w:cs="Arial"/>
          <w:b/>
        </w:rPr>
      </w:pPr>
    </w:p>
    <w:p w:rsidR="006E231F" w:rsidRDefault="006E231F" w:rsidP="006E231F">
      <w:pPr>
        <w:jc w:val="both"/>
        <w:rPr>
          <w:rFonts w:ascii="Arial" w:hAnsi="Arial" w:cs="Arial"/>
        </w:rPr>
      </w:pPr>
      <w:r>
        <w:rPr>
          <w:rFonts w:ascii="Arial" w:hAnsi="Arial" w:cs="Arial"/>
        </w:rPr>
        <w:t>11.1. Caberá ao órgão gerenciador, a seu juízo, após a notificação por escrito de irregularidade pela unidade requisitante, aplicar ao detentor da Ata, garantidos o contraditório e a ampla defesa, as seguintes sanções administrativas:</w:t>
      </w:r>
    </w:p>
    <w:p w:rsidR="006E231F" w:rsidRDefault="006E231F" w:rsidP="006E231F">
      <w:pPr>
        <w:jc w:val="both"/>
        <w:rPr>
          <w:rFonts w:ascii="Arial" w:hAnsi="Arial" w:cs="Arial"/>
        </w:rPr>
      </w:pPr>
      <w:r>
        <w:rPr>
          <w:rFonts w:ascii="Arial" w:hAnsi="Arial" w:cs="Arial"/>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6E231F" w:rsidRDefault="006E231F" w:rsidP="006E231F">
      <w:pPr>
        <w:jc w:val="both"/>
        <w:rPr>
          <w:rFonts w:ascii="Arial" w:hAnsi="Arial" w:cs="Arial"/>
        </w:rPr>
      </w:pPr>
      <w:r>
        <w:rPr>
          <w:rFonts w:ascii="Arial" w:hAnsi="Arial" w:cs="Arial"/>
        </w:rPr>
        <w:tab/>
        <w:t>a) multa de dez por cento sobre o valor constante da nota de empenho ou contrato;</w:t>
      </w:r>
    </w:p>
    <w:p w:rsidR="006E231F" w:rsidRDefault="006E231F" w:rsidP="006E231F">
      <w:pPr>
        <w:jc w:val="both"/>
        <w:rPr>
          <w:rFonts w:ascii="Arial" w:hAnsi="Arial" w:cs="Arial"/>
        </w:rPr>
      </w:pPr>
      <w:r>
        <w:rPr>
          <w:rFonts w:ascii="Arial" w:hAnsi="Arial" w:cs="Arial"/>
        </w:rPr>
        <w:tab/>
        <w:t>b) cancelamento do preço registrado;</w:t>
      </w:r>
    </w:p>
    <w:p w:rsidR="006E231F" w:rsidRDefault="006E231F" w:rsidP="006E231F">
      <w:pPr>
        <w:jc w:val="both"/>
        <w:rPr>
          <w:rFonts w:ascii="Arial" w:hAnsi="Arial" w:cs="Arial"/>
        </w:rPr>
      </w:pPr>
      <w:r>
        <w:rPr>
          <w:rFonts w:ascii="Arial" w:hAnsi="Arial" w:cs="Arial"/>
        </w:rPr>
        <w:tab/>
        <w:t>c) suspensão temporária de participação em licitação e impedimento de contratar com a administração no prazo de até cinco anos;</w:t>
      </w:r>
    </w:p>
    <w:p w:rsidR="006E231F" w:rsidRDefault="006E231F" w:rsidP="006E231F">
      <w:pPr>
        <w:jc w:val="both"/>
        <w:rPr>
          <w:rFonts w:ascii="Arial" w:hAnsi="Arial" w:cs="Arial"/>
        </w:rPr>
      </w:pPr>
      <w:r>
        <w:rPr>
          <w:rFonts w:ascii="Arial" w:hAnsi="Arial" w:cs="Arial"/>
        </w:rPr>
        <w:t>11.1.1.1. As sanções previstas neste subitem poderão ser aplicadas cumulativamente.</w:t>
      </w:r>
    </w:p>
    <w:p w:rsidR="006E231F" w:rsidRDefault="006E231F" w:rsidP="006E231F">
      <w:pPr>
        <w:jc w:val="both"/>
        <w:rPr>
          <w:rFonts w:ascii="Arial" w:hAnsi="Arial" w:cs="Arial"/>
        </w:rPr>
      </w:pPr>
      <w:r>
        <w:rPr>
          <w:rFonts w:ascii="Arial" w:hAnsi="Arial" w:cs="Arial"/>
        </w:rPr>
        <w:t>11.1.2. por atraso injustificado no cumprimento de contrato de fornecimento:</w:t>
      </w:r>
    </w:p>
    <w:p w:rsidR="006E231F" w:rsidRDefault="006E231F" w:rsidP="006E231F">
      <w:pPr>
        <w:jc w:val="both"/>
        <w:rPr>
          <w:rFonts w:ascii="Arial" w:hAnsi="Arial" w:cs="Arial"/>
        </w:rPr>
      </w:pPr>
      <w:r>
        <w:rPr>
          <w:rFonts w:ascii="Arial" w:hAnsi="Arial" w:cs="Arial"/>
        </w:rPr>
        <w:tab/>
        <w:t>a) multa de 0,5% (meio por cento), por dia útil de atraso, sobre o valor da prestação em atraso até o décimo dia;</w:t>
      </w:r>
    </w:p>
    <w:p w:rsidR="006E231F" w:rsidRDefault="006E231F" w:rsidP="006E231F">
      <w:pPr>
        <w:jc w:val="both"/>
        <w:rPr>
          <w:rFonts w:ascii="Arial" w:hAnsi="Arial" w:cs="Arial"/>
        </w:rPr>
      </w:pPr>
      <w:r>
        <w:rPr>
          <w:rFonts w:ascii="Arial" w:hAnsi="Arial" w:cs="Arial"/>
        </w:rPr>
        <w:tab/>
        <w:t>b) rescisão unilateral do contrato após o décimo dia de atraso.</w:t>
      </w:r>
    </w:p>
    <w:p w:rsidR="006E231F" w:rsidRDefault="006E231F" w:rsidP="006E231F">
      <w:pPr>
        <w:jc w:val="both"/>
        <w:rPr>
          <w:rFonts w:ascii="Arial" w:hAnsi="Arial" w:cs="Arial"/>
        </w:rPr>
      </w:pPr>
      <w:r>
        <w:rPr>
          <w:rFonts w:ascii="Arial" w:hAnsi="Arial" w:cs="Arial"/>
        </w:rPr>
        <w:t>11.1.3. por inexecução total ou execução irregular do contrato de fornecimento ou de prestação de serviço:</w:t>
      </w:r>
    </w:p>
    <w:p w:rsidR="006E231F" w:rsidRDefault="006E231F" w:rsidP="006E231F">
      <w:pPr>
        <w:jc w:val="both"/>
        <w:rPr>
          <w:rFonts w:ascii="Arial" w:hAnsi="Arial" w:cs="Arial"/>
        </w:rPr>
      </w:pPr>
      <w:r>
        <w:rPr>
          <w:rFonts w:ascii="Arial" w:hAnsi="Arial" w:cs="Arial"/>
        </w:rPr>
        <w:tab/>
        <w:t>a) advertência, por escrito, nas faltas leves;</w:t>
      </w:r>
    </w:p>
    <w:p w:rsidR="006E231F" w:rsidRDefault="006E231F" w:rsidP="006E231F">
      <w:pPr>
        <w:jc w:val="both"/>
        <w:rPr>
          <w:rFonts w:ascii="Arial" w:hAnsi="Arial" w:cs="Arial"/>
        </w:rPr>
      </w:pPr>
      <w:r>
        <w:rPr>
          <w:rFonts w:ascii="Arial" w:hAnsi="Arial" w:cs="Arial"/>
        </w:rPr>
        <w:tab/>
        <w:t>b) multa de 10% (dez por cento) sobre o valor correspondente à parte não cumprida ou da totalidade do fornecimento ou serviço não executado pelo fornecedor;</w:t>
      </w:r>
    </w:p>
    <w:p w:rsidR="006E231F" w:rsidRDefault="006E231F" w:rsidP="006E231F">
      <w:pPr>
        <w:jc w:val="both"/>
        <w:rPr>
          <w:rFonts w:ascii="Arial" w:hAnsi="Arial" w:cs="Arial"/>
        </w:rPr>
      </w:pPr>
      <w:r>
        <w:rPr>
          <w:rFonts w:ascii="Arial" w:hAnsi="Arial" w:cs="Arial"/>
        </w:rPr>
        <w:lastRenderedPageBreak/>
        <w:tab/>
        <w:t>c) suspensão temporária de participar de licitação e impedimento de contratar com a administração pública estadual por prazo não superior a 2(dois) anos.</w:t>
      </w:r>
    </w:p>
    <w:p w:rsidR="006E231F" w:rsidRDefault="006E231F" w:rsidP="006E231F">
      <w:pPr>
        <w:jc w:val="both"/>
        <w:rPr>
          <w:rFonts w:ascii="Arial" w:hAnsi="Arial" w:cs="Arial"/>
        </w:rPr>
      </w:pPr>
      <w:r>
        <w:rPr>
          <w:rFonts w:ascii="Arial" w:hAnsi="Arial" w:cs="Arial"/>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6E231F" w:rsidRDefault="006E231F" w:rsidP="006E231F">
      <w:pPr>
        <w:jc w:val="both"/>
        <w:rPr>
          <w:rFonts w:ascii="Arial" w:hAnsi="Arial" w:cs="Arial"/>
        </w:rPr>
      </w:pPr>
      <w:r>
        <w:rPr>
          <w:rFonts w:ascii="Arial" w:hAnsi="Arial" w:cs="Arial"/>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6E231F" w:rsidRDefault="006E231F" w:rsidP="006E231F">
      <w:pPr>
        <w:jc w:val="both"/>
        <w:rPr>
          <w:rFonts w:ascii="Arial" w:hAnsi="Arial" w:cs="Arial"/>
        </w:rPr>
      </w:pPr>
      <w:r>
        <w:rPr>
          <w:rFonts w:ascii="Arial" w:hAnsi="Arial" w:cs="Arial"/>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6E231F" w:rsidRDefault="006E231F" w:rsidP="006E231F">
      <w:pPr>
        <w:jc w:val="both"/>
        <w:rPr>
          <w:rFonts w:ascii="Arial" w:hAnsi="Arial" w:cs="Arial"/>
        </w:rPr>
      </w:pPr>
      <w:r>
        <w:rPr>
          <w:rFonts w:ascii="Arial" w:hAnsi="Arial" w:cs="Arial"/>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6E231F" w:rsidRDefault="006E231F" w:rsidP="006E231F">
      <w:pPr>
        <w:jc w:val="both"/>
        <w:rPr>
          <w:rFonts w:ascii="Arial" w:hAnsi="Arial" w:cs="Arial"/>
        </w:rPr>
      </w:pPr>
      <w:r>
        <w:rPr>
          <w:rFonts w:ascii="Arial" w:hAnsi="Arial" w:cs="Arial"/>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6E231F" w:rsidRDefault="006E231F" w:rsidP="006E231F">
      <w:pPr>
        <w:jc w:val="both"/>
        <w:rPr>
          <w:rFonts w:ascii="Arial" w:hAnsi="Arial" w:cs="Arial"/>
        </w:rPr>
      </w:pPr>
      <w:r>
        <w:rPr>
          <w:rFonts w:ascii="Arial" w:hAnsi="Arial" w:cs="Arial"/>
        </w:rPr>
        <w:t>11.2. Fica garantido ao fornecedor o direito prévio da citação e de ampla defesa, no respectivo processo, no prazo de cinco dias úteis, contado da notificação.</w:t>
      </w:r>
    </w:p>
    <w:p w:rsidR="006E231F" w:rsidRDefault="006E231F" w:rsidP="006E231F">
      <w:pPr>
        <w:jc w:val="both"/>
        <w:rPr>
          <w:rFonts w:ascii="Arial" w:hAnsi="Arial" w:cs="Arial"/>
        </w:rPr>
      </w:pPr>
      <w:r>
        <w:rPr>
          <w:rFonts w:ascii="Arial" w:hAnsi="Arial" w:cs="Arial"/>
        </w:rPr>
        <w:t>11.3. As penalidades aplicadas serão obrigatoriamente anotadas no registro cadastral dos fornecedores mantido pela Administração.</w:t>
      </w:r>
    </w:p>
    <w:p w:rsidR="006E231F" w:rsidRDefault="006E231F" w:rsidP="006E231F">
      <w:pPr>
        <w:jc w:val="both"/>
        <w:rPr>
          <w:rFonts w:ascii="Arial" w:hAnsi="Arial" w:cs="Arial"/>
        </w:rPr>
      </w:pPr>
      <w:r>
        <w:rPr>
          <w:rFonts w:ascii="Arial" w:hAnsi="Arial" w:cs="Arial"/>
        </w:rPr>
        <w:t>11.4. As importâncias relativas às multas deverão ser recolhidas à conta do Tesouro do Município.</w:t>
      </w:r>
    </w:p>
    <w:p w:rsidR="006E231F" w:rsidRDefault="006E231F" w:rsidP="006E231F">
      <w:pPr>
        <w:jc w:val="both"/>
        <w:rPr>
          <w:rFonts w:ascii="Arial" w:hAnsi="Arial" w:cs="Arial"/>
        </w:rPr>
      </w:pPr>
    </w:p>
    <w:p w:rsidR="006E231F" w:rsidRDefault="006E231F" w:rsidP="006E231F">
      <w:pPr>
        <w:jc w:val="both"/>
        <w:rPr>
          <w:rFonts w:ascii="Arial" w:hAnsi="Arial" w:cs="Arial"/>
          <w:b/>
        </w:rPr>
      </w:pPr>
      <w:r>
        <w:rPr>
          <w:rFonts w:ascii="Arial" w:hAnsi="Arial" w:cs="Arial"/>
          <w:b/>
        </w:rPr>
        <w:t>CLÁUSULA DÉCIMA SEGUNDA – DA EFICÁCIA</w:t>
      </w:r>
    </w:p>
    <w:p w:rsidR="006E231F" w:rsidRDefault="006E231F" w:rsidP="006E231F">
      <w:pPr>
        <w:jc w:val="both"/>
        <w:rPr>
          <w:rFonts w:ascii="Arial" w:hAnsi="Arial" w:cs="Arial"/>
        </w:rPr>
      </w:pPr>
      <w:r>
        <w:rPr>
          <w:rFonts w:ascii="Arial" w:hAnsi="Arial" w:cs="Arial"/>
        </w:rPr>
        <w:t>12.1. O presente Termo de Registro de Preços somente terá eficácia após a publicação do respectivo extrato na imprensa oficial do município.</w:t>
      </w:r>
    </w:p>
    <w:p w:rsidR="006E231F" w:rsidRDefault="006E231F" w:rsidP="006E231F">
      <w:pPr>
        <w:jc w:val="both"/>
        <w:rPr>
          <w:rFonts w:ascii="Arial" w:hAnsi="Arial" w:cs="Arial"/>
        </w:rPr>
      </w:pPr>
    </w:p>
    <w:p w:rsidR="006E231F" w:rsidRDefault="006E231F" w:rsidP="006E231F">
      <w:pPr>
        <w:jc w:val="both"/>
        <w:rPr>
          <w:rFonts w:ascii="Arial" w:hAnsi="Arial" w:cs="Arial"/>
          <w:b/>
        </w:rPr>
      </w:pPr>
      <w:r>
        <w:rPr>
          <w:rFonts w:ascii="Arial" w:hAnsi="Arial" w:cs="Arial"/>
          <w:b/>
        </w:rPr>
        <w:t>CLÁUSULA DÉCIMA TERCEIRA – DO FORO</w:t>
      </w:r>
    </w:p>
    <w:p w:rsidR="006E231F" w:rsidRDefault="006E231F" w:rsidP="006E231F">
      <w:pPr>
        <w:jc w:val="both"/>
        <w:rPr>
          <w:rFonts w:ascii="Arial" w:hAnsi="Arial" w:cs="Arial"/>
        </w:rPr>
      </w:pPr>
      <w:r>
        <w:rPr>
          <w:rFonts w:ascii="Arial" w:hAnsi="Arial" w:cs="Arial"/>
        </w:rPr>
        <w:t>13.1. Fica eleito o Foro da Comarca de Anita Garibaldi para dirimir quaisquer dúvidas ou questões oriundas do presente instrumento.</w:t>
      </w:r>
    </w:p>
    <w:p w:rsidR="006E231F" w:rsidRDefault="006E231F" w:rsidP="006E231F">
      <w:pPr>
        <w:jc w:val="both"/>
        <w:rPr>
          <w:rFonts w:ascii="Arial" w:hAnsi="Arial" w:cs="Arial"/>
        </w:rPr>
      </w:pPr>
    </w:p>
    <w:p w:rsidR="006E231F" w:rsidRDefault="006E231F" w:rsidP="006E231F">
      <w:pPr>
        <w:jc w:val="both"/>
        <w:rPr>
          <w:rFonts w:ascii="Arial" w:hAnsi="Arial" w:cs="Arial"/>
        </w:rPr>
      </w:pPr>
      <w:r>
        <w:rPr>
          <w:rFonts w:ascii="Arial" w:hAnsi="Arial" w:cs="Arial"/>
        </w:rPr>
        <w:t>E por estarem as partes justas e compromissadas, assinam o presente termo em duas vias, de igual teor, na presença das testemunhas abaixo assinadas.</w:t>
      </w:r>
    </w:p>
    <w:p w:rsidR="006E231F" w:rsidRDefault="006E231F" w:rsidP="006E231F">
      <w:pPr>
        <w:jc w:val="both"/>
        <w:rPr>
          <w:rFonts w:ascii="Arial" w:hAnsi="Arial" w:cs="Arial"/>
        </w:rPr>
      </w:pPr>
    </w:p>
    <w:p w:rsidR="006E231F" w:rsidRDefault="006E231F" w:rsidP="006E231F">
      <w:pPr>
        <w:rPr>
          <w:rFonts w:ascii="Arial" w:hAnsi="Arial" w:cs="Arial"/>
        </w:rPr>
      </w:pPr>
    </w:p>
    <w:p w:rsidR="006E231F" w:rsidRDefault="006E231F" w:rsidP="006E231F">
      <w:pPr>
        <w:rPr>
          <w:rFonts w:ascii="Arial" w:hAnsi="Arial" w:cs="Arial"/>
        </w:rPr>
      </w:pPr>
      <w:r>
        <w:rPr>
          <w:rFonts w:ascii="Arial" w:hAnsi="Arial" w:cs="Arial"/>
        </w:rPr>
        <w:t>Abdon Batista, 31 de maio de 2016.</w:t>
      </w:r>
    </w:p>
    <w:p w:rsidR="006E231F" w:rsidRDefault="006E231F" w:rsidP="006E231F">
      <w:pPr>
        <w:rPr>
          <w:rFonts w:ascii="Arial" w:hAnsi="Arial" w:cs="Arial"/>
        </w:rPr>
      </w:pPr>
    </w:p>
    <w:p w:rsidR="006E231F" w:rsidRDefault="006E231F" w:rsidP="006E231F">
      <w:pPr>
        <w:rPr>
          <w:rFonts w:ascii="Arial" w:hAnsi="Arial" w:cs="Arial"/>
        </w:rPr>
      </w:pPr>
      <w:r>
        <w:rPr>
          <w:rFonts w:ascii="Arial" w:hAnsi="Arial" w:cs="Arial"/>
        </w:rPr>
        <w:t>Municipio de Abdon Batista</w:t>
      </w:r>
    </w:p>
    <w:p w:rsidR="006E231F" w:rsidRDefault="006E231F" w:rsidP="006E231F">
      <w:pPr>
        <w:rPr>
          <w:rFonts w:ascii="Arial" w:hAnsi="Arial" w:cs="Arial"/>
        </w:rPr>
      </w:pPr>
      <w:r>
        <w:rPr>
          <w:rFonts w:ascii="Arial" w:hAnsi="Arial" w:cs="Arial"/>
        </w:rPr>
        <w:t>Lucimar Antônio Salmoria</w:t>
      </w:r>
    </w:p>
    <w:p w:rsidR="006E231F" w:rsidRDefault="006E231F" w:rsidP="006E231F">
      <w:pPr>
        <w:rPr>
          <w:rFonts w:ascii="Arial" w:hAnsi="Arial" w:cs="Arial"/>
        </w:rPr>
      </w:pPr>
      <w:r>
        <w:rPr>
          <w:rFonts w:ascii="Arial" w:hAnsi="Arial" w:cs="Arial"/>
        </w:rPr>
        <w:t>Prefeito Municipal</w:t>
      </w:r>
    </w:p>
    <w:p w:rsidR="006E231F" w:rsidRDefault="006E231F" w:rsidP="006E231F">
      <w:pPr>
        <w:rPr>
          <w:rFonts w:ascii="Arial" w:hAnsi="Arial" w:cs="Arial"/>
        </w:rPr>
      </w:pPr>
    </w:p>
    <w:p w:rsidR="006E231F" w:rsidRDefault="006E231F" w:rsidP="006E231F">
      <w:pPr>
        <w:rPr>
          <w:rFonts w:ascii="Arial" w:hAnsi="Arial" w:cs="Arial"/>
        </w:rPr>
      </w:pPr>
      <w:r>
        <w:rPr>
          <w:rFonts w:ascii="Arial" w:hAnsi="Arial" w:cs="Arial"/>
        </w:rPr>
        <w:t>VENDEDOR (A):</w:t>
      </w:r>
    </w:p>
    <w:p w:rsidR="006E231F" w:rsidRDefault="006E231F" w:rsidP="006E231F">
      <w:pPr>
        <w:rPr>
          <w:rFonts w:ascii="Arial" w:hAnsi="Arial" w:cs="Arial"/>
        </w:rPr>
      </w:pPr>
    </w:p>
    <w:p w:rsidR="006E231F" w:rsidRDefault="006E231F" w:rsidP="006E231F">
      <w:pPr>
        <w:rPr>
          <w:rFonts w:ascii="Arial" w:hAnsi="Arial" w:cs="Arial"/>
        </w:rPr>
      </w:pPr>
    </w:p>
    <w:p w:rsidR="006E231F" w:rsidRDefault="006E231F" w:rsidP="006E231F">
      <w:pPr>
        <w:rPr>
          <w:rFonts w:ascii="Arial" w:hAnsi="Arial" w:cs="Arial"/>
        </w:rPr>
      </w:pPr>
      <w:r>
        <w:rPr>
          <w:rFonts w:ascii="Arial" w:hAnsi="Arial" w:cs="Arial"/>
        </w:rPr>
        <w:t>TESTEMUNHAS:</w:t>
      </w:r>
    </w:p>
    <w:p w:rsidR="006E231F" w:rsidRDefault="006E231F" w:rsidP="006E231F">
      <w:pPr>
        <w:rPr>
          <w:rFonts w:ascii="Arial" w:hAnsi="Arial" w:cs="Arial"/>
        </w:rPr>
      </w:pPr>
    </w:p>
    <w:p w:rsidR="006E231F" w:rsidRDefault="006E231F" w:rsidP="006E231F">
      <w:pPr>
        <w:rPr>
          <w:rFonts w:ascii="Arial" w:hAnsi="Arial" w:cs="Arial"/>
        </w:rPr>
      </w:pPr>
      <w:r>
        <w:rPr>
          <w:rFonts w:ascii="Arial" w:hAnsi="Arial" w:cs="Arial"/>
        </w:rPr>
        <w:t>1-.........................................................                   2......................................................</w:t>
      </w:r>
    </w:p>
    <w:p w:rsidR="006E231F" w:rsidRDefault="006E231F" w:rsidP="006E231F">
      <w:pPr>
        <w:rPr>
          <w:rFonts w:ascii="Arial" w:hAnsi="Arial" w:cs="Arial"/>
        </w:rPr>
      </w:pPr>
      <w:r>
        <w:rPr>
          <w:rFonts w:ascii="Arial" w:hAnsi="Arial" w:cs="Arial"/>
        </w:rPr>
        <w:t xml:space="preserve">CPF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 </w:t>
      </w:r>
    </w:p>
    <w:p w:rsidR="006E231F" w:rsidRDefault="006E231F" w:rsidP="006E231F">
      <w:pPr>
        <w:rPr>
          <w:szCs w:val="22"/>
        </w:rPr>
      </w:pPr>
    </w:p>
    <w:p w:rsidR="006E231F" w:rsidRDefault="006E231F" w:rsidP="006E231F">
      <w:pPr>
        <w:rPr>
          <w:szCs w:val="22"/>
        </w:rPr>
      </w:pPr>
    </w:p>
    <w:p w:rsidR="006E231F" w:rsidRDefault="006E231F" w:rsidP="006E231F">
      <w:pPr>
        <w:rPr>
          <w:szCs w:val="22"/>
        </w:rPr>
      </w:pPr>
    </w:p>
    <w:p w:rsidR="007D6A99" w:rsidRDefault="007D6A99">
      <w:bookmarkStart w:id="0" w:name="_GoBack"/>
      <w:bookmarkEnd w:id="0"/>
    </w:p>
    <w:sectPr w:rsidR="007D6A99" w:rsidSect="00FF3690">
      <w:headerReference w:type="default" r:id="rId7"/>
      <w:footerReference w:type="default" r:id="rId8"/>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34A" w:rsidRDefault="006E231F">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34A" w:rsidRDefault="006E231F">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31F"/>
    <w:rsid w:val="006E231F"/>
    <w:rsid w:val="007D6A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31F"/>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6E231F"/>
    <w:pPr>
      <w:tabs>
        <w:tab w:val="center" w:pos="4419"/>
        <w:tab w:val="right" w:pos="8838"/>
      </w:tabs>
    </w:pPr>
    <w:rPr>
      <w:sz w:val="24"/>
    </w:rPr>
  </w:style>
  <w:style w:type="character" w:customStyle="1" w:styleId="RodapChar">
    <w:name w:val="Rodapé Char"/>
    <w:basedOn w:val="Fontepargpadro"/>
    <w:link w:val="Rodap"/>
    <w:uiPriority w:val="99"/>
    <w:rsid w:val="006E231F"/>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6E231F"/>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6E231F"/>
    <w:rPr>
      <w:rFonts w:ascii="Times New Roman" w:eastAsia="Times New Roman" w:hAnsi="Times New Roman" w:cs="Times New Roman"/>
      <w:sz w:val="20"/>
      <w:szCs w:val="20"/>
      <w:lang w:eastAsia="zh-CN"/>
    </w:rPr>
  </w:style>
  <w:style w:type="character" w:styleId="Hyperlink">
    <w:name w:val="Hyperlink"/>
    <w:basedOn w:val="Fontepargpadro"/>
    <w:uiPriority w:val="99"/>
    <w:rsid w:val="006E231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31F"/>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6E231F"/>
    <w:pPr>
      <w:tabs>
        <w:tab w:val="center" w:pos="4419"/>
        <w:tab w:val="right" w:pos="8838"/>
      </w:tabs>
    </w:pPr>
    <w:rPr>
      <w:sz w:val="24"/>
    </w:rPr>
  </w:style>
  <w:style w:type="character" w:customStyle="1" w:styleId="RodapChar">
    <w:name w:val="Rodapé Char"/>
    <w:basedOn w:val="Fontepargpadro"/>
    <w:link w:val="Rodap"/>
    <w:uiPriority w:val="99"/>
    <w:rsid w:val="006E231F"/>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6E231F"/>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6E231F"/>
    <w:rPr>
      <w:rFonts w:ascii="Times New Roman" w:eastAsia="Times New Roman" w:hAnsi="Times New Roman" w:cs="Times New Roman"/>
      <w:sz w:val="20"/>
      <w:szCs w:val="20"/>
      <w:lang w:eastAsia="zh-CN"/>
    </w:rPr>
  </w:style>
  <w:style w:type="character" w:styleId="Hyperlink">
    <w:name w:val="Hyperlink"/>
    <w:basedOn w:val="Fontepargpadro"/>
    <w:uiPriority w:val="99"/>
    <w:rsid w:val="006E231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11374</Words>
  <Characters>61423</Characters>
  <Application>Microsoft Office Word</Application>
  <DocSecurity>0</DocSecurity>
  <Lines>511</Lines>
  <Paragraphs>145</Paragraphs>
  <ScaleCrop>false</ScaleCrop>
  <Company/>
  <LinksUpToDate>false</LinksUpToDate>
  <CharactersWithSpaces>72652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2016-06-09T14:24:00Z</dcterms:created>
  <dcterms:modified xsi:type="dcterms:W3CDTF">2016-06-09T14:24:00Z</dcterms:modified>
</cp:coreProperties>
</file>