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PROCESSO LICITATÓRIO N. 128/2014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CONCORRÊNCIA PÚBLICA N. 02/2014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 PREÂMBULO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MUNICÍPIO DE ABDON BATISTA, Estado de Santa Catarina,  pessoa jurídica de direito público interno, com sede na Rua João Santin,  n.º 30, Centro, na cidade de Abdon Batista, SC, com CNPJ/MF n.º 78.511.052/0001-10, representado pelo Prefeito Municipal Exmo. Sr.</w:t>
      </w:r>
      <w:r w:rsidRPr="00337669">
        <w:rPr>
          <w:rFonts w:ascii="Arial Narrow" w:eastAsia="Times New Roman" w:hAnsi="Arial Narrow" w:cs="Times New Roman"/>
          <w:sz w:val="20"/>
          <w:szCs w:val="20"/>
          <w:lang w:eastAsia="pt-BR"/>
        </w:rPr>
        <w:t xml:space="preserve"> LUCIMAR ANTONIO SALMORIA</w:t>
      </w:r>
      <w:r w:rsidRPr="00337669">
        <w:rPr>
          <w:rFonts w:ascii="Times New Roman" w:eastAsia="Times New Roman" w:hAnsi="Times New Roman" w:cs="Times New Roman"/>
          <w:sz w:val="20"/>
          <w:szCs w:val="20"/>
          <w:lang w:eastAsia="pt-BR"/>
        </w:rPr>
        <w:t>, TORNA PÚBLICO que fará realizar licitação na modalidade de CONCORRÊNCIA PÚBLICA Nº. 02./2014, Processo Licitatório n. 128/2014, conforme condições que seguem.</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 TIPO DE LICITAÇÃO E REGIME DE EXECUÇÃO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Esta licitação é do tipo Menor Preço Global.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O regime de execução dos serviços é o de Empreitada por Preço Unitário Medido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3. LEGISLAÇÃO APLICÁVEL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Aplicam-se a presente licitação e ao contrato que dela defluirá as disposições constantes na Lei nº. 8.666/93 e suas alterações posteriores, bem como a Lei Complementar n.º 123/06 e, supletivamente, as demais normas legais aplicadas à espécie.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4. DISPONIBILIDADE DO EDITAL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Os interessados no objeto da licitação poderão examinar o Edital e respectivos Projetos no Departamento de Compras do Município, no endereço especificado no preâmbulo do Edital. Ao retirar os anexos os interessados deverão informar seus dados cadastrais para serem avisadas de qualquer alteração do edital que possa influenciar na elaboração das propostas.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5. OBJETO DA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presente licitação destina-se à contratação de empresa para execução, pelo sistema de empreitada global (materiais, serviços e equipamentos), para implantação do SES – SISTEMA DE ESGOTAMENTO SANITÁRIO – COMPOSTO DE REDE COLETORA DE ESGOTOS, LIGAÇÕES, ESTAÇÕES ELEVATÓRIAS, LINHAS DE RECALQUE E ETE – ESTAÇÃO DE TRATAMENTO DE ESGOTOS, NO PERÍMETRO URBANO DA CIDADE DE ABDON BATISTA - SC, tudo conforme projetos, memorial descritivo e orçamento, os quais passam a fazer parte integrante do presente processo licitatório.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6. RECURSOS FINANCEIROS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trike/>
          <w:sz w:val="20"/>
          <w:szCs w:val="20"/>
          <w:lang w:eastAsia="pt-BR"/>
        </w:rPr>
      </w:pPr>
      <w:r w:rsidRPr="00337669">
        <w:rPr>
          <w:rFonts w:ascii="Times New Roman" w:eastAsia="Times New Roman" w:hAnsi="Times New Roman" w:cs="Times New Roman"/>
          <w:sz w:val="20"/>
          <w:szCs w:val="20"/>
          <w:lang w:eastAsia="pt-BR"/>
        </w:rPr>
        <w:t>Os recursos para pagamento do objeto da presente licitação serão provenientes das seguintes contas, comprometidos no orçamento de 2014, recursos oriundos do Termo de Compromisso TC/PAC/0232/2014 firmado entre a Fundação Nacional de Saúde - FUNASA e o Município de Abdon Batista, na seguinte dotação orçamentária: R$ 3.490.294,72 ( Três milhões, quatrocentos e noventa mil, duzentos e noventa e quatro reais e setenta e dois centavos)</w:t>
      </w:r>
      <w:r w:rsidRPr="00337669">
        <w:rPr>
          <w:rFonts w:ascii="Times New Roman" w:eastAsia="Times New Roman" w:hAnsi="Times New Roman" w:cs="Times New Roman"/>
          <w:sz w:val="25"/>
          <w:szCs w:val="20"/>
          <w:lang w:eastAsia="pt-BR"/>
        </w:rPr>
        <w:t xml:space="preserve"> </w:t>
      </w:r>
      <w:r w:rsidRPr="00337669">
        <w:rPr>
          <w:rFonts w:ascii="Times New Roman" w:eastAsia="Times New Roman" w:hAnsi="Times New Roman" w:cs="Times New Roman"/>
          <w:sz w:val="25"/>
          <w:szCs w:val="20"/>
          <w:lang w:eastAsia="pt-BR"/>
        </w:rPr>
        <w:fldChar w:fldCharType="begin"/>
      </w:r>
      <w:r w:rsidRPr="00337669">
        <w:rPr>
          <w:rFonts w:ascii="Times New Roman" w:eastAsia="Times New Roman" w:hAnsi="Times New Roman" w:cs="Times New Roman"/>
          <w:sz w:val="25"/>
          <w:szCs w:val="20"/>
          <w:lang w:eastAsia="pt-BR"/>
        </w:rPr>
        <w:instrText xml:space="preserve"> DOCVARIABLE "Dotacoes" \* MERGEFORMAT </w:instrText>
      </w:r>
      <w:r w:rsidRPr="00337669">
        <w:rPr>
          <w:rFonts w:ascii="Times New Roman" w:eastAsia="Times New Roman" w:hAnsi="Times New Roman" w:cs="Times New Roman"/>
          <w:sz w:val="25"/>
          <w:szCs w:val="20"/>
          <w:lang w:eastAsia="pt-BR"/>
        </w:rPr>
        <w:fldChar w:fldCharType="separate"/>
      </w:r>
      <w:r w:rsidRPr="00337669">
        <w:rPr>
          <w:rFonts w:ascii="Times New Roman" w:eastAsia="Times New Roman" w:hAnsi="Times New Roman" w:cs="Times New Roman"/>
          <w:sz w:val="25"/>
          <w:szCs w:val="20"/>
          <w:lang w:eastAsia="pt-BR"/>
        </w:rPr>
        <w:t xml:space="preserve">1.014.4490.00 - 24 - 140/2014   -   Obras de  Saneamento Urbano </w:t>
      </w:r>
      <w:r w:rsidRPr="00337669">
        <w:rPr>
          <w:rFonts w:ascii="Times New Roman" w:eastAsia="Times New Roman" w:hAnsi="Times New Roman" w:cs="Times New Roman"/>
          <w:sz w:val="25"/>
          <w:szCs w:val="20"/>
          <w:lang w:eastAsia="pt-BR"/>
        </w:rPr>
        <w:fldChar w:fldCharType="end"/>
      </w:r>
      <w:r w:rsidRPr="00337669">
        <w:rPr>
          <w:rFonts w:ascii="Times New Roman" w:eastAsia="Times New Roman" w:hAnsi="Times New Roman" w:cs="Times New Roman"/>
          <w:sz w:val="25"/>
          <w:szCs w:val="20"/>
          <w:lang w:eastAsia="pt-BR"/>
        </w:rPr>
        <w:t>.</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br w:type="page"/>
      </w:r>
      <w:r w:rsidRPr="00337669">
        <w:rPr>
          <w:rFonts w:ascii="Times New Roman" w:eastAsia="Times New Roman" w:hAnsi="Times New Roman" w:cs="Times New Roman"/>
          <w:sz w:val="20"/>
          <w:szCs w:val="20"/>
          <w:lang w:eastAsia="pt-BR"/>
        </w:rPr>
        <w:lastRenderedPageBreak/>
        <w:t>7. ESCLARECIMENTOS À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7.1. Os pedidos de esclarecimentos relacionados com a licitação, deverão ser solicitados por escrito até 3 (três) dias úteis antes da data informada no subitem 8.1 deste edital, e encaminhados a Prefeitura de Abdon Batista-SC, aos cuidados do Setor de Licitações, na Rua João Santin, 30, Centro, Abdon Batista-SC, através de fax (49) 35451133, e-mail: </w:t>
      </w:r>
      <w:hyperlink r:id="rId6" w:history="1">
        <w:r w:rsidRPr="00337669">
          <w:rPr>
            <w:rFonts w:ascii="Arial" w:eastAsia="Times New Roman" w:hAnsi="Arial" w:cs="Arial"/>
            <w:color w:val="0000FF"/>
            <w:sz w:val="20"/>
            <w:szCs w:val="20"/>
            <w:u w:val="single"/>
            <w:lang w:eastAsia="pt-BR"/>
          </w:rPr>
          <w:t>compras@abdonbatista.sc.gov.br</w:t>
        </w:r>
      </w:hyperlink>
      <w:r w:rsidRPr="00337669">
        <w:rPr>
          <w:rFonts w:ascii="Times New Roman" w:eastAsia="Times New Roman" w:hAnsi="Times New Roman" w:cs="Times New Roman"/>
          <w:sz w:val="20"/>
          <w:szCs w:val="20"/>
          <w:lang w:eastAsia="pt-BR"/>
        </w:rPr>
        <w:t xml:space="preserve">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7.2. As interpretações, correções e/ou alterações elaboradas pela Prefeitura de Abdon Batista-SC, serão comunicadas, por escrito, a todos que retirarem o Edital, através de fax, e no site </w:t>
      </w:r>
      <w:hyperlink r:id="rId7" w:history="1">
        <w:r w:rsidRPr="00337669">
          <w:rPr>
            <w:rFonts w:ascii="Arial" w:eastAsia="Times New Roman" w:hAnsi="Arial" w:cs="Arial"/>
            <w:color w:val="0000FF"/>
            <w:sz w:val="20"/>
            <w:szCs w:val="20"/>
            <w:u w:val="single"/>
            <w:lang w:eastAsia="pt-BR"/>
          </w:rPr>
          <w:t>www.abdonbatista.sc.gov.br</w:t>
        </w:r>
      </w:hyperlink>
      <w:r w:rsidRPr="00337669">
        <w:rPr>
          <w:rFonts w:ascii="Times New Roman" w:eastAsia="Times New Roman" w:hAnsi="Times New Roman" w:cs="Times New Roman"/>
          <w:sz w:val="20"/>
          <w:szCs w:val="20"/>
          <w:lang w:eastAsia="pt-BR"/>
        </w:rPr>
        <w:t xml:space="preserve">  ou comunicações a serem retiradas no endereço constante no item 1. Em se tratando de aditamentos, através de divulgação pela mesma forma que se deu o texto original do Edital observadas as condições do § 4º do art. 21 da Lei 8.666/93. Os esclarecimentos e aditamentos passarão a fazer parte integrante do Edital da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7.3. Somente terão valor as interpretações, correções e/ou alterações escritas, fornecidas pela Comissão de Licitações da Prefeitura de Abdon Batista - ou disponibilizadas no site </w:t>
      </w:r>
      <w:hyperlink r:id="rId8" w:history="1">
        <w:r w:rsidRPr="00337669">
          <w:rPr>
            <w:rFonts w:ascii="Arial" w:eastAsia="Times New Roman" w:hAnsi="Arial" w:cs="Arial"/>
            <w:color w:val="0000FF"/>
            <w:sz w:val="20"/>
            <w:szCs w:val="20"/>
            <w:u w:val="single"/>
            <w:lang w:eastAsia="pt-BR"/>
          </w:rPr>
          <w:t>www.abdonbatista.sc.gov.br</w:t>
        </w:r>
      </w:hyperlink>
      <w:r w:rsidRPr="00337669">
        <w:rPr>
          <w:rFonts w:ascii="Times New Roman" w:eastAsia="Times New Roman" w:hAnsi="Times New Roman" w:cs="Times New Roman"/>
          <w:sz w:val="20"/>
          <w:szCs w:val="20"/>
          <w:lang w:eastAsia="pt-BR"/>
        </w:rPr>
        <w:t xml:space="preserve">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8. RECEBIMENTO DA DOCUMENTAÇÃO E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8.1. O recebimento da documentação de habilitação e das propostas de preços dar-se-á até às 09:00 hs do dia 26 de Outubro de 2014, no Setor de Licitações da Prefeitura Municipal de Abdon Batista, com sede na Rua João Santin, nº 30, Centro, Abdon Batista- SC, sendo que abertura dos envelopes será feita pela Comissão de Licitações na Sala do Departamento de Compras da Prefeitura Municipal às</w:t>
      </w:r>
      <w:r w:rsidRPr="00337669">
        <w:rPr>
          <w:rFonts w:ascii="Times New Roman" w:eastAsia="Times New Roman" w:hAnsi="Times New Roman" w:cs="Times New Roman"/>
          <w:color w:val="FF0000"/>
          <w:sz w:val="20"/>
          <w:szCs w:val="20"/>
          <w:lang w:eastAsia="pt-BR"/>
        </w:rPr>
        <w:t xml:space="preserve"> </w:t>
      </w:r>
      <w:r w:rsidRPr="00337669">
        <w:rPr>
          <w:rFonts w:ascii="Times New Roman" w:eastAsia="Times New Roman" w:hAnsi="Times New Roman" w:cs="Times New Roman"/>
          <w:sz w:val="20"/>
          <w:szCs w:val="20"/>
          <w:lang w:eastAsia="pt-BR"/>
        </w:rPr>
        <w:t>10:00 hs do mesmo</w:t>
      </w:r>
      <w:r w:rsidRPr="00337669">
        <w:rPr>
          <w:rFonts w:ascii="Times New Roman" w:eastAsia="Times New Roman" w:hAnsi="Times New Roman" w:cs="Times New Roman"/>
          <w:color w:val="FF0000"/>
          <w:sz w:val="20"/>
          <w:szCs w:val="20"/>
          <w:lang w:eastAsia="pt-BR"/>
        </w:rPr>
        <w:t xml:space="preserve"> </w:t>
      </w:r>
      <w:r w:rsidRPr="00337669">
        <w:rPr>
          <w:rFonts w:ascii="Times New Roman" w:eastAsia="Times New Roman" w:hAnsi="Times New Roman" w:cs="Times New Roman"/>
          <w:sz w:val="20"/>
          <w:szCs w:val="20"/>
          <w:lang w:eastAsia="pt-BR"/>
        </w:rPr>
        <w:t>dia 26 de Outubro de 2014, no mesmo endereço.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8.2. Abertura das Propostas de Preços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As propostas de preços das empresas habilitadas serão abertas, preferencialmente, na mesma data estabelecida no subitem anterior após o encerramento formal da fase de habilitação, se todos os interessados na licitação, não manifestarem interesse e renunciarem, expressamente, o direito a interposição de recurso administrativo, ou em data e local estabelecidos no relatório do julgamento da fase da habilitação ou, ainda, se houver, acesso a fase recursal, no relatório de julgamento de recurso administrativo.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 HABILITAÇÃO PRELIMINAR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Poderão participar da licitação quaisquer interessados que, nesta fase, comprovem possuir os requisitos mínimos de qualificação exigidos para a execução de seu objeto: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9.1. Habilitação Jurídica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Registro Comercial, no caso de Empresa Individual.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Ato Constitutivo, Estatuto ou Contrato Social em vigor, devidamente registrado, em se tratando de sociedades comerciais, e, no caso de sociedades por ações, acompanhados de documentos de eleição de seus Administradores.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Inscrição do Ato Constitutivo, no caso de sociedades civis, acompanhada de prova da diretoria em exercício.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Decreto de Autorização, em se tratando de empresa ou sociedade estrangeira em funcionamento no país e Ato de Registro ou Autorização para Funcionamento expedido pelo órgão competente, quando a atividade assim o exigir.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9.2. Regularidade Fiscal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Inscrição no Cadastro Nacional de Pessoa Jurídica (CNPJ) do Ministério da Fazenda.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lastRenderedPageBreak/>
        <w:t>Prova de Inscrição no Cadastro de Contribuintes Estadual ou Municipal, se houver relativo ao domicílio ou sede do Licitante, pertinente ao seu ramo de atividade e compatível com o objeto contratual.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Negativa de Débitos relativos às Contribuições Previdenciárias (INSS).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Prova de regularidade relativa ao Fundo de Garantia por Tempo de Serviço, através da apresentação do Certificado de Regularidade do FGTS - CRF.</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Conjunta Negativa de Débitos relativos aos Tributos Federais e a Dívida Ativa da União.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Negativa de Débitos Estaduais.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Negativa de Débitos Municipais.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Negativa de Débitos Trabalhistas (CNDT)</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Certidão de Negativa de Falência e/ou Recuperação Judicial.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9.2.1. As provas de regularidade para com a Fazenda Estadual e Municipal, em que não constar prazo de validade será considerado 60 (sessenta) dias, a contar da data de sua emissão.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9.3. Qualificação Técnica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 A licitante deverá apresentar seu registro no CREA - Conselho Regional de Engenharia, Arquitetura e Agronomia, através da apresentação da Certidão de Pessoa Jurídica, em original ou cópia autenticada dentro de seu prazo de validade, com visto no CREA/SC para as empresas de outros Estados.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b) Comprovação de Aptidão para desempenho de atividade pertinente e compatível, com os quantitativos e prazos estabelecidos no Anexo 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b.1) Experiência da Empresa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Atestados expedidos por pessoas jurídicas de direito público ou privado, acompanhado com a Certidão de Acervo Técnico, que comprove que a licitante já executou obras pertinentes e compatíveis com o objeto no Anexo 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b.1.1) será admitida a comprovação da experiência da empresa através de certidões e atestados de obras similares de complexidade tecnológica e operacional equivalente ou superior;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b.1.2) o(s) atestado(s) deverá(ão) ser emitidos em papel timbrado da entidade com data e assinatura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b.1.3) todos os atestados deverão referir-se a obras concluídas e executadas nos prazos previstos contratualmente, com no mínimo as especificações constantes do Anexo 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b.2) Equipamentos Mínimos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 licitante deverá declarar formalmente a disponibilidade dos equipamentos mínimos descritos no Anexo II, necessários à realização da obra.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b.3) Pessoal Técnico Especializado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 licitante deverá indicar os membros da sua equipe técnica, respeitada a qualificação profissional de cada membro, para a execução das obras,observado o quantitativo mínimo especificado no Anexo III, e declarar formalmente a sua disponibilidade.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b.4) Capacitação Técnico - Profissional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 licitante deverá, comprovar, possuir em seu quadro permanente, na data prevista para a entrega da proposta, engenheiro detentor de Atestado de Responsabilidade Técnica por execução de obra, comprovado através de Acervo Técnico emitido pelo CREA, com características semelhantes as especificadas no Anexo I, que representam as exigências mínimas e exclusivas das parcelas de maior relevância e valor ou atestados de obras similares de complexidade tecnológica e operacional equivalente ou superior as especificadas no Anexo I, sem a necessidade de comprovação de quantidades.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O(s) técnico(s) apresentado(s) para atender este item do edital, não poderá (ão) ser contratado(s) em período de experiência ou por prazo explícito em contrato inferior ao cumprimento do prazo previsto para a execução dos serviços, ficando a licitante, nessas condições, inabilitada.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b.5) Visita Técnica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À licitante é obrigatória a visita técnica para exame do local da obra, obtendo para sua própria utilização, por sua exclusiva responsabilidade, toda informação necessária para a elaboração da proposta. Todos os custos associados com a visita ao local das obras serão de responsabilidade integral do licitante.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O Atestado de visita será fornecido pelo Supervisor de Projetos da Prefeitura Municipal de Abdon Batista declarando que a licitante, por meio de seu representante, tomou conhecimento dos locais, projetos e condições que os serviços serão executados. A referida visita deverá ser previamente agendada com o Setor de Engenharia do Município, pelo fone (49) 35451133 ou 35451177.</w:t>
      </w:r>
    </w:p>
    <w:p w:rsidR="00337669" w:rsidRPr="00337669" w:rsidRDefault="00337669" w:rsidP="00337669">
      <w:pPr>
        <w:spacing w:after="0" w:line="240" w:lineRule="auto"/>
        <w:rPr>
          <w:rFonts w:ascii="Times New Roman" w:eastAsia="Times New Roman" w:hAnsi="Times New Roman" w:cs="Times New Roman"/>
          <w:sz w:val="20"/>
          <w:szCs w:val="20"/>
          <w:u w:val="single"/>
          <w:lang w:eastAsia="pt-BR"/>
        </w:rPr>
      </w:pPr>
      <w:r w:rsidRPr="00337669">
        <w:rPr>
          <w:rFonts w:ascii="Times New Roman" w:eastAsia="Times New Roman" w:hAnsi="Times New Roman" w:cs="Times New Roman"/>
          <w:sz w:val="20"/>
          <w:szCs w:val="20"/>
          <w:u w:val="single"/>
          <w:lang w:eastAsia="pt-BR"/>
        </w:rPr>
        <w:t xml:space="preserve">A visita técnica deverá obrigatoriamente ser realizada até o terceiro dia útil anterior a abertura da licitação.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Deverá fazer parte do ENVELOPE Nº 01 – HABILITAÇÃO PRELIMINAR, Cópia do </w:t>
      </w:r>
      <w:r w:rsidRPr="00337669">
        <w:rPr>
          <w:rFonts w:ascii="Times New Roman" w:eastAsia="Times New Roman" w:hAnsi="Times New Roman" w:cs="Times New Roman"/>
          <w:sz w:val="20"/>
          <w:szCs w:val="20"/>
          <w:u w:val="single"/>
          <w:lang w:eastAsia="pt-BR"/>
        </w:rPr>
        <w:t>Atestado de Visita</w:t>
      </w:r>
      <w:r w:rsidRPr="00337669">
        <w:rPr>
          <w:rFonts w:ascii="Times New Roman" w:eastAsia="Times New Roman" w:hAnsi="Times New Roman" w:cs="Times New Roman"/>
          <w:sz w:val="20"/>
          <w:szCs w:val="20"/>
          <w:lang w:eastAsia="pt-BR"/>
        </w:rPr>
        <w:t>.</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 Qualificação Econômico-Financeira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 A empresa proponente deverá apresentar garantia de Manutenção da Proposta, no valor correspondente a 1% (um por cento) do valor do Orçamento previsto, equivalente a R$ 34.902,95 (Trinta e quatro mil, novecentos e dois reais e noventa e cinco centavos), podendo ser através de:</w:t>
      </w:r>
    </w:p>
    <w:p w:rsidR="00337669" w:rsidRPr="00337669" w:rsidRDefault="00337669" w:rsidP="00337669">
      <w:pPr>
        <w:spacing w:after="0" w:line="240" w:lineRule="auto"/>
        <w:rPr>
          <w:rFonts w:ascii="Times New Roman" w:eastAsia="Times New Roman" w:hAnsi="Times New Roman" w:cs="Times New Roman"/>
          <w:color w:val="FF0000"/>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a.1) Caução em dinheiro (moeda corrente) a ser depositado na conta PM.Abdon Batista-CAUÇÃO  Banco do Brasil n.º 001  Agência 5433-x Conta Corrente: 1082-0 Município de Abdon Batista-SC, CNPJ: 78.511.052/0001-10.</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a.2) Seguro garantia sob a forma de apólice de seguro, emitida por uma Companhia Seguradora situada no Brasil, válida por, pelo menos 30 (trinta) dias além dos 60 (sessenta) dias da validade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a.3) Fiança bancária.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9.4.1.1. A fotocópia autenticada da Guia de Recolhimento é o documento hábil para comprovar a exigência acima, ficando a via original destinada, quando for o caso, a integrar o pedido de restituição da garantia prestada.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9.4.1.2. Deverá fazer parte do ENVELOPE Nº 01 – HABILITAÇÃO PRELIMINAR, cópia da GUIA DE RECOLHIMENTO DA GARANTIA.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9.4.1.3. </w:t>
      </w:r>
      <w:r w:rsidRPr="00337669">
        <w:rPr>
          <w:rFonts w:ascii="Times New Roman" w:eastAsia="Times New Roman" w:hAnsi="Times New Roman" w:cs="Times New Roman"/>
          <w:sz w:val="20"/>
          <w:szCs w:val="20"/>
          <w:u w:val="single"/>
          <w:lang w:eastAsia="pt-BR"/>
        </w:rPr>
        <w:t xml:space="preserve">A garantia da proposta, independentemente da modalidade adotada, deverá obrigatoriamente ser promovida e protocolada até 09:00hs do dia 26/10/2014 no Setor de Compras da Prefeitura Municipal de Abdon Batista SC, </w:t>
      </w:r>
      <w:r w:rsidRPr="00337669">
        <w:rPr>
          <w:rFonts w:ascii="Times New Roman" w:eastAsia="Times New Roman" w:hAnsi="Times New Roman" w:cs="Times New Roman"/>
          <w:sz w:val="20"/>
          <w:szCs w:val="20"/>
          <w:lang w:eastAsia="pt-BR"/>
        </w:rPr>
        <w:t>sendo que: QUALQUER PROPOSTA NÃO ACOMPANHADA PELA GARANTIA ESTABELECIDA SERÁ REJEITADA PELA COMISSÃO DE LICITAÇÕES.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9.4.1.4. As garantias de propostas dos proponentes não vencedores da licitação, serão devolvidas tão prontamente quanto possível, mas nunca depois de 30 (trinta) dias após a assinatura do contrato com proponente vencedor.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9.4.1.5. A Garantia de Proposta da Licitante vencedora será transformada em garantia de Execução Contratual devendo esta (a empresa vencedora) complementar a garantia exigida no item 15.1.1 do presente Edital..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9.4.1.6. O proponente perderá a garantia de proposta se: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solicitar a retirada de sua proposta durante o período de validade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não aceitar as correções do preço total na sua Proposta de Preços resultante da sua revisão quando do processamento das quantidades pelos preços unitários propostos pela Comissão Julgadora.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c) caso o vencedor deixar de, no prazo especificado, assinar o contrato ou fornecer a garantia contratual exigida.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9.4.2. Balanço Patrimonial detalhado e Demonstrações Contábeis, correspondentes ao último exercício social, devidamente registrado na Junta Comercial do Estado sede da empresa licitante, devidamente certificado por Contabilista, mencionando expressamente o número do Livro Diário e folhas em que o balanço se acha regularmente transcrito, com fotocópia da página de abertura e de fechamento do respectivo Livro Diário. As empresas que se utilizam do sistema público de escrituração – SPED – deverão comprovar a escrituração contábil digital – ECD – por meio de recibo de entrega junto a receita federal e, igualmente, deverão apresentar o balanço patrimonial do último exercício social, já exigíveis e apresentados na forma da lei.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9.4.2.1. Demonstração dos índices de Liquidez Geral e Grau de Endividamento na seguinte forma: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a.1) Índice de Liquidez Geral (ILG) igual ou superior a 1,0 (um). Para demonstração desse Índice, deverá ser utilizada a seguinte fórmula: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Liquidez Geral = </w:t>
      </w:r>
      <w:r w:rsidRPr="00337669">
        <w:rPr>
          <w:rFonts w:ascii="Times New Roman" w:eastAsia="Times New Roman" w:hAnsi="Times New Roman" w:cs="Times New Roman"/>
          <w:sz w:val="20"/>
          <w:szCs w:val="20"/>
          <w:u w:val="single"/>
          <w:lang w:eastAsia="pt-BR"/>
        </w:rPr>
        <w:t>Ativo Circulante + Realizável a Longo Prazo</w:t>
      </w:r>
      <w:r w:rsidRPr="00337669">
        <w:rPr>
          <w:rFonts w:ascii="Times New Roman" w:eastAsia="Times New Roman" w:hAnsi="Times New Roman" w:cs="Times New Roman"/>
          <w:sz w:val="20"/>
          <w:szCs w:val="20"/>
          <w:lang w:eastAsia="pt-BR"/>
        </w:rPr>
        <w:t xml:space="preserve"> &gt;=1,0</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Passivo Circulante + Exigível a Longo Prazo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a.2) Índice de Grau de Endividamento (IEG) igual ou inferior a 1,0 (um). Para demonstração desse Índice, deverá ser utilizada a seguinte fórmula: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Grau de Endividamento </w:t>
      </w:r>
      <w:r w:rsidRPr="00337669">
        <w:rPr>
          <w:rFonts w:ascii="Times New Roman" w:eastAsia="Times New Roman" w:hAnsi="Times New Roman" w:cs="Times New Roman"/>
          <w:sz w:val="20"/>
          <w:szCs w:val="20"/>
          <w:u w:val="single"/>
          <w:lang w:eastAsia="pt-BR"/>
        </w:rPr>
        <w:t>= Passivo Circulante + Exigível a Longo Prazo</w:t>
      </w:r>
      <w:r w:rsidRPr="00337669">
        <w:rPr>
          <w:rFonts w:ascii="Times New Roman" w:eastAsia="Times New Roman" w:hAnsi="Times New Roman" w:cs="Times New Roman"/>
          <w:sz w:val="20"/>
          <w:szCs w:val="20"/>
          <w:lang w:eastAsia="pt-BR"/>
        </w:rPr>
        <w:t xml:space="preserve"> &lt;=1,0</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Ativo Total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a.3) Os índices calculados deverão ser apresentados em papel timbrado do Licitante devidamente assinados pelo representante legal da empresa e pelo contador responsável.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9.4.3. Certidão Negativa de Falência e Recuperação Judicial expedida pelo distribuidor da sede da pessoa jurídica, expedida em data não superior a 30 (trinta) dias da data de abertura do presente certame licitatório.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9.5. Declaração de Cumprimento ao art. 7º inciso XXXIII da CF e inciso V do art. 27 da Lei n.º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Declaração da licitante de que não possui em seu quadro de pessoal, empregados menores de dezoito anos em trabalho noturno perigoso ou insalubre, ou em qualquer trabalho, menor de dezesseis anos, salvo na condição de aprendiz, a partir de quatorze anos, em observância a Lei Federal n.º 9.854/99 - que altera a Lei 8.666/93, conforme modelo Anexo VIII.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9.6. Da participação de Micro Empresas e de Empresas de Pequeno Porte que quiserem usufruir dos benefícios concedidos pela Lei Complementar Nº 123/06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 As empresas enquadradas na condição de micro empresa - ME ou empresa de pequeno porte - EPP, conforme art. 3º da Lei Complementar nº 123/06, que pretenderem fazer jus ao tratamento diferenciado e favorecido, deverão apresentar Certidão emitida pela Junta Comercial da sede da empresa comprovando seu enquadramento.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b) No caso de microempresa ou empresa de pequeno porte com início de atividade no ano-calendário corrente, declaração de que não se enquadra na hipótese do § 10, do art. 3º da Lei Complementar nº 123/06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No caso de microempresa ou empresa de pequeno porte, declaração de que não se enquadra em nenhuma das exceções do § 4º do art. 3º da Lei Complementar nº 123/06.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d) As microempresas ou empresas de pequeno porte que não apresentarem a Certidão emitida pela Junta Comercial para comprovação do enquadramento, segundo a Instrução Normativa 103/07 do Departamento Nacional de Registro do Comércio, no momento da habilitação “ENVELOPE Nº 01”, </w:t>
      </w:r>
      <w:r w:rsidRPr="00337669">
        <w:rPr>
          <w:rFonts w:ascii="Times New Roman" w:eastAsia="Times New Roman" w:hAnsi="Times New Roman" w:cs="Times New Roman"/>
          <w:sz w:val="20"/>
          <w:szCs w:val="20"/>
          <w:lang w:eastAsia="pt-BR"/>
        </w:rPr>
        <w:lastRenderedPageBreak/>
        <w:t>decairão do direito ao tratamento diferenciado e favorecido disciplinado pela Lei Complementar nº 123/06.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9.7. Apresentação dos documentos de habilitação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Os documentos necessários à habilitação poderão ser apresentados em uma via, em original, cópia autenticada (por tabelião de notas ou por servidor do Município de Abdon Batista-SC, ou através de publicação em órgão da Imprensa Oficial. Havendo interesse da empresa quanto à autenticação por servidor do Município de Abdon Batista-SC, a mesma deverá comparecer até o dia útil anterior à data fixada para recebimento e abertura da documentação e proposta, mencionada no item 8.1.</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A documentação deverá, preferencialmente, ser encadernada conforme o sumário abaixo: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Sumário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 Habilitação Jurídica – subitem 9.1</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II Regularidade Fiscal – subitem 9.2 e 9.2.1</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III Qualificação Técnica – subitem 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IV Qualificação Econômico-Financeira – subitem 9.4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V Declaração de cumprimento ao Art. 7º Inciso XXXIII da Const. Federal – subitem 9.5</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VI Documentos, conforme subitem 9.6 do Edital (se for o caso)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A documentação para a Habilitação Preliminar deverá ser apresentada em invólucro separado, fechado e/ou lacrado, contendo na parte fronteiriça a indicação: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Envelope nº 01</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Habilitação Preliminar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Concorrência Pública nº02/2014.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Objeto: IMPLANTAÇÃO DO SES – SISTEMA DE ESGOTAMENTO SANITÁRIO – COMPOSTO DE REDE COLETORA DE ESGOTOS, LIGAÇÕES, ESTAÇÕES ELEVATÓRIAS, LINHAS DE RECALQUE E ETE – ESTAÇÃO DE TRATAMENTO DE ESGOTOS, NO PERÍMETRO URBANO DA CIDADE DE ABDON BATISTA - 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Nome da Licitante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Credenciamentos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Serão admitidos no máximo um representante para cada licitante, com credencial especifica apresentada no ato público da reunião. A credencial não é obrigatória, mas, somente poderá se manifestar na reunião o representante devidamente credenciado.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9.8. Consórcio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Não será admitida a participação de empresas consorciadas nesta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 PROPOSTAS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10.1. A proponente deverá elaborar sua proposta em conformidade com o Anexo IV – Quadro de Proposta - Planilha de Orçamento, devendo ser obedecido às especificações constantes das planilhas e descrições que fazem parte do edital. Além da apresentação da proposta em papel impresso, solicitamos também em cópia eletrônica “CD”.</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10.1.1. Para efeito da elaboração da proposta de materiais constantes da Planilha de Orçamento, a proponente deverá considerar rigorosamente a descrição dos mesmos constantes no Anexo IV.</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10.2. A proponente deverá elaborar e apresentar o cálculo detalhado do seu BDI - Obras Civis e Fornecimento de Materiais e Encargos Sociais compostos na confecção da proposta em conformidade com os itens constantes do Anexo V – Demonstrativo Taxa de BDI e Leis Sociais.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10.3. Deverá ser elaborada Carta de Apresentação da Proposta em papel timbrado da proponente, onde constará preço global, prazo de execução da obra e prazo de validade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10.4. Preços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proponente deverá cotar os preços da seguinte forma: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Preços unitários, totais e totais parciais claramente consignados e elaborados na forma do Anexo IV.</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Em algarismo, os preços unitários e totais. Ocorrendo divergências entre o preço total e o unitário prevalecerá o segundo sobre o primeiro.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Impostos, taxas, emolumentos ou quaisquer outras incidências devidamente incluídas nos preços propostos.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10.5. Orçamento Máximo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 orçamento máximo para a execução da obra é de R$ 3.490.294,72 (Três milhões, quatrocentos e noventa mil, duzentos e noventa e quatro reais e setenta e dois centavos).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10.5.1. As proponentes não poderão ofertar valores unitários superiores aos estabelecidos nas Planilhas de Orçamento – Anexo IV.</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10.6. Validade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 prazo de validade da proposta não poderá ser inferior a 60 (sessenta) dias.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10.7. Forma de apresentação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A proposta de preços deverá ser apresentada em invólucro separado, fechado e/ou lacrado contendo na parte frontal a indicação: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Envelope nº 02</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Proposta de Preços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Concorrência Pública nº .02/2014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Objeto: IMPLANTAÇÃO DO SES – SISTEMA DE ESGOTAMENTO SANITÁRIO – COMPOSTO DE REDE COLETORA DE ESGOTOS, LIGAÇÕES, ESTAÇÕES ELEVATÓRIAS, LINHAS DE RECALQUE E ETE – ESTAÇÃO DE TRATAMENTO DE ESGOTOS, NO PERÍMETRO URBANO DA CIDADE DE ABDON BATISTA - 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Nome da Licitante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Os documentos relativos à proposta deverão ser apresentados em uma via original, preferencialmente encadernada de forma a não conter folhas soltas, dispostos ordenadamente conforme o sumário abaixo: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Sumário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 Quadro de Proposta e Cópia em “CD”</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II Demonstrativo Taxa de BDI detalhado de materiais e serviços em separado e Leis Sociais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III Documentos e Informações Técnicas dos Equipamentos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IV Carta de Apresentação</w:t>
      </w:r>
      <w:r w:rsidRPr="00337669">
        <w:rPr>
          <w:rFonts w:ascii="Times New Roman" w:eastAsia="Times New Roman" w:hAnsi="Times New Roman" w:cs="Times New Roman"/>
          <w:sz w:val="20"/>
          <w:szCs w:val="20"/>
          <w:lang w:eastAsia="pt-BR"/>
        </w:rPr>
        <w:tab/>
      </w:r>
      <w:r w:rsidRPr="00337669">
        <w:rPr>
          <w:rFonts w:ascii="Times New Roman" w:eastAsia="Times New Roman" w:hAnsi="Times New Roman" w:cs="Times New Roman"/>
          <w:sz w:val="20"/>
          <w:szCs w:val="20"/>
          <w:lang w:eastAsia="pt-BR"/>
        </w:rPr>
        <w:tab/>
      </w:r>
      <w:r w:rsidRPr="00337669">
        <w:rPr>
          <w:rFonts w:ascii="Times New Roman" w:eastAsia="Times New Roman" w:hAnsi="Times New Roman" w:cs="Times New Roman"/>
          <w:sz w:val="20"/>
          <w:szCs w:val="20"/>
          <w:lang w:eastAsia="pt-BR"/>
        </w:rPr>
        <w:tab/>
      </w:r>
      <w:r w:rsidRPr="00337669">
        <w:rPr>
          <w:rFonts w:ascii="Times New Roman" w:eastAsia="Times New Roman" w:hAnsi="Times New Roman" w:cs="Times New Roman"/>
          <w:sz w:val="20"/>
          <w:szCs w:val="20"/>
          <w:lang w:eastAsia="pt-BR"/>
        </w:rPr>
        <w:tab/>
      </w:r>
      <w:r w:rsidRPr="00337669">
        <w:rPr>
          <w:rFonts w:ascii="Times New Roman" w:eastAsia="Times New Roman" w:hAnsi="Times New Roman" w:cs="Times New Roman"/>
          <w:sz w:val="20"/>
          <w:szCs w:val="20"/>
          <w:lang w:eastAsia="pt-BR"/>
        </w:rPr>
        <w:tab/>
      </w:r>
      <w:r w:rsidRPr="00337669">
        <w:rPr>
          <w:rFonts w:ascii="Times New Roman" w:eastAsia="Times New Roman" w:hAnsi="Times New Roman" w:cs="Times New Roman"/>
          <w:sz w:val="20"/>
          <w:szCs w:val="20"/>
          <w:lang w:eastAsia="pt-BR"/>
        </w:rPr>
        <w:tab/>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V Informações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Poderão fazer parte da proposta quaisquer informações julgadas necessárias, ilustrativas e/ou elucidativas a exclusivo critério da proponente.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10.8. Desclassificação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Será desclassificada a proposta que: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Contiver qualquer limitação contrastante com as disposições deste Edital e/ou a legislação e normas pertinentes;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Não contiver informações que permitam a perfeita identificação e qualificação do objeto proposto;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lastRenderedPageBreak/>
        <w:t>c) For encaminhada após a hora aprazada para a reunião pública da habilitação;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Contiver emendas, rasuras, borrões ou entrelinhas de forma a dificultar o reconhecimento de sua caracterização;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 Apresentar proposta com valor superior ao orçamento máximo informado no subitem 10.5 do Edital, bem como superior aos valores unitários estabelecidos nas Planilhas de Orçamento - Anexo IV.</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10.9. Dos custos de reposição/recomposição/reconstrução.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proponente vencedora assumirá integralmente todos os custos decorrentes de reposição/recomposição/reconstrução de asfalto, calçamento, calçadas, passeios e outros danos a bens públicos ou particulares, em decorrência da execução do objeto previsto neste certame licitatório. Tais custos deverão integrar o valor apresentado na proposta de preço.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 CRITÉRIO DE JULGAMENTO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 Da Habilitação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11.1.1. Análise quantitativa e formal dos documentos apresentados.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 Análise do conteúdo, vigência e veracidade dos documentos apresentados.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11.1.2.1. A Comissão encarregada pela Licitação reunir-se-á na data designada, e na presença ou não de representantes das empresas licitantes que apresentarem propostas, conforme lista de presença, procederá como adiante indicado.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11.1.2.2. A Comissão procederá à abertura dos envelopes “HABILITAÇÃO”, rubricando os documentos neles contidos, e submetendo-os à rubrica e ao exame dos representantes legais presentes, devidamente credenciados, das empresas proponentes.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11.1.2.3. A Comissão e os representantes presentes rubricarão os envelopes “PROPOSTA DE PREÇOS”, que serão mantidos fechados em poder da Comissão.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11.1.2.4. O Presidente da Comissão de Licitação comunicará que ao resultado da análise da documentação de habilitação será dada a devida publicidade e nessa oportunidade serão indicados o dia, a hora e o local da sessão de abertura das Propostas de Preços das empresas habilitadas.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11.1.2.5. Será comunicado, também, que as Propostas de Preços das empresas não qualificadas na Habilitação serão devolvidas intactas, mediante solicitação protocolada.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11.1.2.6. Lavrada, lida, posta em discussão e aprovada a ata circunstanciada da reunião, será a mesma assinada pelos membros da Comissão de Licitação e pelos representantes presentes, e após, será encerrada a reunião.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11.1.2.7. Instalada a sessão para abertura dos envelopes contendo a “PROPOSTA DE PREÇOS”, com a presença de qualquer número de representantes das empresas habilitadas, e após verificar se todos os envelopes encontram-se fechados e inviolados, serão os mesmos abertos e seu conteúdo será rubricado pelos membros da Comissão de Licitação e pelos representantes presentes, dando-se, assim conhecimento dos preços propostos e dos custos apresentados pelas licitantes. Proceder-se-á em seguida, conforme o descrito no item 11.1.2.6.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11.1.2.8. Poderá a Comissão de Licitação na sessão de abertura dos envelopes contendo a Documentação de Habilitação, optar pela abertura das Propostas de Preços, se todos os representantes estiverem presentes e se não houver restrição por parte de nenhum concorrente. Nesse caso serão abertos os invólucros contendo as propostas das empresas consideradas habilitadas e seu conteúdo será rubricado pelos membros da Comissão e pelos representantes das empresas. Será lavrada ata, conforme subitem 11.1.2.6.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11.1.3. Análise da qualificação técnica - aptidão para desempenho.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Experiência da Empresa.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Equipamentos mínimos.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Pessoal técnico especializado.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Capacitação técnica – profissional.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 Nos termos dos artigos 42 e 43 da Lei Complementar nº 123/06, as microempresas ou empresas de pequeno porte deverão apresentar toda documentação exigida para efeito de comprovação da regularidade fiscal, mesmo que esta apresente alguma restrição, sob pena de inabilitação.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e.1) Havendo alguma restrição nos documentos apresentados para comprovação da regularidade fiscal, será concedido o prazo de 02 (dois) dias úteis para regularização da documentação, cujo termo inicial corresponderá ao momento em que o proponente for declarado o vencedor do certame, prorrogáveis por igual período, a critério exclusivo da Comissão de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e.2) A não-regularização da documentação no prazo estabelecido implicará 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e declaração de inidoneidade), sendo facultada à Administração convocar os licitantes remanescentes, na ordem de classificação, para a assinatura do contrato ou revogar 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11.1.4. Análise da qualificação econômico-financeira.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11.1.5. A reunião do julgamento, com a participação dos membros da Comissão de Licitação, será pública e acessível a qualquer cidadão desde que não interfira de modo a perturbar ou impedir a realização dos trabalhos.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11.1.6. Resultará da reunião relatório onde se indicará as licitantes habilitadas e/ou inabilitadas, com exposição dos motivos que fundamentaram a decisão da Comissão de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11.1.7. Publicidade: A Comissão de Licitação determinará a publicação no Diário Oficial do Estado de Santa Catarina o julgamento da fase de Habilitação e prosseguimento das demais fases da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11.2. Das propostas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11.2.1. Destina-se a análise do mérito das propostas, apresentado por proponentes habilitadas, observado o seguinte procedimento: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Serão analisados e conferidos os cálculos da composição dos preços orçados e a exeqüibilidade 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Após a análise individual das propostas, devidamente conferidas e/ou corrigidas, será elaborado o mapa comparativo de preços destacando-se, apenas o valor global de cada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Será adotado como critério de julgamento da presente licitação o Menor Preço Global Proposto, entre as licitantes preliminarmente habilitadas.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Verificada a absoluta igualdade de condições, entre duas ou mais propostas, a classificação será por sorteio, a não ser que haja, entre as proponentes empatadas, microempresa ou empresa de pequeno porte, oportunidade em que se dará preferência a estas antes da realização do sorteio segundo o modelo da Lei Complementar nº 123/06.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d.1) Entende-se por empate aquelas situações em que as propostas apresentadas pelas microempresas e empresas de pequeno porte sejam iguais ou até 10% (dez por cento) superiores à proposta mais bem classificada.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d.2) Ocorrendo o empate, proceder-se-á da seguinte forma: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A microempresa ou empresa de pequeno porte mais bem classificada poderá apresentar proposta de preço inferior àquela considerada vencedora do certame, situação em que será adjudicado em seu favor o objeto licitado;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Não ocorrendo a contratação da microempresa ou empresa de pequeno porte, na forma do inciso I do caput do art. 45 da Lei Complementar nº 123/06, serão convocadas as remanescentes que porventura se enquadrem na hipótese dos §§ 1o e 2o do art. 44 da mesma Lei Complementar, na ordem classificatória, para o exercício do mesmo direito;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sym w:font="Arial" w:char="003F"/>
      </w:r>
      <w:r w:rsidRPr="00337669">
        <w:rPr>
          <w:rFonts w:ascii="Times New Roman" w:eastAsia="Times New Roman" w:hAnsi="Times New Roman" w:cs="Times New Roman"/>
          <w:sz w:val="20"/>
          <w:szCs w:val="20"/>
          <w:lang w:eastAsia="pt-BR"/>
        </w:rPr>
        <w:t>No caso de equivalência dos valores apresentados pelas microempresas e empresas de pequeno porte que se encontrem nos intervalos estabelecidos nos §§ 1o e 2o do art. 44 da Lei Complementar nº 123/06, será realizado sorteio entre elas para que se identifique àquela que primeiro poderá apresentar melhor oferta.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 Concluído o julgamento a Comissão de Licitação elaborará relatório indicando as propostas classificadas e/ou desclassificadas e valor global de cada uma das propostas classificadas. A decisão da Comissão de Licitação será fundamentada tomando-se por escopo as normas do presente Edital. As propostas serão classificadas em relação ao preço, merecendo o primeiro lugar, a proposta de menor preço global proposto.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f) A adjudicação da proposta classificada em primeiro lugar somente ocorrerá após esgotado o prazo para a interposição de recursos administrativos pelos interessados, ou após a publicação da decisão dos mesmos.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g) O extrato do relatório do julgamento das propostas será publicado no Diário Oficial do Estado, após a classificação das propostas pela Comissão de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 CONDIÇÕES DE PAGAMENTO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 O prazo de pagamento é de até 30 (trinta) dias corridos contado do aceite de cada nota fiscal/fatura correspondente à aferição das obras realizadas. No ato de apresentação da primeira medição, a EMPREITEIRA deverá apresentar cópia do CEI (Cadastro Específico do INSS) da referida obra.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12.1.1. De cada valor proveniente de medição será feito o pagamento, mediante fatura, em moeda corrente do País, por ordem bancária.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12.1.2. As medições serão executadas mensalmente, a partir da autorização de inicio da obra, de acordo com as etapas do cronograma físico-financeiro. Somente será medido o serviço executado de acordo com o previsto no cronograma, observados os respectivos projetos, especificações e preços das planilhas.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12.1.3. Será exigida do Licitante vencedor a apresentação da Certidão de Quitação com a Fazenda Estadual de Santa Catarina e, também, a Certidão de Quitação com a Fazenda Estadual do Estado, sede da empresa que não possuir estabelecimento em Santa Catarina, conforme Decreto Estadual nº 3.650/93, com as alterações, do Decreto Estadual nº 3.884/93, em seu original ou em cópia autenticada por cartório. Os documentos apresentados em cópia não autenticada poderão ser autenticados por funcionário do Município de Abdon Batista-SC, mediante apresentação dos originais.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12.1.4. A não apresentação dos documentos exigidos no subitem 12.1.3, implicará automaticamente, na suspensão do pagamento das faturas.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12.1.5. Será dispensada a apresentação de nova certidão negativa quando ocorrer outro pagamento dentro do prazo de validade da certidão negativa anteriormente apresentada.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12.1.6. O Município de Abdon Batista-SC não efetuará o pagamento de títulos descontados ou através de cobrança em banco, bem como, os que forem negociados com terceiros através de operação de “factoring”.</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12.1.7. Os pagamentos devidos pelo Município de Abdon Batista-SC serão liquidados através de crédito em conta corrente do favorecido.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12.2. Da liberação dos recursos pela FUNASA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 pagamento das faturas fica ainda condicionado à liberação dos recursos pela FUNASA à Prefeitura Municipal de Abdon Batista-SC, conforme convênio/acordo  firmado entre ambos.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12.3. Reajustamento de Preço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Os preços contratados serão fixos e irreajustáveis durante os primeiros doze meses de contratação, contados da data de assinatura do respectivo contrato. Após seus preços poderão ser reajustados pela coluna n.º 35 - Obras e Edificações, da FGV – observando o intervalo de 12 meses entre um reajuste e outro.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12.4. Condicionamento liberatório do pagamento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12.4.1. O pagamento da fatura mensal só será efetuado mediante a apresentação dos seguintes documentos abaixo elencados: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Guia de Recolhimento do FGTS e Informação à Previdência Social - GFIP; por contrato, identificando o tomador dos serviços.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b) Nominata dos empregados da empresa, indicando o número da carteira de trabalho, CPF e carteira de identidade.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 Guia da Previdência Social – GPS (sobre a folha de pagamento).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 A contratada deverá observar no corpo da nota fiscal a retenção para a seguridade social, (11%), sobre serviço -  mão de obra, destacando no corpo da mesma a base de cálculo e o respectivo valor a ser retido.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 Os serviços, somente, poderão ser transferidos ou sublocados com autorização do Município de Abdon Batista-SC.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f) Comprovante de pagamento dos salários e demais obrigações trabalhistas.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12.4.2. O Município de Abdon Batista-SC efetuará a retenção dos valores relativos aos percentuais incidentes sobre os valores constantes da nota fiscal, fatura ou recibos emitidos pela licitante contratada, relativa a tributos federais, estaduais e municipais, de conformidade com a legislação vigente, destacando-se que: no que tange aos tributos municipais será aplicada a alíquota de 5% (Cinco por Cento) sobre o </w:t>
      </w:r>
      <w:r w:rsidRPr="00337669">
        <w:rPr>
          <w:rFonts w:ascii="Times New Roman" w:eastAsia="Times New Roman" w:hAnsi="Times New Roman" w:cs="Times New Roman"/>
          <w:sz w:val="20"/>
          <w:szCs w:val="20"/>
          <w:u w:val="single"/>
          <w:lang w:eastAsia="pt-BR"/>
        </w:rPr>
        <w:t>valor total da obra</w:t>
      </w:r>
      <w:r w:rsidRPr="00337669">
        <w:rPr>
          <w:rFonts w:ascii="Times New Roman" w:eastAsia="Times New Roman" w:hAnsi="Times New Roman" w:cs="Times New Roman"/>
          <w:sz w:val="20"/>
          <w:szCs w:val="20"/>
          <w:lang w:eastAsia="pt-BR"/>
        </w:rPr>
        <w:t xml:space="preserve"> relativo ao ISS – Imposto sobre Serviços “</w:t>
      </w:r>
      <w:r w:rsidRPr="00337669">
        <w:rPr>
          <w:rFonts w:ascii="Times New Roman" w:eastAsia="Times New Roman" w:hAnsi="Times New Roman" w:cs="Times New Roman"/>
          <w:i/>
          <w:sz w:val="20"/>
          <w:szCs w:val="20"/>
          <w:lang w:eastAsia="pt-BR"/>
        </w:rPr>
        <w:t>Exceto o fornecimento de mercadorias produzidas pelo prestador de serviços, fora do local da prestação dos serviços, que fica sujeito ao ICMS</w:t>
      </w:r>
      <w:r w:rsidRPr="00337669">
        <w:rPr>
          <w:rFonts w:ascii="Times New Roman" w:eastAsia="Times New Roman" w:hAnsi="Times New Roman" w:cs="Times New Roman"/>
          <w:sz w:val="20"/>
          <w:szCs w:val="20"/>
          <w:lang w:eastAsia="pt-BR"/>
        </w:rPr>
        <w:t>” em conformidade com o item 7.02 da Lei Municipal Complementar 016/2010 igualmente da item 7.02 da Lei Federal Complementar 116/2003, desde que devidamente comprovado de forma documental pelo executor do empreendimento  de que e mercadoria é de fato verdadeiramente por este produzida.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12.5. Cronograma de Desembolso e Físico-Financeiro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 Município de Abdon Batista-SC, objetivando assegurar os pagamentos nos prazos previstos, estabeleceu um Cronograma de Desembolso e um Cronograma Físico-Financeiro que constam no Anexo VII - que deverão ser observados pela proponente.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12.6. O Município de Abdon Batista-SC se reserva ao direito de descontar do pagamento de eventuais débitos da contratada relacionados à obra, como danos e prejuízos contra terceiros, multas e outros que sejam devidos.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13. CRITÉRIO DE ACEITABILIDADE DE PREÇOS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13.1. Considera-se manifestamente inexequível as propostas cujos valores sejam inferiores a 70% do menor dos valores descritos nos subitens abaixo, desde que não demonstrada a viabilidade desses valores, conforme prevê o inciso II do art. 48 da Lei nº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 Média aritmética dos valores das propostas superiores a 50% (cinquenta por cento) do valor orçado pelo Município de Abdon Batista-SC.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Valor orçado pelo Município de Abdon Batista-SC.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13.1.1. É assegurado o direito da Licitante cuja proposta fora considerada inexequível de demonstrar sua viabilidade através de documentação que comprove que os custos dos insumos são coerentes com os de mercado e que os coeficientes de produtividade são compatíveis com a execução do objeto do contrato.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13.2. Das licitantes classificadas na forma do item 13.1, cujo valor global da proposta for inferior a 80% do menor valor a que se referem às alíneas “a” e “b”, será exigida para assinatura do contrato, prestação de garantia adicional, dentre as modalidades previstas no § 1º do art. 56, igual à diferença entre o valor resultante do parágrafo anterior e o valor da correspondente proposta.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14. LIMITE DE PAGAMENTO DO CANTEIRO DE OBRAS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14.1. Conforme poderá observar a proponente, no Anexo IV, encontra-se especificado em separado, das demais especificações da obra, o item canteiro de serviços que não poderá ser superior a 1,89% do seu valor estimado.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 PRAZO E CONDIÇÕES PARA ASSINATURA DO CONTRATO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15.1. Após a publicação da Homologação e findo o prazo recursal, e em até 05 (cinco) dias, O Município de Abdon Batista-SC convocará o adjudicatário da licitação para assinar o Termo de Contrato, aceitar ou, retirar o instrumento equivalente no prazo de cinco dias úteis, a contar da data do recebimento da convocação, sob pena de decair o seu direito à contratação, sem prejuízo das sanções previstas no item 18 deste ato convocatório.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15.1.1 - No ato da assinatura do contrato, o representante legal da empresa adjudicatária deverá entregar a Prefeitura Municipal de Abdon Batista-SC, cópia atualizada do Contrato Social e procuração com poderes para firmar contrato, bem como, comprovante do recolhimento de garantia contratual equivalente a 5% do valor do contrato, nos termos da cláusula de garantia da Minuta do Contrato, através da prestação de uma das seguintes modalidades de garantia: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Caução em dinheiro (moeda corrente) a ser depositado na conta PM.Abdon Batista-CAUÇÃO n.º 1082-0 do Banco do Brasil S/A, agência n.º 5433-X de Abdon Batista-SC.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Seguro Garantia.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Fiança Bancária.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15.1.2. A Garantia prestada em carta fiança emitida por cooperativa de crédito deverá vir acompanhada da autorização de funcionamento emitida pelo Banco Central do Brasil.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15.1.3. A garantia prestada pelo contratado será liberada ou restituída após a execução do contrato e, quando em dinheiro, atualizada monetariamente.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15.2. O Município de Abdon Batista-SC poderá prorrogar o prazo estabelecido, no subitem anterior, desde que ocorra motivo justificado e a solicitação de prorrogação tenha ocorrido no curso da vigência da convocação.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15.3. É expressamente proibida a transferência, subempreitada ou cessão parcial ou total do contrato, sem autorização do Município de Abdon Batista -SC.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15.4. Prazo de Execução: O prazo de vigência do contrato será de até 365 (trezentos e sessenta e cinco) dias, contados em dias corridos, a partir do recebimento da Autorização de Fornecimento (AF), que </w:t>
      </w:r>
      <w:r w:rsidRPr="00337669">
        <w:rPr>
          <w:rFonts w:ascii="Times New Roman" w:eastAsia="Times New Roman" w:hAnsi="Times New Roman" w:cs="Times New Roman"/>
          <w:sz w:val="20"/>
          <w:szCs w:val="20"/>
          <w:lang w:eastAsia="pt-BR"/>
        </w:rPr>
        <w:lastRenderedPageBreak/>
        <w:t>coincidirá com a data de assinatura do contrato, expedida pelo Município de Abdon Batista -SC, podendo ser prorrogado na ocorrência de um dos motivos previstos no Artigo 57 da Lei n.º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15.4.1. Após a expedição da Autorização de Fornecimento - AF, a emissão de Ordens de Serviços parciais ficará a critério do Engenheiro Fiscal da obra contratada, de acordo com o Cronograma Físico-Financeiro pré-estabelecido (Anexo VII).</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16. GARANTIA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16.1. O prazo de garantia dos serviços e materiais empregados na obra deverá ser de no mínimo 5 (cinco) anos.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16.2. Equipamentos conforme especificação técnica constante nos Anexos.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17. RECURSOS ADMINISTRATIVOS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17.1. Os atos administrativos praticados no processo licitatório estarão sujeitos a interposição de recursos nos termos do artigo 109 da Lei nº. 8.666/93 e Inciso LV do artigo 5º da Constituição Federal.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17.2. Os recursos administrativos, em conformidade com o art. 109 da Lei nº 8.666/93, deverão ser dirigidos à Comissão de Licitação do Município de Abdon Batista -SC (endereço no preâmbulo), que poderá reconsiderar sua decisão ou fazê-la subir, devidamente informado, à autoridade superior, dentro do prazo legal.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17.3. As impugnações, na forma do art. 41 da Lei nº 8.666/93, deverão ser dirigidos à</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Comissão de Licitação (endereço no preâmbulo).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 SANÇÕES ADMINISTRATIVAS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18.1. Aos proponentes que ensejarem o retardamento da execução do certame; não mantiverem a proposta; falharem ou fraudarem a execução da presente aquisição; comportarem-se de modo inidôneo; fizerem declaração falsa ou cometerem fraude fiscal; poderão ser aplicadas, conforme o caso, as seguintes sanções, sem prejuízo da reparação dos danos causados à Prefeitura Municipal de Abdon Batista-SC pelo infrator: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18.1.1. Advertência e anotação restritiva no Cadastro de Fornecedores;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18.1.2. Multa de 0,2% (dois décimos percentuais) por dia de atraso no cumprimento da execução do contrato, até o limite de 10% (dez por cento) do valor da nota fiscal principal e de reajuste, se houver.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18.1.3. Suspensão temporária do direito de licitar e de contratar com o Município de Abdon Batista -SC pelo prazo de até 5 (cinco) anos, até que seja promovida a reabilitação perante a autoridade que aplicou a penalidade.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18.1.4. Declaração de inidoneidade para licitar e contratar com a Administração.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18.2. A aplicação das penalidades ocorrerá depois de defesa prévia do interessado, no prazo de 5 (cinco) dias úteis a contar da intimação do 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18.3. A verificação posterior de que, nos termos da lei, o declarante não se enquadra como microempresa ou empresa de pequeno porte, caracterizará crime de fraude à licitação, conforme previsto no art. 90 da Lei Federal nº 8.666/93 e implicará na aplicação de sanções e penalidades estabelecidas na Lei Federal nº 8.666/93, suas alterações posteriores, garantido o direito ao contraditório e defesa.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18.4. Não será aplicada multa se, comprovadamente, o atraso da entrega dos produtos, advir de caso fortuito ou motivo de força maior, ambos aceitos pelo Município de Abdon Batista -SC.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18.5. Da sanção aplicada caberá recurso, no prazo de 5 (cinco) dias úteis da notificação, à autoridade superior àquela que aplicou a sanção, ficando sobrestada até o julgamento do pleito, nos termos do artigo 109, da Lei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 CONDIÇÕES DE RECEBIMENTO DO OBJETO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19.1. As obras realizadas somente serão recebidas se executados em conformidade com o projeto básico e/ou executivo e demais especificações e exigências da presente licitação e do contrato correspondente e após atestados pelo Engenheiro Fiscal designado.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19.1.1. A Gestão e Fiscalização do Contrato proveniente desta licitação será informada no ato da assinatura do mesmo.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19.2. A obra será recebida, provisoriamente, pelo Engenheiro Fiscal do Município de Abdon Batista -SC mediante termo circunstanciado, assinado pelas partes em até 15 (quinze) dias da comunicação escrita do contratado.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19.3. Será recebido definitivamente por Servidor ou Comissão designada pelo Município de Abdon Batista -SC, mediante termo circunstanciado, assinado pelas partes, após o decurso do prazo de observação, ou vistoria que comprove a adequação do objeto aos termos contratuais. O prazo para o recebimento definitivo é de 90 dias contados da data do recebimento provisório.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 Para todos os materiais hidráulicos, deverá ser apresentado laudo de inspeção técnica de controle de qualidade dos materiais quando na entrega dos mesmos.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19.4.1. O laudo de inspeção de recebimento (autorizado para entrega) deverá ser emitido por órgão técnico qualificado tais como por exemplo: CIENTEC, IPT/SP, TECPAR, FALCÃO BAUER, SANEQUALI entre outros ou demais pré-aprovados pela PREFEITURA MUNICIAL DE ABDON BATISTA- SC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19.4.2. O laudo de inspeção também poderá ser emitido por técnicos do Município de Abdon Batista-SC, desde que haja disponibilidade.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19.4.3. Outros órgãos ou empresas certificadoras da qualidade somente serão aceitos, mediante credenciamento no Município de Abdon Batista-SC com antecedência. Os custos das inspeções serão por conta da contratada.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19.4.4. Deverá constar o “selo” do órgão inspetor nos materiais entregues.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19.4.5. O laudo técnico deverá conter o número da respectiva autorização de fornecimento (AF), os resultados dos ensaios realizados, normas técnicas aplicadas, parâmetros de aceitação/rejeição e uma análise conclusiva.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19.5. Recebimento provisório ou definitivo não exclui a responsabilidade civil pela solidez e segurança da obra, nem ético profissional pela perfeita execução do contrato, dentro dos limites estabelecidos pela Lei ou pelo contrato.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 DISPOSIÇÕES FINAIS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20.1. Qualquer informação, instrução e esclarecimento, considerados como necessários ao perfeito conhecimento da licitação, deverão ser solicitados em conformidade com o item 7 deste Edital.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20.2. As empresas deverão acompanhar as modificações e os esclarecimentos sobre o Edital, disponibilizados na forma de aditamentos, esclarecimentos e comunicados no site </w:t>
      </w:r>
      <w:hyperlink r:id="rId9" w:history="1">
        <w:r w:rsidRPr="00337669">
          <w:rPr>
            <w:rFonts w:ascii="Arial" w:eastAsia="Times New Roman" w:hAnsi="Arial" w:cs="Arial"/>
            <w:color w:val="0000FF"/>
            <w:sz w:val="20"/>
            <w:szCs w:val="20"/>
            <w:u w:val="single"/>
            <w:lang w:eastAsia="pt-BR"/>
          </w:rPr>
          <w:t>www.abdonbatista.sc.gov.br</w:t>
        </w:r>
      </w:hyperlink>
      <w:r w:rsidRPr="00337669">
        <w:rPr>
          <w:rFonts w:ascii="Times New Roman" w:eastAsia="Times New Roman" w:hAnsi="Times New Roman" w:cs="Times New Roman"/>
          <w:sz w:val="20"/>
          <w:szCs w:val="20"/>
          <w:lang w:eastAsia="pt-BR"/>
        </w:rPr>
        <w:t xml:space="preserve"> . Portanto fica sob a responsabilidade da interessada que retirou o instrumento convocatório o acompanhamento das atualizações efetuadas pelo Município de Abdon Batista-SC, que poderão ocorrer a qualquer momento.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20.3. A empresa contratada deverá apresentar antes de iniciar a obra a respectiva Anotação de Responsabilidade Técnica (ART) para o gestor do serviço, sob pena de suspensão do faturamento da obra até a formalização do documento.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lastRenderedPageBreak/>
        <w:t>20.4. A empresa contratada ficará obrigada perante o Município de Abdon Batista -SC a possuir estrutura suficiente para cumprir integralmente o objeto ora contratado, inclusive o atendimento as Normas Legais de Segurança, Higiene e Medicina do Trabalho e quanto a utilização de Equipamentos de Sinalização de Obras e Serviços em Áreas Abertas e Vias Públicas – Norma Interna SIAD/048</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20.5. São de total responsabilidade da empresa o fornecimento de placas de advertência, sinalização, e materiais de segurança individual e coletivo, e observar o uso obrigatório dos mesmos.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20.6. O Município de Abdon Batista -SC a qualquer tempo, poderá solicitar esclarecimentos ou confirmações de dados e elementos técnicos constantes da proposta, para dirimir dúvidas na sua interpretação.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20.7. O Município de Abdon Batista -SC reserva-se ao direito de modificar, anular ou revogar a licitação, no todo ou em parte, resguardado o que estabelece o artigo 49 § 3º da lei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20.8. A empresa licitante, por seus responsáveis, responderá pela fidelidade e legitimidade das informações e dos documentos apresentados em qualquer fase desta licitação.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20.9. A contagem dos prazos estabelecidos neste edital obedecerá ao disposto no art. 110 da Lei nº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20.10. Fazem parte integrante deste Edital os seguintes Anexos: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 – Experiência da Empresa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II – Equipamentos Mínimos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III – Pessoal Técnico Especializado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IV – Quadro de Proposta – Planilha de Orçamento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Anexo V - Demonstrativo de taxa de BDI detalhado de materiais e serviços em separado e Leis Sociais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VI – Memorial Descritivo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VII – Cronograma de Desembolso e Cronograma Físico-Financeiro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Anexo VIII – Modelo de Declaração quanto ao cumprimento às normas relativas ao trabalho do menor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Anexo IX – Especificações Técnicas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b/>
        <w:t>Anexo X - Memorial de execução de serviços (caderno de encargos)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Anexo XI – Minuta do Contrato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20.11. Qualquer medida judicial oriunda da presente licitação será processada na Comarca de Anita Garibaldi / SC.</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Abdon Batista-SC</w:t>
      </w:r>
      <w:r w:rsidRPr="00337669">
        <w:rPr>
          <w:rFonts w:ascii="Times New Roman" w:eastAsia="Times New Roman" w:hAnsi="Times New Roman" w:cs="Times New Roman"/>
          <w:color w:val="FF0000"/>
          <w:sz w:val="20"/>
          <w:szCs w:val="20"/>
          <w:lang w:eastAsia="pt-BR"/>
        </w:rPr>
        <w:t xml:space="preserve"> </w:t>
      </w:r>
      <w:r w:rsidRPr="00337669">
        <w:rPr>
          <w:rFonts w:ascii="Times New Roman" w:eastAsia="Times New Roman" w:hAnsi="Times New Roman" w:cs="Times New Roman"/>
          <w:sz w:val="20"/>
          <w:szCs w:val="20"/>
          <w:lang w:eastAsia="pt-BR"/>
        </w:rPr>
        <w:t>11 de Setembro de 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LUCIMAR ANTONIO SALMÓRIA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Prefeito Municipal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Parecer Jurídico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)_______________</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WANDERLEY JOSÉ CORONA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PROCURADOR GERAL</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DO MUNICÍPIO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OAB/SC - 27226</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br w:type="page"/>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 – EXPERIÊNCIA DA EMPRESA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Para atender o disposto no edital, as interessadas deverão comprovar através de, no máximo 3 (três) atestados, acompanhado da respectiva certidão de acervo técnico, os serviços considerados de maior relevância técnica descritos abaixo: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ESPECIFICAÇÃO DAS OBRAS DE RELEVÂNCIA TÉCNICA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0"/>
        <w:gridCol w:w="2740"/>
      </w:tblGrid>
      <w:tr w:rsidR="00337669" w:rsidRPr="00337669" w:rsidTr="00E71D4E">
        <w:trPr>
          <w:trHeight w:val="496"/>
        </w:trPr>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ESPECIFICAÇÃO DOS SERVIÇOS DE RELEVÂNCIA TÉCNICA</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COMPROVAÇÃO MINIMA</w:t>
            </w:r>
          </w:p>
        </w:tc>
      </w:tr>
      <w:tr w:rsidR="00337669" w:rsidRPr="00337669" w:rsidTr="00E71D4E">
        <w:trPr>
          <w:trHeight w:val="450"/>
        </w:trPr>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 Assentamento de rede coletora de esgoto com diâmetro maior ou igual DN 150mm (PVC)</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15.000 metros lineares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 Escavação de rocha em valas</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1.000 metros cúbicos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3. Escavação mecanizada de valas</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15.000 metros cúbicos </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4.Escoramento tipo pontaleteamento</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30.000  metros quadrados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5. Escoramento contínuo com pranchões metálicos</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5.000 metros quadrados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6. Remoção e Repavimentação em paralelepípedo sobre colchão de areia </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7.000 metros quadrados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7. Execução de Poço de visita, com diâmetro maior ou igual DN 600mm</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250 unidades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8. Execução de Ramal predial de esgoto em PVC </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2.000 metros lineares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9. Execução de Caixa de inspeção em anéis de concreto </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500 unidades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10. Execução de Linha de Recalque de Esgotos em PEAD com diâmetro maior ou igual a DN 200mm </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400 metros lineares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11. Execução de Concreto estrutural com fator de resistência (fck) maior igual à 30 MPa</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600 metros cúbicos</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12. Execução de Estação de tratamento de esgoto tipo lodo ativado com vazão de 20 l/s, incluindo instalações elétrica/mecânicas </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 unidade</w:t>
            </w:r>
          </w:p>
        </w:tc>
      </w:tr>
      <w:tr w:rsidR="00337669" w:rsidRPr="00337669" w:rsidTr="00E71D4E">
        <w:tc>
          <w:tcPr>
            <w:tcW w:w="647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13. Execução de Estação Elevatória de Esgoto com potência de no mínimo 30 cv</w:t>
            </w:r>
          </w:p>
        </w:tc>
        <w:tc>
          <w:tcPr>
            <w:tcW w:w="2741"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 unidade</w:t>
            </w:r>
          </w:p>
        </w:tc>
      </w:tr>
    </w:tbl>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OBS: Em razão das características e da complexidade técnica da obra, será aceito para a comprovação de todos os itens supra (exceto itens 12 e 13) o somatório de até 3 (três) atestados. Não será aceito o somatório de atestados para a comprovação dos itens 12 e 13 por tratarem-se de serviços indivisíveis.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Atestados emitidos em nome de Consórcios deverão especificar o percentual de participação de cada consorciado. O não atendimento a esta exigência permitirá a Comissão de Licitações a não aceitação do Atestado.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II – EQUIPAMENTOS MÍNIMOS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16"/>
      </w:tblGrid>
      <w:tr w:rsidR="00337669" w:rsidRPr="00337669" w:rsidTr="00E71D4E">
        <w:tc>
          <w:tcPr>
            <w:tcW w:w="5328" w:type="dxa"/>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DESCRIÇÃO DOS EQUIPAMENTOS</w:t>
            </w:r>
          </w:p>
          <w:p w:rsidR="00337669" w:rsidRPr="00337669" w:rsidRDefault="00337669" w:rsidP="00337669">
            <w:pPr>
              <w:spacing w:after="0" w:line="240" w:lineRule="auto"/>
              <w:rPr>
                <w:rFonts w:ascii="Times New Roman" w:eastAsia="Times New Roman" w:hAnsi="Times New Roman" w:cs="Times New Roman"/>
                <w:sz w:val="20"/>
                <w:szCs w:val="20"/>
              </w:rPr>
            </w:pPr>
          </w:p>
        </w:tc>
        <w:tc>
          <w:tcPr>
            <w:tcW w:w="3316"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QUANTITATIVO MÍNIMO</w:t>
            </w:r>
          </w:p>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EXIGIDO</w:t>
            </w:r>
          </w:p>
        </w:tc>
      </w:tr>
      <w:tr w:rsidR="00337669" w:rsidRPr="00337669" w:rsidTr="00E71D4E">
        <w:tc>
          <w:tcPr>
            <w:tcW w:w="5328"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1) Escavadeira hidráulica </w:t>
            </w:r>
          </w:p>
        </w:tc>
        <w:tc>
          <w:tcPr>
            <w:tcW w:w="3316"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w:t>
            </w:r>
          </w:p>
        </w:tc>
      </w:tr>
      <w:tr w:rsidR="00337669" w:rsidRPr="00337669" w:rsidTr="00E71D4E">
        <w:tc>
          <w:tcPr>
            <w:tcW w:w="5328"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2) Retroescavadeira</w:t>
            </w:r>
          </w:p>
        </w:tc>
        <w:tc>
          <w:tcPr>
            <w:tcW w:w="3316"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w:t>
            </w:r>
          </w:p>
        </w:tc>
      </w:tr>
      <w:tr w:rsidR="00337669" w:rsidRPr="00337669" w:rsidTr="00E71D4E">
        <w:tc>
          <w:tcPr>
            <w:tcW w:w="5328"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3) Caminhão basculante</w:t>
            </w:r>
          </w:p>
        </w:tc>
        <w:tc>
          <w:tcPr>
            <w:tcW w:w="3316"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3</w:t>
            </w:r>
          </w:p>
        </w:tc>
      </w:tr>
      <w:tr w:rsidR="00337669" w:rsidRPr="00337669" w:rsidTr="00E71D4E">
        <w:tc>
          <w:tcPr>
            <w:tcW w:w="5328"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   4) Caminhão guindauto</w:t>
            </w:r>
          </w:p>
        </w:tc>
        <w:tc>
          <w:tcPr>
            <w:tcW w:w="3316"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w:t>
            </w:r>
          </w:p>
        </w:tc>
      </w:tr>
    </w:tbl>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OBS.: Declarar formalmente a sua disponibilidade.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III – PESSOAL TÉCNICO ESPECIALIZADO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76"/>
      </w:tblGrid>
      <w:tr w:rsidR="00337669" w:rsidRPr="00337669" w:rsidTr="00E71D4E">
        <w:tc>
          <w:tcPr>
            <w:tcW w:w="4968" w:type="dxa"/>
            <w:vAlign w:val="center"/>
          </w:tcPr>
          <w:p w:rsidR="00337669" w:rsidRPr="00337669" w:rsidRDefault="00337669" w:rsidP="00337669">
            <w:pPr>
              <w:spacing w:after="0" w:line="240" w:lineRule="auto"/>
              <w:rPr>
                <w:rFonts w:ascii="Times New Roman" w:eastAsia="Times New Roman" w:hAnsi="Times New Roman" w:cs="Times New Roman"/>
                <w:sz w:val="20"/>
                <w:szCs w:val="20"/>
              </w:rPr>
            </w:pPr>
          </w:p>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QUALIFICAÇÃO PROFISSIONAL</w:t>
            </w:r>
          </w:p>
          <w:p w:rsidR="00337669" w:rsidRPr="00337669" w:rsidRDefault="00337669" w:rsidP="00337669">
            <w:pPr>
              <w:spacing w:after="0" w:line="240" w:lineRule="auto"/>
              <w:rPr>
                <w:rFonts w:ascii="Times New Roman" w:eastAsia="Times New Roman" w:hAnsi="Times New Roman" w:cs="Times New Roman"/>
                <w:sz w:val="20"/>
                <w:szCs w:val="20"/>
              </w:rPr>
            </w:pPr>
          </w:p>
        </w:tc>
        <w:tc>
          <w:tcPr>
            <w:tcW w:w="3676"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EQUIPE MÍNIMA EXIGIDA</w:t>
            </w:r>
          </w:p>
        </w:tc>
      </w:tr>
      <w:tr w:rsidR="00337669" w:rsidRPr="00337669" w:rsidTr="00E71D4E">
        <w:tc>
          <w:tcPr>
            <w:tcW w:w="4968"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Engenheiro Civil </w:t>
            </w:r>
          </w:p>
        </w:tc>
        <w:tc>
          <w:tcPr>
            <w:tcW w:w="3676"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w:t>
            </w:r>
          </w:p>
        </w:tc>
      </w:tr>
      <w:tr w:rsidR="00337669" w:rsidRPr="00337669" w:rsidTr="00E71D4E">
        <w:tc>
          <w:tcPr>
            <w:tcW w:w="4968"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Engenheiro Sanitarista ou Ambiental</w:t>
            </w:r>
          </w:p>
        </w:tc>
        <w:tc>
          <w:tcPr>
            <w:tcW w:w="3676" w:type="dxa"/>
            <w:vAlign w:val="center"/>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w:t>
            </w:r>
          </w:p>
        </w:tc>
      </w:tr>
    </w:tbl>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IV – QUADRO DE PROPOSTA – PLANILHA DE ORÇAMENTO</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r w:rsidRPr="00337669">
        <w:rPr>
          <w:rFonts w:ascii="Times New Roman" w:eastAsia="Times New Roman" w:hAnsi="Times New Roman" w:cs="Times New Roman"/>
          <w:sz w:val="20"/>
          <w:szCs w:val="20"/>
          <w:lang w:eastAsia="pt-BR"/>
        </w:rPr>
        <w:t>Disponível no CD -</w:t>
      </w:r>
      <w:r w:rsidRPr="00337669">
        <w:rPr>
          <w:rFonts w:ascii="Times New Roman" w:eastAsia="Times New Roman" w:hAnsi="Times New Roman" w:cs="Times New Roman"/>
          <w:i/>
          <w:iCs/>
          <w:sz w:val="20"/>
          <w:szCs w:val="20"/>
          <w:lang w:eastAsia="pt-BR"/>
        </w:rPr>
        <w:t xml:space="preserve"> Anexos.</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V – DEMONSTRATIVO DE BDI E LEIS SOCIAIS</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r w:rsidRPr="00337669">
        <w:rPr>
          <w:rFonts w:ascii="Times New Roman" w:eastAsia="Times New Roman" w:hAnsi="Times New Roman" w:cs="Times New Roman"/>
          <w:sz w:val="20"/>
          <w:szCs w:val="20"/>
          <w:lang w:eastAsia="pt-BR"/>
        </w:rPr>
        <w:t>Detalhamento Apuração BDI – Prefeitura Disponível no CD -</w:t>
      </w:r>
      <w:r w:rsidRPr="00337669">
        <w:rPr>
          <w:rFonts w:ascii="Times New Roman" w:eastAsia="Times New Roman" w:hAnsi="Times New Roman" w:cs="Times New Roman"/>
          <w:i/>
          <w:iCs/>
          <w:sz w:val="20"/>
          <w:szCs w:val="20"/>
          <w:lang w:eastAsia="pt-BR"/>
        </w:rPr>
        <w:t xml:space="preserve"> Anexos.</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2302"/>
        <w:gridCol w:w="2117"/>
      </w:tblGrid>
      <w:tr w:rsidR="00337669" w:rsidRPr="00337669" w:rsidTr="00E71D4E">
        <w:tc>
          <w:tcPr>
            <w:tcW w:w="4320"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TAXA</w:t>
            </w:r>
          </w:p>
        </w:tc>
        <w:tc>
          <w:tcPr>
            <w:tcW w:w="234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PREFEITURA DE ABDON BATISTA </w:t>
            </w:r>
          </w:p>
        </w:tc>
        <w:tc>
          <w:tcPr>
            <w:tcW w:w="2157"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LICITANTE</w:t>
            </w:r>
          </w:p>
        </w:tc>
      </w:tr>
      <w:tr w:rsidR="00337669" w:rsidRPr="00337669" w:rsidTr="00E71D4E">
        <w:tc>
          <w:tcPr>
            <w:tcW w:w="4320"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343"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 BDI Obras Civis</w:t>
            </w:r>
          </w:p>
        </w:tc>
        <w:tc>
          <w:tcPr>
            <w:tcW w:w="234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23,83%</w:t>
            </w: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343"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 BDI Materiais Hidráulicos</w:t>
            </w:r>
          </w:p>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e Equipamentos</w:t>
            </w:r>
          </w:p>
        </w:tc>
        <w:tc>
          <w:tcPr>
            <w:tcW w:w="234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12,00%</w:t>
            </w: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343"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3) LEIS SOCIAIS – Com Desoneração</w:t>
            </w:r>
          </w:p>
        </w:tc>
        <w:tc>
          <w:tcPr>
            <w:tcW w:w="2343"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26,61 %</w:t>
            </w: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r w:rsidR="00337669" w:rsidRPr="00337669" w:rsidTr="00E71D4E">
        <w:tc>
          <w:tcPr>
            <w:tcW w:w="4320" w:type="dxa"/>
            <w:hideMark/>
          </w:tcPr>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 xml:space="preserve">Folha de Pagamento </w:t>
            </w:r>
          </w:p>
          <w:p w:rsidR="00337669" w:rsidRPr="00337669" w:rsidRDefault="00337669" w:rsidP="00337669">
            <w:pPr>
              <w:spacing w:after="0" w:line="240" w:lineRule="auto"/>
              <w:rPr>
                <w:rFonts w:ascii="Times New Roman" w:eastAsia="Times New Roman" w:hAnsi="Times New Roman" w:cs="Times New Roman"/>
                <w:sz w:val="20"/>
                <w:szCs w:val="20"/>
              </w:rPr>
            </w:pPr>
            <w:r w:rsidRPr="00337669">
              <w:rPr>
                <w:rFonts w:ascii="Times New Roman" w:eastAsia="Times New Roman" w:hAnsi="Times New Roman" w:cs="Times New Roman"/>
                <w:sz w:val="20"/>
                <w:szCs w:val="20"/>
              </w:rPr>
              <w:t>Acórdão 2622/2013/TCU</w:t>
            </w:r>
          </w:p>
        </w:tc>
        <w:tc>
          <w:tcPr>
            <w:tcW w:w="2343" w:type="dxa"/>
          </w:tcPr>
          <w:p w:rsidR="00337669" w:rsidRPr="00337669" w:rsidRDefault="00337669" w:rsidP="00337669">
            <w:pPr>
              <w:spacing w:after="0" w:line="240" w:lineRule="auto"/>
              <w:rPr>
                <w:rFonts w:ascii="Times New Roman" w:eastAsia="Times New Roman" w:hAnsi="Times New Roman" w:cs="Times New Roman"/>
                <w:sz w:val="20"/>
                <w:szCs w:val="20"/>
              </w:rPr>
            </w:pPr>
          </w:p>
        </w:tc>
        <w:tc>
          <w:tcPr>
            <w:tcW w:w="2157" w:type="dxa"/>
          </w:tcPr>
          <w:p w:rsidR="00337669" w:rsidRPr="00337669" w:rsidRDefault="00337669" w:rsidP="00337669">
            <w:pPr>
              <w:spacing w:after="0" w:line="240" w:lineRule="auto"/>
              <w:rPr>
                <w:rFonts w:ascii="Times New Roman" w:eastAsia="Times New Roman" w:hAnsi="Times New Roman" w:cs="Times New Roman"/>
                <w:sz w:val="20"/>
                <w:szCs w:val="20"/>
              </w:rPr>
            </w:pPr>
          </w:p>
        </w:tc>
      </w:tr>
    </w:tbl>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Deverá a licitante detalhar a composição dos percentuais que originaram as taxa de BDI utilizadas na sua proposta orçamentária.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Deverá a licitante indicar o percentual para Leis Sociais utilizado na proposta de preços.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br w:type="page"/>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lastRenderedPageBreak/>
        <w:t>ANEXO VI – MEMORIAL DESCRITIVO</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r w:rsidRPr="00337669">
        <w:rPr>
          <w:rFonts w:ascii="Times New Roman" w:eastAsia="Times New Roman" w:hAnsi="Times New Roman" w:cs="Times New Roman"/>
          <w:sz w:val="20"/>
          <w:szCs w:val="20"/>
          <w:lang w:eastAsia="pt-BR"/>
        </w:rPr>
        <w:t xml:space="preserve">Disponível no CD </w:t>
      </w:r>
      <w:r w:rsidRPr="00337669">
        <w:rPr>
          <w:rFonts w:ascii="Times New Roman" w:eastAsia="Times New Roman" w:hAnsi="Times New Roman" w:cs="Times New Roman"/>
          <w:i/>
          <w:iCs/>
          <w:sz w:val="20"/>
          <w:szCs w:val="20"/>
          <w:lang w:eastAsia="pt-BR"/>
        </w:rPr>
        <w:t>Anexos.</w:t>
      </w:r>
    </w:p>
    <w:p w:rsidR="00337669" w:rsidRPr="00337669" w:rsidRDefault="00337669" w:rsidP="00337669">
      <w:pPr>
        <w:spacing w:after="0" w:line="240" w:lineRule="auto"/>
        <w:rPr>
          <w:rFonts w:ascii="Times New Roman" w:eastAsia="Times New Roman" w:hAnsi="Times New Roman" w:cs="Times New Roman"/>
          <w:i/>
          <w:iCs/>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ANEXO VII – CRONOGRAMA DE DESEMBOLSO E CRONOGRAMA FÍSICO -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FINANCEIRO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Disponível no CD - </w:t>
      </w:r>
      <w:r w:rsidRPr="00337669">
        <w:rPr>
          <w:rFonts w:ascii="Times New Roman" w:eastAsia="Times New Roman" w:hAnsi="Times New Roman" w:cs="Times New Roman"/>
          <w:i/>
          <w:iCs/>
          <w:sz w:val="20"/>
          <w:szCs w:val="20"/>
          <w:lang w:eastAsia="pt-BR"/>
        </w:rPr>
        <w:t>Anexos.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VIII – MODELO DE DECLARAÇÃO QUANTO AO CUMPRIMENTO ÀS NORMAS RELATIVAS AO TRABALHO DO MENOR</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DECLARAÇÃO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_________________________________________________________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(Nome da Empresa)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CNPJ/MF Nº  ____________________________________,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sediada __________________________________________________________  (Endereço Completo)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__________________________________________________________</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(Local e Data)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______________________________________________________(Nome e Número da Carteira de Identidade do Declarante)</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ANEXO IX – ESPECIFICAÇÕES TÉCNICAS E PROJETOS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Disponível no CD - Anexos</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br w:type="page"/>
      </w:r>
      <w:r w:rsidRPr="00337669">
        <w:rPr>
          <w:rFonts w:ascii="Times New Roman" w:eastAsia="Times New Roman" w:hAnsi="Times New Roman" w:cs="Times New Roman"/>
          <w:sz w:val="20"/>
          <w:szCs w:val="20"/>
          <w:lang w:eastAsia="pt-BR"/>
        </w:rPr>
        <w:lastRenderedPageBreak/>
        <w:t>ANEXO X – MINUTA DO CONTRATO</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Times New Roman" w:eastAsia="Times New Roman" w:hAnsi="Times New Roman" w:cs="Times New Roman"/>
          <w:sz w:val="20"/>
          <w:szCs w:val="20"/>
          <w:lang w:eastAsia="pt-BR"/>
        </w:rPr>
        <w:t xml:space="preserve">                  CONTRATO ADMINISTRATIVO Nº ___/2014.</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CONTRATO DE EXECUÇÃO DE OBRAS QUE ENTRE SI CELEBRAM O MUNICÍPIO DE ABDON BATISTA-SC E A EMPRESA ____________________________, NA FORMA ABAIXO: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Pelo presente instrumento, de um lado, o MUNICÍPIO DE ABDON BATISTA, Estado de Santa Catarina,  pessoa jurídica de direito público interno, com sede na Rua João Santin, n.º 30, centro, na cidade de</w:t>
      </w:r>
      <w:r w:rsidRPr="00337669">
        <w:rPr>
          <w:rFonts w:ascii="Times New Roman" w:eastAsia="Times New Roman" w:hAnsi="Times New Roman" w:cs="Times New Roman"/>
          <w:sz w:val="20"/>
          <w:szCs w:val="20"/>
          <w:lang w:eastAsia="pt-BR"/>
        </w:rPr>
        <w:t xml:space="preserve"> Abdon Batista</w:t>
      </w:r>
      <w:r w:rsidRPr="00337669">
        <w:rPr>
          <w:rFonts w:ascii="Arial Narrow" w:eastAsia="Times New Roman" w:hAnsi="Arial Narrow" w:cs="Times New Roman"/>
          <w:sz w:val="20"/>
          <w:szCs w:val="20"/>
          <w:lang w:eastAsia="pt-BR"/>
        </w:rPr>
        <w:t>, SC, com CNPJ/MF n.º 78.511.052/0001-10, representado pelo Prefeito Municipal Exmo. Sr. LUCIMAR ANTONIO SALMORIA, brasileiro, Divorciado, residente e domiciliado nesta cidade de Abdon Batista, SC, portador da R. G. n.º 2.476.671-SSP/SC e com CPF n.º 773.867.289-72, doravante denominado simplesmente CONTRATANTE, e, de outro, a empresa ___________________, com sede na _______________, Bairro ____________, ______________, inscrita no CNPJ-MF sob o nº _____________, neste ato representada pelo(a) seu(ua) _______________, Sr(a). ______________________, portador(a) da Cédula de Identidade RG nº ________________ e inscrito(a) no CPF-MF sob o nº ______________, doravante denominada simplesmente CONTRATADA, e perante as testemunhas abaixo firmadas, pactuam o presente termo, cuja celebração foi autorizada de acordo com o processo de licitação modalidade CONCORRÊNCIA PÚBLICA Nº002/2014, e que se regerá pela Lei nº 8.666, de 21 de junho de 1993 e alterações posteriores, atendidas as cláusulas a seguir enunciadas: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lang w:eastAsia="pt-BR"/>
        </w:rPr>
      </w:pPr>
      <w:r w:rsidRPr="00337669">
        <w:rPr>
          <w:rFonts w:ascii="Arial Narrow" w:eastAsia="Times New Roman" w:hAnsi="Arial Narrow" w:cs="Times New Roman"/>
          <w:lang w:eastAsia="pt-BR"/>
        </w:rPr>
        <w:t>CLÁUSULA PRIMEIRA - DO OBJETO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1.1. O presente Contrato tem por objeto a execução</w:t>
      </w:r>
      <w:r w:rsidRPr="00337669">
        <w:rPr>
          <w:rFonts w:ascii="Times New Roman" w:eastAsia="Times New Roman" w:hAnsi="Times New Roman" w:cs="Times New Roman"/>
          <w:sz w:val="20"/>
          <w:szCs w:val="20"/>
          <w:lang w:eastAsia="pt-BR"/>
        </w:rPr>
        <w:t>, pelo sistema de empreitada global (materiais, serviços e equipamentos), para implantação do SES – SISTEMA DE ESGOTAMENTO SANITÁRIO COMPOSTO DE REDE COLETORA DE ESGOTOS, LIGAÇÕES, ESTAÇÕES ELEVATÓRIAS, LINHAS DE RECALQUE E ETE – ESTAÇÃO DE TRATAMENTO DE ESGOTOS, NO PERÍMETRO URBANO DA CIDADE DE ABDON BATISTA / SC, tudo conforme projetos, memorial descritivo e orçamento, os quais passam a fazer parte integrante do presente contrato</w:t>
      </w:r>
      <w:r w:rsidRPr="00337669">
        <w:rPr>
          <w:rFonts w:ascii="Arial Narrow" w:eastAsia="Times New Roman" w:hAnsi="Arial Narrow" w:cs="Times New Roman"/>
          <w:sz w:val="20"/>
          <w:szCs w:val="20"/>
          <w:lang w:eastAsia="pt-BR"/>
        </w:rPr>
        <w:t>.</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lang w:eastAsia="pt-BR"/>
        </w:rPr>
      </w:pPr>
      <w:r w:rsidRPr="00337669">
        <w:rPr>
          <w:rFonts w:ascii="Arial Narrow" w:eastAsia="Times New Roman" w:hAnsi="Arial Narrow" w:cs="Times New Roman"/>
          <w:sz w:val="20"/>
          <w:lang w:eastAsia="pt-BR"/>
        </w:rPr>
        <w:t xml:space="preserve">1.2. Integram e completam o presente Termo Contratual, para todos os fins de direito, obrigando as partes em todos os seus termos, às condições expressas no Processo Licitatório 128/2014 na modalidade de </w:t>
      </w:r>
      <w:r w:rsidRPr="00337669">
        <w:rPr>
          <w:rFonts w:ascii="Arial Narrow" w:eastAsia="Times New Roman" w:hAnsi="Arial Narrow" w:cs="Times New Roman"/>
          <w:sz w:val="20"/>
          <w:szCs w:val="20"/>
          <w:lang w:eastAsia="pt-BR"/>
        </w:rPr>
        <w:t>Concorrência Pública</w:t>
      </w:r>
      <w:r w:rsidRPr="00337669">
        <w:rPr>
          <w:rFonts w:ascii="Arial Narrow" w:eastAsia="Times New Roman" w:hAnsi="Arial Narrow" w:cs="Times New Roman"/>
          <w:sz w:val="20"/>
          <w:lang w:eastAsia="pt-BR"/>
        </w:rPr>
        <w:t xml:space="preserve"> n. 002/2014, juntamente com seus anexos e a proposta comercial da CONTRATADA.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SEGUNDA - DA FORMA E DO PRAZO DE EXECUÇÃO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2.1. A execução do presente Contrato dar-se-á sob a forma Indireta, em regime de Empreitada por Preço Unitário Medido, em conformidade com o projeto básico constante dos anexos do Edital que a este dá causa.</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2.2. A CONTRATADA obriga-se a entregar a obra completamente acabada no prazo máximo de 12 (doze) meses consecutivos contados a partir da data de assinatura da Ordem de Serviço.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2.3. A obra deverá ser iniciada, obrigatoriamente, em 5 (cinco) dias úteis após a data de assinatura da Ordem de Serviço, sob pena de notificação.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2.4. Profissional habilitado pertencente aos quadros ou contrato  pelO Município de Abdon Batista-SC efetuará o acompanhamento e a fiscalização da obra objeto deste Contrato, sendo que o mesmo terá também a incumbência de medir suas etapas com a finalidade de expedir relatórios de medição das mesmas, os quais serão tidos como pré-requisitos para os pagamentos da Contratada.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2.5. A obra deverá ser executada conforme Projeto Básico constante dos Anexos do Edital de Concorrência Publica n.001/20014 , no perímetro urbano da Cidade de </w:t>
      </w:r>
      <w:r w:rsidRPr="00337669">
        <w:rPr>
          <w:rFonts w:ascii="Times New Roman" w:eastAsia="Times New Roman" w:hAnsi="Times New Roman" w:cs="Times New Roman"/>
          <w:sz w:val="20"/>
          <w:szCs w:val="20"/>
          <w:lang w:eastAsia="pt-BR"/>
        </w:rPr>
        <w:t>Abdon Batista</w:t>
      </w:r>
      <w:r w:rsidRPr="00337669">
        <w:rPr>
          <w:rFonts w:ascii="Arial Narrow" w:eastAsia="Times New Roman" w:hAnsi="Arial Narrow" w:cs="Times New Roman"/>
          <w:sz w:val="20"/>
          <w:szCs w:val="20"/>
          <w:lang w:eastAsia="pt-BR"/>
        </w:rPr>
        <w:t xml:space="preserve"> -SC.</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TERCEIRA - DA VIGÊNCIA CONTRATUAL</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lastRenderedPageBreak/>
        <w:t>3.1. O presente Contrato terá vigência de 12 (doze) meses contados da emissão da Ordem de Serviço, podendo ser prorrogado por acordo entre as partes, mediante motivo justo, através de termo aditivo.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QUARTA - DO VALOR CONTRATUAL</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4.1. Pela execução da obra prevista na Cláusula Primeira, o CONTRATANTE pagará à CONTRATADA o valor total de R$ _______ (_______________), sendo R$ _________ (________________) o valor total correspondente aos materiais e R$ ________ (_________) o valor total correspondente à mão-de-obra.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QUINTA - DA APROVAÇÃO DA OBRA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5.1. As etapas mensais da obra, objeto deste Contrato, serão consideradas executadas mediante a emissão de relatórios de medição, relativos à execução de cada uma delas, pelo profissional responsável pela fiscalização contratado pelo CONTRATANTE, os quais serão emitidos até o 3º (terceiro) dia útil após a conclusão de cada etapa, para o fim previsto no item 6.1 da Cláusula Sexta deste Instrumento.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SEXTA - DO PAGAMENTO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6.1. O CONTRATANTE efetuará o pagamento de cada etapa da obra objeto deste Contrato à CONTRATADA, num prazo de até 30 (trinta) dias, vinculado à liberação dos recursos pela FUNASA, conforme acordo/convênio firmada entre esta e O Município de </w:t>
      </w:r>
      <w:r w:rsidRPr="00337669">
        <w:rPr>
          <w:rFonts w:ascii="Times New Roman" w:eastAsia="Times New Roman" w:hAnsi="Times New Roman" w:cs="Times New Roman"/>
          <w:sz w:val="20"/>
          <w:szCs w:val="20"/>
          <w:lang w:eastAsia="pt-BR"/>
        </w:rPr>
        <w:t>Abdon Batista</w:t>
      </w:r>
      <w:r w:rsidRPr="00337669">
        <w:rPr>
          <w:rFonts w:ascii="Arial Narrow" w:eastAsia="Times New Roman" w:hAnsi="Arial Narrow" w:cs="Times New Roman"/>
          <w:sz w:val="20"/>
          <w:szCs w:val="20"/>
          <w:lang w:eastAsia="pt-BR"/>
        </w:rPr>
        <w:t xml:space="preserve"> -SC, devendo para tanto serem emitidas as necessárias notas fiscais.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6.2. As Notas Fiscais emitidas deverão conter a discriminação do valor relativo a materiais e do valor correspondente a serviços de mão de obra.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   CLÁUSULA SÉTIMA - DOS REAJUSTES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7.1. O preço ora contratado é fixo e irreajustável, exceto nas condições em que se justifique a aplicação do disposto na alínea ´d´ do inciso II do artigo 65 da Lei Federal nº 8.666/93 consolidada, objetivando restabelecer o equilíbrio econômico-financeiro do contrato, sempre mediante comprovação.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OITAVA - DAS OBRIGAÇÕES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 São obrigações da CONTRATADA:</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8.1.1.1. Responder integralmente pelas obrigações contratuais, nos termos do art. 70 do Código de Processo Civil, no caso de, em qualquer hipótese, empregados da CONTRATADA intentarem reclamações trabalhistas contra o CONTRATANTE.</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8.1.1.2. Cumprir integralmente com as determinações estabelecidas pelo Ministério do Trabalho, relativas à </w:t>
      </w:r>
      <w:r w:rsidRPr="00337669">
        <w:rPr>
          <w:rFonts w:ascii="Arial Narrow" w:eastAsia="Times New Roman" w:hAnsi="Arial Narrow" w:cs="Times New Roman"/>
          <w:sz w:val="20"/>
          <w:szCs w:val="20"/>
          <w:u w:val="single"/>
          <w:lang w:eastAsia="pt-BR"/>
        </w:rPr>
        <w:t>segurança e medicina do trabalho</w:t>
      </w:r>
      <w:r w:rsidRPr="00337669">
        <w:rPr>
          <w:rFonts w:ascii="Arial Narrow" w:eastAsia="Times New Roman" w:hAnsi="Arial Narrow" w:cs="Times New Roman"/>
          <w:sz w:val="20"/>
          <w:szCs w:val="20"/>
          <w:lang w:eastAsia="pt-BR"/>
        </w:rPr>
        <w:t>.</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8.1.2. Obrigar-se pela seleção, treinamento, habilitação, contratação, registro profissional de pessoal necessário, bem como pelo cumprimento das formalidades exigidas pelas Leis Trabalhistas, Sociais e Previdenciárias.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8.1.3. Responsabilizar-se pelos danos e prejuízos que a qualquer título causar ao CONTRATANTE, ao meio ambiente e/ou a terceiros em decorrência da execução do objeto deste termo, respondendo por si e por seus sucessores.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8.1.4. Responsabilizar-se por qualquer acidente do qual possam ser vítimas seus empregados, no desempenho dos serviços objeto do presente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8.1.5. Responsabilizar-se pela apuração e recolhimento de todos os encargos sociais e trabalhistas.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lastRenderedPageBreak/>
        <w:t>8.1.6. Apresentar a A.R.T. (Anotação de Responsabilidade Técnica) de execução, devidamente quitada, no início da execução da obra objeto deste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8.1.7. Requerer a matrícula da obra objeto deste Contrato junto ao Instituto Nacional do Seguro Social – INSS, antes do início da execução da mesma, se for o caso.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8.1.8. Registrar a retenção de 11% (onze por cento) sobre o valor da mão-de-obra, para recolhimento ao INSS, quando da apresentação da(s) nota(s) fiscal(is)/fatura(s) ao CONTRATANTE, a qual deverá discriminar o quantitativo e os valores do material e da mão-de-obra empregados na execução do objeto deste Contrato, conforme a Instrução Normativa MPS/SRP nº 3, de 14 de julho de 2007, encaminhando, juntamente com a nota fiscal/fatura, a GRPS devidamente preenchida.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8.1.9.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8.1.10. Recolher o ISSQN devido na base territorial da execução dos serviços, de acordo com o disposto no Código Tributário Municipal.</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8.1.11. Providenciar a sinalização de segurança de trânsito para o canteiro de obras e/ou rua(s) envolvida(s) na execução da obra objeto deste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8.1.12. Confeccionar e colocar placa de identificação da obra e do valor deste Contrato, de acordo com modelo a ser fornecido pelo CONTRATANTE.</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8.1.13. O setor de fiscalização do CONTRATANTE, semanalmente e/ou quinzenalmente, realizará vistoria </w:t>
      </w:r>
      <w:r w:rsidRPr="00337669">
        <w:rPr>
          <w:rFonts w:ascii="Arial Narrow" w:eastAsia="Times New Roman" w:hAnsi="Arial Narrow" w:cs="Times New Roman"/>
          <w:i/>
          <w:sz w:val="20"/>
          <w:szCs w:val="20"/>
          <w:lang w:eastAsia="pt-BR"/>
        </w:rPr>
        <w:t xml:space="preserve">in loco </w:t>
      </w:r>
      <w:r w:rsidRPr="00337669">
        <w:rPr>
          <w:rFonts w:ascii="Arial Narrow" w:eastAsia="Times New Roman" w:hAnsi="Arial Narrow" w:cs="Times New Roman"/>
          <w:sz w:val="20"/>
          <w:szCs w:val="20"/>
          <w:lang w:eastAsia="pt-BR"/>
        </w:rPr>
        <w:t>(no pátio de execução da obra) registrando e certificando os empregados que estiverem trabalhando no local, mediante a anotação do nome e respectiva função, cujo relatório deverá ser confrontado com as informações prestadas pela CONTRATADA quando do(s) pagamento(s) mensal(is).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8.1.14. A Empresa contratada deverá manter junto a obra o “Diário de obra e Registro de Ocorrências” que deverá ser preenchido em duas vias e conter o registro das principais ocorrências. Uma via deverá ficar junto à obra e outra deverá ser entregue, mensalmente, no máximo até o primeiro dia útil do mês subseqüente, junto ao Setor de Engenharia do Município.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8.1.15. Manter na chefia das obras, objeto deste contrato, um engenheiro civil registrado no CREA/SC e proposto pela mesma.</w:t>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8.1.16.  A inadimplência com referência aos encargos trabalhistas, fiscais e comerciais, não transfere à PREFEITURA DE ABDON BATISTA-SC  a responsabilidade por seu pagamento, nem poderá onerar o objeto deste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8.1.17 - Na ocorrência da propositura de ações judiciais, versando sobre encargos trabalhistas,fiscais, comerciais, acidentários e civis, decorrentes deste Contrato, a CONTRATADA deverá requerer a exclusão da PREFEITURA DE ABDON BATISTA-SC da lide, sob pena de retenção de crédito decorrente deste Termo.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8.1.18 – A CONTRATADA manterá durante toda execução do Contrato, em compatibilidade com as obrigações por ela assumidas, todas as condições de habilitação e qualificação exigidas na licitação.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8.1.19 – É de total responsabilidade da CONTRATADA o fornecimento de placas de advertência, sinalização e material de segurança individual e coletivo, observando o uso obrigatório dos mesmos;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8.1.20 – A CONTRATADA deverá apresentar para todos os materiais hidráulicos, laudo de inspeção técnica de controle de qualidade dos materiais quando na entrega dos mesmos.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8.2. São obrigações do CONTRATANTE:</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8.2.1. Entregar os relatórios de medição das etapas de execução da obra, objeto deste Contrato, no prazo estabelecido na cláusula quinta.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8.2.2. Efetuar o(s) pagamento(s) no prazo estabelecido no subitem 6.1 da Cláusula Sexta.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12"/>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NONA - DA FISCALIZAÇÃO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9.1. A fiscalização e o acompanhamento da execução dos trabalhos da CONTRATADA serão exercidos pelo CONTRATANTE, o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 Idênticas prerrogativas assistem aos profissionais designados pela FUNASA para fiscalização da execução das obras.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9.2. As solicitações, reclamações, exigências, observações e ocorrências relacionadas com a execução do objeto deste Contrato, serão registradas pelo CONTRATANTE, constituindo tais registros, documentos legais.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lang w:eastAsia="pt-BR"/>
        </w:rPr>
      </w:pPr>
      <w:r w:rsidRPr="00337669">
        <w:rPr>
          <w:rFonts w:ascii="Arial Narrow" w:eastAsia="Times New Roman" w:hAnsi="Arial Narrow" w:cs="Times New Roman"/>
          <w:lang w:eastAsia="pt-BR"/>
        </w:rPr>
        <w:t xml:space="preserve">   CLÁUSULA DÉCIMA - DA GARANTIA DA OBRA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10.1. A CONTRATADA responderá pela solidez e segurança da obra objeto da presente licitação, durante o prazo de 5 (cinco) anos, contados a partir da data da conclusão da mesma, em conformidade com o art. 618, do Código Civil Brasileiro (Lei nº 10.406/02).</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PRIMEIRA - DO RECEBIMENTO DA OBRA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11.1. A obra, objeto deste Contrato, deverá ser recebida provisoriamente, mediante emissão, pelo CONTRATANTE, de Termo de Recebimento Provisório da mesma, nos termos do art. 73, inc. I, “a” da Lei 8.666/93.</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11.2. Decorrido o prazo máximo de 90 (noventa) dias após a emissão do Termo de Recebimento Provisório, conforme previsto no § 3º do art. 73 da Lei 8.666/93, ao CONTRATANTE formalizará o recebimento definitivo da obra, objeto deste Contrato, mediante a emissão do Termo de Recebimento Definitivo, nos termos do art. 73, inc. I, “b” da Lei 8.666/93.</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SEGUNDA - DA RESCISÃO CONTRATUAL</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12.1. A inexecução total ou parcial deste Contrato ensejará sua rescisão administrativa, nas hipóteses previstas nos arts. 77 e 78 da Lei n</w:t>
      </w:r>
      <w:r w:rsidRPr="00337669">
        <w:rPr>
          <w:rFonts w:ascii="Arial Narrow" w:eastAsia="Times New Roman" w:hAnsi="Arial Narrow" w:cs="Times New Roman"/>
          <w:sz w:val="20"/>
          <w:szCs w:val="20"/>
          <w:lang w:eastAsia="pt-BR"/>
        </w:rPr>
        <w:sym w:font="Symbol" w:char="F0B0"/>
      </w:r>
      <w:r w:rsidRPr="00337669">
        <w:rPr>
          <w:rFonts w:ascii="Arial Narrow" w:eastAsia="Times New Roman" w:hAnsi="Arial Narrow" w:cs="Times New Roman"/>
          <w:sz w:val="20"/>
          <w:szCs w:val="20"/>
          <w:lang w:eastAsia="pt-BR"/>
        </w:rPr>
        <w:t xml:space="preserve"> 8.666/93 e posteriores alterações, com as conseqüências previstas no art. 80 da referida Lei, sem que caiba à CONTRATADA direito a qualquer indenização.</w:t>
      </w:r>
    </w:p>
    <w:p w:rsidR="00337669" w:rsidRPr="00337669" w:rsidRDefault="00337669" w:rsidP="00337669">
      <w:pPr>
        <w:spacing w:after="0" w:line="240" w:lineRule="auto"/>
        <w:rPr>
          <w:rFonts w:ascii="Arial Narrow" w:eastAsia="Times New Roman" w:hAnsi="Arial Narrow" w:cs="Times New Roman"/>
          <w:sz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12.2. A rescisão contratual poderá ser:</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12.2.1. determinada por ato unilateral do CONTRATANTE, nos casos enunciados nos incisos I a XII e XVII do art. 78 da Lei 8.666/93;</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12.2.2. amigável, mediante autorização da autoridade competente, reduzida a termo no processo licitatório, desde que demonstrada conveniência para o CONTRATANTE.</w:t>
      </w:r>
    </w:p>
    <w:p w:rsidR="00337669" w:rsidRPr="00337669" w:rsidRDefault="00337669" w:rsidP="00337669">
      <w:pPr>
        <w:spacing w:after="0" w:line="240" w:lineRule="auto"/>
        <w:rPr>
          <w:rFonts w:ascii="Arial Narrow" w:eastAsia="Times New Roman" w:hAnsi="Arial Narrow" w:cs="Times New Roman"/>
          <w:sz w:val="20"/>
          <w:lang w:eastAsia="pt-BR"/>
        </w:rPr>
      </w:pPr>
    </w:p>
    <w:p w:rsidR="00337669" w:rsidRPr="00337669" w:rsidRDefault="00337669" w:rsidP="00337669">
      <w:pPr>
        <w:spacing w:after="0" w:line="240" w:lineRule="auto"/>
        <w:rPr>
          <w:rFonts w:ascii="Arial Narrow" w:eastAsia="Times New Roman" w:hAnsi="Arial Narrow" w:cs="Times New Roman"/>
          <w:sz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TERCEIRA - DAS PENALIDADES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13.1. Sem prejuízo das sanções previstas nos arts. 86 e 87 da Lei 8.666/93, a CONTRATADA ficará sujeita às seguintes penalidades, assegurada a prévia defesa: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13.2. Pelo atraso injustificado na execução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13.2.1. multa de 0,33% (trinta e três centésimos por cento), sobre o valor da obrigação não cumprida, por dia de atraso, limitada ao total de 20% (vinte por cento);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13.3. Pela inexecução total ou parcial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lastRenderedPageBreak/>
        <w:t>13.3.1. Multa de 0,2% (dois décimos percentuais) por dia de atraso no cumprimento da execução do contrato, até o limite de 10% (dez por cento) do valor total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 </w:t>
      </w: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13.3.2. multa correspondente à diferença de preço resultante de nova licitação realizada para complementação ou realização da obrigação não cumprida.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13.4. O valor a servir de base para o cálculo das multas referidas nos subitens 13.3.1 e 13.3.2 será o valor inicial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13.5. As multas previstas nesta cláusula não têm caráter compensatório, porém moratório e, consequentemente, o pagamento delas não exime a CONTRATADA da reparação dos eventuais danos, perdas ou prejuízos que seu ato punível venha acarretar ao CONTRATANTE.</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QUARTA - DA PUBLICAÇÃO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14.1. O CONTRATANTE providenciará a publicação respectiva, em resumo, do presente termo, na forma da lei.</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QUINTA - RECURSOS FINANCEIROS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 xml:space="preserve">15.1. Os recursos financeiros destinados ao pagamento dos serviços, objeto deste Contrato, serão provenientes das seguintes contas, comprometidos no orçamento de </w:t>
      </w:r>
      <w:r w:rsidRPr="00337669">
        <w:rPr>
          <w:rFonts w:ascii="Arial Narrow" w:eastAsia="Times New Roman" w:hAnsi="Arial Narrow" w:cs="Times New Roman"/>
          <w:color w:val="FF0000"/>
          <w:sz w:val="20"/>
          <w:szCs w:val="20"/>
          <w:lang w:eastAsia="pt-BR"/>
        </w:rPr>
        <w:t>2014 E 2015</w:t>
      </w:r>
      <w:r w:rsidRPr="00337669">
        <w:rPr>
          <w:rFonts w:ascii="Arial Narrow" w:eastAsia="Times New Roman" w:hAnsi="Arial Narrow" w:cs="Times New Roman"/>
          <w:sz w:val="20"/>
          <w:szCs w:val="20"/>
          <w:lang w:eastAsia="pt-BR"/>
        </w:rPr>
        <w:t>, recursos oriundos do Termo de Compromisso firmado entre a Fundação Nacional de Saúde - FUNASA e O Município de</w:t>
      </w:r>
      <w:r w:rsidRPr="00337669">
        <w:rPr>
          <w:rFonts w:ascii="Times New Roman" w:eastAsia="Times New Roman" w:hAnsi="Times New Roman" w:cs="Times New Roman"/>
          <w:sz w:val="20"/>
          <w:szCs w:val="20"/>
          <w:lang w:eastAsia="pt-BR"/>
        </w:rPr>
        <w:t xml:space="preserve"> Abdon Batista</w:t>
      </w:r>
      <w:r w:rsidRPr="00337669">
        <w:rPr>
          <w:rFonts w:ascii="Arial Narrow" w:eastAsia="Times New Roman" w:hAnsi="Arial Narrow" w:cs="Times New Roman"/>
          <w:sz w:val="20"/>
          <w:szCs w:val="20"/>
          <w:lang w:eastAsia="pt-BR"/>
        </w:rPr>
        <w:t xml:space="preserve">, na seguinte dotação orçamentária: </w:t>
      </w:r>
      <w:r w:rsidRPr="00337669">
        <w:rPr>
          <w:rFonts w:ascii="Times New Roman" w:eastAsia="Times New Roman" w:hAnsi="Times New Roman" w:cs="Times New Roman"/>
          <w:sz w:val="25"/>
          <w:szCs w:val="20"/>
          <w:lang w:eastAsia="pt-BR"/>
        </w:rPr>
        <w:fldChar w:fldCharType="begin"/>
      </w:r>
      <w:r w:rsidRPr="00337669">
        <w:rPr>
          <w:rFonts w:ascii="Times New Roman" w:eastAsia="Times New Roman" w:hAnsi="Times New Roman" w:cs="Times New Roman"/>
          <w:sz w:val="25"/>
          <w:szCs w:val="20"/>
          <w:lang w:eastAsia="pt-BR"/>
        </w:rPr>
        <w:instrText xml:space="preserve"> DOCVARIABLE "Dotacoes" \* MERGEFORMAT </w:instrText>
      </w:r>
      <w:r w:rsidRPr="00337669">
        <w:rPr>
          <w:rFonts w:ascii="Times New Roman" w:eastAsia="Times New Roman" w:hAnsi="Times New Roman" w:cs="Times New Roman"/>
          <w:sz w:val="25"/>
          <w:szCs w:val="20"/>
          <w:lang w:eastAsia="pt-BR"/>
        </w:rPr>
        <w:fldChar w:fldCharType="separate"/>
      </w:r>
      <w:r w:rsidRPr="00337669">
        <w:rPr>
          <w:rFonts w:ascii="Times New Roman" w:eastAsia="Times New Roman" w:hAnsi="Times New Roman" w:cs="Times New Roman"/>
          <w:sz w:val="25"/>
          <w:szCs w:val="20"/>
          <w:lang w:eastAsia="pt-BR"/>
        </w:rPr>
        <w:t xml:space="preserve">1.014.4490.00 - 24 - 140/2014   -   Obras de  Saneamento Urbano </w:t>
      </w:r>
      <w:r w:rsidRPr="00337669">
        <w:rPr>
          <w:rFonts w:ascii="Times New Roman" w:eastAsia="Times New Roman" w:hAnsi="Times New Roman" w:cs="Times New Roman"/>
          <w:sz w:val="25"/>
          <w:szCs w:val="20"/>
          <w:lang w:eastAsia="pt-BR"/>
        </w:rPr>
        <w:fldChar w:fldCharType="end"/>
      </w:r>
      <w:r w:rsidRPr="00337669">
        <w:rPr>
          <w:rFonts w:ascii="Times New Roman" w:eastAsia="Times New Roman" w:hAnsi="Times New Roman" w:cs="Times New Roman"/>
          <w:sz w:val="25"/>
          <w:szCs w:val="20"/>
          <w:lang w:eastAsia="pt-BR"/>
        </w:rPr>
        <w:t>.</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SEXTA – GARANTIA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16.1. Em garantia ao exato cumprimento do estatuído neste contrato, a CONTRATADA recolherá na Tesouraria da PREFEITURA DE ABDON BATISTA, a importância de R$_____(____), equivalente a 5% (cinco pontos percentuais) do valor total deste Contrato, apresentando no ato da assinatura do presente termo o recibo de recolhimento.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16.2. A CONTRATADA poderá optar por uma das seguintes modalidades de garantia: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Caução em dinheiro (moeda corrente) a ser depositado na conta PM.ABDON BATISTA-CAUÇÃO n.º 1082-0, do Banco do Brasil S/A, agência n.º 5433-X., de Abdon Batista-SC.</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Seguro garantia sob a forma de apólice de seguro, emitida por uma Companhia Seguradora situada no Brasil, válida por, pelo menos 30 (trinta) dias além dos 60 (sessenta) dias da validade da proposta.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Fiança bancária.</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SÉTIMA - ACRÉSCIMOS E SUPRESSÕES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17.1. A CONTRATADA fica obrigada a aceitar, nas mesmas condições contratuais, as supressões ou acréscimos que se fizerem necessária, até o limite de 25% (vinte e cinco por cento) do valor inicial atualizado do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OITAVA - DAS DISPOSIÇÕES COMPLEMENTARES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18.1. Os casos omissos ao presente termo serão resolvidos em estrita obediência às diretrizes da Lei nº 8.666/93, e posteriores alterações.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CLÁUSULA DÉCIMA NONA - DO FORO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lastRenderedPageBreak/>
        <w:t>19.1. Fica eleito o Foro da Comarca de Anita Garibaldi-SC, para qualquer procedimento relacionado com o cumprimento do presente Contrato.</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Prefeitura Municipal de Abdon Batista-SC, _____ de ________ de 2014.</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tbl>
      <w:tblPr>
        <w:tblW w:w="9540" w:type="dxa"/>
        <w:tblInd w:w="70" w:type="dxa"/>
        <w:tblLayout w:type="fixed"/>
        <w:tblCellMar>
          <w:left w:w="70" w:type="dxa"/>
          <w:right w:w="70" w:type="dxa"/>
        </w:tblCellMar>
        <w:tblLook w:val="01E0" w:firstRow="1" w:lastRow="1" w:firstColumn="1" w:lastColumn="1" w:noHBand="0" w:noVBand="0"/>
      </w:tblPr>
      <w:tblGrid>
        <w:gridCol w:w="4552"/>
        <w:gridCol w:w="4988"/>
      </w:tblGrid>
      <w:tr w:rsidR="00337669" w:rsidRPr="00337669" w:rsidTr="00E71D4E">
        <w:tc>
          <w:tcPr>
            <w:tcW w:w="4552" w:type="dxa"/>
          </w:tcPr>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MUNICÍPIO DE ABDON BATISTA SC</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LUCIMAR ANTONIO SALMORIA</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Prefeito Municipal</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CONTRATANTE</w:t>
            </w:r>
          </w:p>
          <w:p w:rsidR="00337669" w:rsidRPr="00337669" w:rsidRDefault="00337669" w:rsidP="00337669">
            <w:pPr>
              <w:spacing w:after="0" w:line="240" w:lineRule="auto"/>
              <w:rPr>
                <w:rFonts w:ascii="Arial Narrow" w:eastAsia="Times New Roman" w:hAnsi="Arial Narrow" w:cs="Times New Roman"/>
                <w:sz w:val="20"/>
                <w:szCs w:val="20"/>
              </w:rPr>
            </w:pPr>
          </w:p>
        </w:tc>
        <w:tc>
          <w:tcPr>
            <w:tcW w:w="4988" w:type="dxa"/>
            <w:hideMark/>
          </w:tcPr>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w:t>
            </w:r>
          </w:p>
          <w:p w:rsidR="00337669" w:rsidRPr="00337669" w:rsidRDefault="00337669" w:rsidP="00337669">
            <w:pPr>
              <w:spacing w:after="0" w:line="240" w:lineRule="auto"/>
              <w:rPr>
                <w:rFonts w:ascii="Arial Narrow" w:eastAsia="Times New Roman" w:hAnsi="Arial Narrow" w:cs="Times New Roman"/>
                <w:sz w:val="20"/>
                <w:szCs w:val="20"/>
              </w:rPr>
            </w:pPr>
            <w:r w:rsidRPr="00337669">
              <w:rPr>
                <w:rFonts w:ascii="Arial Narrow" w:eastAsia="Times New Roman" w:hAnsi="Arial Narrow" w:cs="Times New Roman"/>
                <w:sz w:val="20"/>
                <w:szCs w:val="20"/>
              </w:rPr>
              <w:t>CONTRATADA</w:t>
            </w:r>
          </w:p>
        </w:tc>
      </w:tr>
    </w:tbl>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Testemunhas:</w:t>
      </w: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p>
    <w:p w:rsidR="00337669" w:rsidRPr="00337669" w:rsidRDefault="00337669" w:rsidP="00337669">
      <w:pPr>
        <w:spacing w:after="0" w:line="240" w:lineRule="auto"/>
        <w:rPr>
          <w:rFonts w:ascii="Arial Narrow" w:eastAsia="Times New Roman" w:hAnsi="Arial Narrow" w:cs="Times New Roman"/>
          <w:sz w:val="20"/>
          <w:szCs w:val="20"/>
          <w:lang w:eastAsia="pt-BR"/>
        </w:rPr>
      </w:pPr>
      <w:r w:rsidRPr="00337669">
        <w:rPr>
          <w:rFonts w:ascii="Arial Narrow" w:eastAsia="Times New Roman" w:hAnsi="Arial Narrow" w:cs="Times New Roman"/>
          <w:sz w:val="20"/>
          <w:szCs w:val="20"/>
          <w:lang w:eastAsia="pt-BR"/>
        </w:rPr>
        <w:t>Nome:</w:t>
      </w:r>
      <w:r w:rsidRPr="00337669">
        <w:rPr>
          <w:rFonts w:ascii="Arial Narrow" w:eastAsia="Times New Roman" w:hAnsi="Arial Narrow" w:cs="Times New Roman"/>
          <w:sz w:val="20"/>
          <w:szCs w:val="20"/>
          <w:lang w:eastAsia="pt-BR"/>
        </w:rPr>
        <w:tab/>
      </w:r>
      <w:r w:rsidRPr="00337669">
        <w:rPr>
          <w:rFonts w:ascii="Arial Narrow" w:eastAsia="Times New Roman" w:hAnsi="Arial Narrow" w:cs="Times New Roman"/>
          <w:sz w:val="20"/>
          <w:szCs w:val="20"/>
          <w:lang w:eastAsia="pt-BR"/>
        </w:rPr>
        <w:tab/>
        <w:t>Nome:</w:t>
      </w:r>
      <w:r w:rsidRPr="00337669">
        <w:rPr>
          <w:rFonts w:ascii="Arial Narrow" w:eastAsia="Times New Roman" w:hAnsi="Arial Narrow" w:cs="Times New Roman"/>
          <w:sz w:val="20"/>
          <w:szCs w:val="20"/>
          <w:lang w:eastAsia="pt-BR"/>
        </w:rPr>
        <w:tab/>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r w:rsidRPr="00337669">
        <w:rPr>
          <w:rFonts w:ascii="Arial Narrow" w:eastAsia="Times New Roman" w:hAnsi="Arial Narrow" w:cs="Times New Roman"/>
          <w:sz w:val="20"/>
          <w:szCs w:val="20"/>
          <w:lang w:eastAsia="pt-BR"/>
        </w:rPr>
        <w:t>CPF:</w:t>
      </w:r>
      <w:r w:rsidRPr="00337669">
        <w:rPr>
          <w:rFonts w:ascii="Arial Narrow" w:eastAsia="Times New Roman" w:hAnsi="Arial Narrow" w:cs="Times New Roman"/>
          <w:sz w:val="20"/>
          <w:szCs w:val="20"/>
          <w:lang w:eastAsia="pt-BR"/>
        </w:rPr>
        <w:tab/>
      </w:r>
      <w:r w:rsidRPr="00337669">
        <w:rPr>
          <w:rFonts w:ascii="Arial Narrow" w:eastAsia="Times New Roman" w:hAnsi="Arial Narrow" w:cs="Times New Roman"/>
          <w:sz w:val="20"/>
          <w:szCs w:val="20"/>
          <w:lang w:eastAsia="pt-BR"/>
        </w:rPr>
        <w:tab/>
        <w:t>CPF:</w:t>
      </w:r>
      <w:r w:rsidRPr="00337669">
        <w:rPr>
          <w:rFonts w:ascii="Arial Narrow" w:eastAsia="Times New Roman" w:hAnsi="Arial Narrow" w:cs="Times New Roman"/>
          <w:sz w:val="20"/>
          <w:szCs w:val="20"/>
          <w:lang w:eastAsia="pt-BR"/>
        </w:rPr>
        <w:tab/>
      </w:r>
    </w:p>
    <w:p w:rsidR="00337669" w:rsidRPr="00337669" w:rsidRDefault="00337669" w:rsidP="00337669">
      <w:pPr>
        <w:spacing w:after="0" w:line="240" w:lineRule="auto"/>
        <w:rPr>
          <w:rFonts w:ascii="Times New Roman" w:eastAsia="Times New Roman" w:hAnsi="Times New Roman" w:cs="Times New Roman"/>
          <w:sz w:val="20"/>
          <w:szCs w:val="20"/>
          <w:lang w:eastAsia="pt-BR"/>
        </w:rPr>
      </w:pPr>
    </w:p>
    <w:p w:rsidR="006E2164" w:rsidRDefault="006E2164">
      <w:bookmarkStart w:id="0" w:name="_GoBack"/>
      <w:bookmarkEnd w:id="0"/>
    </w:p>
    <w:sectPr w:rsidR="006E2164" w:rsidSect="00FF3690">
      <w:headerReference w:type="default" r:id="rId10"/>
      <w:footerReference w:type="default" r:id="rId11"/>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2" w:rsidRDefault="0033766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52" w:rsidRDefault="0033766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09D67937"/>
    <w:multiLevelType w:val="hybridMultilevel"/>
    <w:tmpl w:val="4A228168"/>
    <w:lvl w:ilvl="0" w:tplc="1F36DB86">
      <w:start w:val="1"/>
      <w:numFmt w:val="lowerLetter"/>
      <w:lvlText w:val="%1)"/>
      <w:lvlJc w:val="left"/>
      <w:pPr>
        <w:ind w:left="1068" w:hanging="360"/>
      </w:pPr>
      <w:rPr>
        <w:rFonts w:cs="Times New Roman"/>
        <w:b/>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3">
    <w:nsid w:val="1D79658B"/>
    <w:multiLevelType w:val="hybridMultilevel"/>
    <w:tmpl w:val="918C4E90"/>
    <w:lvl w:ilvl="0" w:tplc="44ACF40C">
      <w:start w:val="1"/>
      <w:numFmt w:val="lowerLetter"/>
      <w:lvlText w:val="%1)"/>
      <w:lvlJc w:val="left"/>
      <w:pPr>
        <w:ind w:left="1211"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284234C3"/>
    <w:multiLevelType w:val="hybridMultilevel"/>
    <w:tmpl w:val="40D45D6E"/>
    <w:lvl w:ilvl="0" w:tplc="FDA09A2C">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3485200D"/>
    <w:multiLevelType w:val="hybridMultilevel"/>
    <w:tmpl w:val="B6207952"/>
    <w:lvl w:ilvl="0" w:tplc="931E5156">
      <w:start w:val="1"/>
      <w:numFmt w:val="lowerLetter"/>
      <w:lvlText w:val="%1)"/>
      <w:lvlJc w:val="left"/>
      <w:pPr>
        <w:ind w:left="900" w:hanging="360"/>
      </w:pPr>
      <w:rPr>
        <w:rFonts w:cs="Times New Roman"/>
        <w:b/>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6">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8">
    <w:nsid w:val="5E076C80"/>
    <w:multiLevelType w:val="hybridMultilevel"/>
    <w:tmpl w:val="AB5A43C2"/>
    <w:lvl w:ilvl="0" w:tplc="CCB000D8">
      <w:start w:val="1"/>
      <w:numFmt w:val="lowerLetter"/>
      <w:lvlText w:val="%1)"/>
      <w:lvlJc w:val="left"/>
      <w:pPr>
        <w:ind w:left="1728" w:hanging="1020"/>
      </w:pPr>
      <w:rPr>
        <w:rFonts w:cs="Times New Roman"/>
        <w:b/>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9">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9"/>
    <w:lvlOverride w:ilvl="0">
      <w:startOverride w:val="1"/>
    </w:lvlOverride>
  </w:num>
  <w:num w:numId="2">
    <w:abstractNumId w:val="1"/>
    <w:lvlOverride w:ilvl="0">
      <w:startOverride w:val="1"/>
    </w:lvlOverride>
  </w:num>
  <w:num w:numId="3">
    <w:abstractNumId w:val="7"/>
    <w:lvlOverride w:ilvl="0">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69"/>
    <w:rsid w:val="00337669"/>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37669"/>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337669"/>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337669"/>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uiPriority w:val="9"/>
    <w:qFormat/>
    <w:rsid w:val="00337669"/>
    <w:pPr>
      <w:keepNext/>
      <w:spacing w:after="0" w:line="240" w:lineRule="auto"/>
      <w:jc w:val="center"/>
      <w:outlineLvl w:val="3"/>
    </w:pPr>
    <w:rPr>
      <w:rFonts w:ascii="Arial" w:eastAsia="Times New Roman" w:hAnsi="Arial" w:cs="Times New Roman"/>
      <w:sz w:val="26"/>
      <w:szCs w:val="20"/>
      <w:lang w:eastAsia="pt-BR"/>
    </w:rPr>
  </w:style>
  <w:style w:type="paragraph" w:styleId="Ttulo6">
    <w:name w:val="heading 6"/>
    <w:basedOn w:val="Normal"/>
    <w:next w:val="Normal"/>
    <w:link w:val="Ttulo6Char"/>
    <w:uiPriority w:val="9"/>
    <w:semiHidden/>
    <w:unhideWhenUsed/>
    <w:qFormat/>
    <w:rsid w:val="00337669"/>
    <w:pPr>
      <w:keepNext/>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uiPriority w:val="9"/>
    <w:qFormat/>
    <w:rsid w:val="0033766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766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3766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3766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337669"/>
    <w:rPr>
      <w:rFonts w:ascii="Arial" w:eastAsia="Times New Roman" w:hAnsi="Arial" w:cs="Times New Roman"/>
      <w:sz w:val="26"/>
      <w:szCs w:val="20"/>
      <w:lang w:eastAsia="pt-BR"/>
    </w:rPr>
  </w:style>
  <w:style w:type="character" w:customStyle="1" w:styleId="Ttulo6Char">
    <w:name w:val="Título 6 Char"/>
    <w:basedOn w:val="Fontepargpadro"/>
    <w:link w:val="Ttulo6"/>
    <w:uiPriority w:val="9"/>
    <w:semiHidden/>
    <w:rsid w:val="00337669"/>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
    <w:rsid w:val="0033766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37669"/>
  </w:style>
  <w:style w:type="paragraph" w:styleId="NormalWeb">
    <w:name w:val="Normal (Web)"/>
    <w:basedOn w:val="Normal"/>
    <w:uiPriority w:val="99"/>
    <w:rsid w:val="0033766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337669"/>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337669"/>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337669"/>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337669"/>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33766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37669"/>
    <w:rPr>
      <w:b/>
    </w:rPr>
  </w:style>
  <w:style w:type="paragraph" w:styleId="PargrafodaLista">
    <w:name w:val="List Paragraph"/>
    <w:basedOn w:val="Normal"/>
    <w:uiPriority w:val="99"/>
    <w:qFormat/>
    <w:rsid w:val="00337669"/>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3766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337669"/>
    <w:rPr>
      <w:rFonts w:ascii="Times New Roman" w:eastAsia="Times New Roman" w:hAnsi="Times New Roman" w:cs="Times New Roman"/>
      <w:sz w:val="20"/>
      <w:szCs w:val="20"/>
      <w:lang w:eastAsia="pt-BR"/>
    </w:rPr>
  </w:style>
  <w:style w:type="paragraph" w:customStyle="1" w:styleId="NONormal">
    <w:name w:val="NO Normal"/>
    <w:rsid w:val="0033766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3766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37669"/>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337669"/>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337669"/>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337669"/>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3376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33766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33766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3766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33766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37669"/>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337669"/>
    <w:rPr>
      <w:rFonts w:ascii="Times New Roman" w:eastAsia="Times New Roman" w:hAnsi="Times New Roman" w:cs="Times New Roman"/>
      <w:sz w:val="20"/>
      <w:szCs w:val="20"/>
      <w:lang w:eastAsia="zh-CN"/>
    </w:rPr>
  </w:style>
  <w:style w:type="paragraph" w:customStyle="1" w:styleId="Estilo1">
    <w:name w:val="Estilo1"/>
    <w:basedOn w:val="Normal"/>
    <w:rsid w:val="00337669"/>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337669"/>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337669"/>
    <w:pPr>
      <w:jc w:val="both"/>
    </w:pPr>
    <w:rPr>
      <w:rFonts w:ascii="Arial" w:hAnsi="Arial"/>
      <w:sz w:val="24"/>
    </w:rPr>
  </w:style>
  <w:style w:type="character" w:styleId="Hyperlink">
    <w:name w:val="Hyperlink"/>
    <w:basedOn w:val="Fontepargpadro"/>
    <w:uiPriority w:val="99"/>
    <w:rsid w:val="00337669"/>
    <w:rPr>
      <w:color w:val="0000FF"/>
      <w:u w:val="single"/>
    </w:rPr>
  </w:style>
  <w:style w:type="paragraph" w:customStyle="1" w:styleId="A164475">
    <w:name w:val="_A164475ÿ"/>
    <w:rsid w:val="0033766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HiperlinkVisitado">
    <w:name w:val="FollowedHyperlink"/>
    <w:basedOn w:val="Fontepargpadro"/>
    <w:uiPriority w:val="99"/>
    <w:semiHidden/>
    <w:unhideWhenUsed/>
    <w:rsid w:val="00337669"/>
    <w:rPr>
      <w:color w:val="800080"/>
      <w:u w:val="single"/>
    </w:rPr>
  </w:style>
  <w:style w:type="paragraph" w:styleId="Textodenotaderodap">
    <w:name w:val="footnote text"/>
    <w:basedOn w:val="Normal"/>
    <w:link w:val="TextodenotaderodapChar"/>
    <w:uiPriority w:val="99"/>
    <w:semiHidden/>
    <w:unhideWhenUsed/>
    <w:rsid w:val="00337669"/>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37669"/>
    <w:rPr>
      <w:rFonts w:ascii="Times New Roman" w:eastAsia="Times New Roman" w:hAnsi="Times New Roman" w:cs="Times New Roman"/>
      <w:sz w:val="20"/>
      <w:szCs w:val="20"/>
      <w:lang w:eastAsia="pt-BR"/>
    </w:rPr>
  </w:style>
  <w:style w:type="paragraph" w:styleId="MapadoDocumento">
    <w:name w:val="Document Map"/>
    <w:basedOn w:val="Normal"/>
    <w:link w:val="MapadoDocumentoChar"/>
    <w:uiPriority w:val="99"/>
    <w:semiHidden/>
    <w:unhideWhenUsed/>
    <w:rsid w:val="00337669"/>
    <w:pPr>
      <w:shd w:val="clear" w:color="auto" w:fill="000080"/>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337669"/>
    <w:rPr>
      <w:rFonts w:ascii="Tahoma" w:eastAsia="Times New Roman" w:hAnsi="Tahoma" w:cs="Tahoma"/>
      <w:sz w:val="20"/>
      <w:szCs w:val="20"/>
      <w:shd w:val="clear" w:color="auto" w:fill="000080"/>
    </w:rPr>
  </w:style>
  <w:style w:type="paragraph" w:styleId="Textodebalo">
    <w:name w:val="Balloon Text"/>
    <w:basedOn w:val="Normal"/>
    <w:link w:val="TextodebaloChar"/>
    <w:uiPriority w:val="99"/>
    <w:semiHidden/>
    <w:unhideWhenUsed/>
    <w:rsid w:val="00337669"/>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37669"/>
    <w:rPr>
      <w:rFonts w:ascii="Tahoma" w:eastAsia="Times New Roman" w:hAnsi="Tahoma" w:cs="Tahoma"/>
      <w:sz w:val="16"/>
      <w:szCs w:val="16"/>
    </w:rPr>
  </w:style>
  <w:style w:type="table" w:styleId="Tabelacomgrade">
    <w:name w:val="Table Grid"/>
    <w:basedOn w:val="Tabelanormal"/>
    <w:uiPriority w:val="99"/>
    <w:rsid w:val="003376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3766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37669"/>
    <w:pPr>
      <w:spacing w:after="0" w:line="240" w:lineRule="auto"/>
      <w:jc w:val="both"/>
      <w:outlineLvl w:val="0"/>
    </w:pPr>
    <w:rPr>
      <w:rFonts w:ascii="Times New Roman" w:eastAsia="Times New Roman" w:hAnsi="Times New Roman" w:cs="Times New Roman"/>
      <w:b/>
      <w:sz w:val="20"/>
      <w:szCs w:val="20"/>
      <w:lang w:eastAsia="pt-BR"/>
    </w:rPr>
  </w:style>
  <w:style w:type="paragraph" w:styleId="Ttulo2">
    <w:name w:val="heading 2"/>
    <w:basedOn w:val="Normal"/>
    <w:next w:val="Normal"/>
    <w:link w:val="Ttulo2Char"/>
    <w:uiPriority w:val="9"/>
    <w:qFormat/>
    <w:rsid w:val="00337669"/>
    <w:pPr>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337669"/>
    <w:pPr>
      <w:tabs>
        <w:tab w:val="num" w:pos="0"/>
        <w:tab w:val="num" w:pos="1418"/>
      </w:tabs>
      <w:spacing w:after="0" w:line="240" w:lineRule="auto"/>
      <w:ind w:firstLine="2268"/>
      <w:jc w:val="both"/>
      <w:outlineLvl w:val="2"/>
    </w:pPr>
    <w:rPr>
      <w:rFonts w:ascii="Times New Roman" w:eastAsia="Times New Roman" w:hAnsi="Times New Roman" w:cs="Times New Roman"/>
      <w:b/>
      <w:sz w:val="20"/>
      <w:szCs w:val="20"/>
      <w:lang w:eastAsia="pt-BR"/>
    </w:rPr>
  </w:style>
  <w:style w:type="paragraph" w:styleId="Ttulo4">
    <w:name w:val="heading 4"/>
    <w:basedOn w:val="Normal"/>
    <w:next w:val="Normal"/>
    <w:link w:val="Ttulo4Char"/>
    <w:uiPriority w:val="9"/>
    <w:qFormat/>
    <w:rsid w:val="00337669"/>
    <w:pPr>
      <w:keepNext/>
      <w:spacing w:after="0" w:line="240" w:lineRule="auto"/>
      <w:jc w:val="center"/>
      <w:outlineLvl w:val="3"/>
    </w:pPr>
    <w:rPr>
      <w:rFonts w:ascii="Arial" w:eastAsia="Times New Roman" w:hAnsi="Arial" w:cs="Times New Roman"/>
      <w:sz w:val="26"/>
      <w:szCs w:val="20"/>
      <w:lang w:eastAsia="pt-BR"/>
    </w:rPr>
  </w:style>
  <w:style w:type="paragraph" w:styleId="Ttulo6">
    <w:name w:val="heading 6"/>
    <w:basedOn w:val="Normal"/>
    <w:next w:val="Normal"/>
    <w:link w:val="Ttulo6Char"/>
    <w:uiPriority w:val="9"/>
    <w:semiHidden/>
    <w:unhideWhenUsed/>
    <w:qFormat/>
    <w:rsid w:val="00337669"/>
    <w:pPr>
      <w:keepNext/>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uiPriority w:val="9"/>
    <w:qFormat/>
    <w:rsid w:val="00337669"/>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6"/>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766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37669"/>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37669"/>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337669"/>
    <w:rPr>
      <w:rFonts w:ascii="Arial" w:eastAsia="Times New Roman" w:hAnsi="Arial" w:cs="Times New Roman"/>
      <w:sz w:val="26"/>
      <w:szCs w:val="20"/>
      <w:lang w:eastAsia="pt-BR"/>
    </w:rPr>
  </w:style>
  <w:style w:type="character" w:customStyle="1" w:styleId="Ttulo6Char">
    <w:name w:val="Título 6 Char"/>
    <w:basedOn w:val="Fontepargpadro"/>
    <w:link w:val="Ttulo6"/>
    <w:uiPriority w:val="9"/>
    <w:semiHidden/>
    <w:rsid w:val="00337669"/>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
    <w:rsid w:val="00337669"/>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37669"/>
  </w:style>
  <w:style w:type="paragraph" w:styleId="NormalWeb">
    <w:name w:val="Normal (Web)"/>
    <w:basedOn w:val="Normal"/>
    <w:uiPriority w:val="99"/>
    <w:rsid w:val="0033766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uiPriority w:val="99"/>
    <w:rsid w:val="00337669"/>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uiPriority w:val="99"/>
    <w:rsid w:val="00337669"/>
    <w:rPr>
      <w:rFonts w:ascii="Times New Roman" w:eastAsia="Times New Roman" w:hAnsi="Times New Roman" w:cs="Times New Roman"/>
      <w:sz w:val="24"/>
      <w:szCs w:val="20"/>
      <w:lang w:eastAsia="pt-BR"/>
    </w:rPr>
  </w:style>
  <w:style w:type="paragraph" w:styleId="Legenda">
    <w:name w:val="caption"/>
    <w:basedOn w:val="Normal"/>
    <w:next w:val="Normal"/>
    <w:uiPriority w:val="99"/>
    <w:qFormat/>
    <w:rsid w:val="00337669"/>
    <w:pPr>
      <w:spacing w:after="0" w:line="340" w:lineRule="exact"/>
      <w:jc w:val="center"/>
    </w:pPr>
    <w:rPr>
      <w:rFonts w:ascii="Arial" w:eastAsia="Times New Roman" w:hAnsi="Arial" w:cs="Times New Roman"/>
      <w:b/>
      <w:spacing w:val="40"/>
      <w:sz w:val="30"/>
      <w:szCs w:val="20"/>
      <w:lang w:eastAsia="pt-BR"/>
    </w:rPr>
  </w:style>
  <w:style w:type="paragraph" w:styleId="Corpodetexto">
    <w:name w:val="Body Text"/>
    <w:basedOn w:val="Normal"/>
    <w:link w:val="CorpodetextoChar"/>
    <w:uiPriority w:val="99"/>
    <w:rsid w:val="00337669"/>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rsid w:val="0033766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37669"/>
    <w:rPr>
      <w:b/>
    </w:rPr>
  </w:style>
  <w:style w:type="paragraph" w:styleId="PargrafodaLista">
    <w:name w:val="List Paragraph"/>
    <w:basedOn w:val="Normal"/>
    <w:uiPriority w:val="99"/>
    <w:qFormat/>
    <w:rsid w:val="00337669"/>
    <w:pPr>
      <w:suppressAutoHyphens/>
      <w:spacing w:after="0" w:line="240" w:lineRule="auto"/>
      <w:ind w:left="708"/>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3766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337669"/>
    <w:rPr>
      <w:rFonts w:ascii="Times New Roman" w:eastAsia="Times New Roman" w:hAnsi="Times New Roman" w:cs="Times New Roman"/>
      <w:sz w:val="20"/>
      <w:szCs w:val="20"/>
      <w:lang w:eastAsia="pt-BR"/>
    </w:rPr>
  </w:style>
  <w:style w:type="paragraph" w:customStyle="1" w:styleId="NONormal">
    <w:name w:val="NO Normal"/>
    <w:rsid w:val="0033766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3766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37669"/>
    <w:pPr>
      <w:widowControl w:val="0"/>
      <w:spacing w:after="0" w:line="240" w:lineRule="auto"/>
      <w:ind w:firstLine="709"/>
      <w:jc w:val="both"/>
    </w:pPr>
    <w:rPr>
      <w:rFonts w:ascii="Times New Roman" w:eastAsia="Times New Roman" w:hAnsi="Times New Roman" w:cs="Times New Roman"/>
      <w:sz w:val="24"/>
      <w:szCs w:val="20"/>
      <w:lang w:eastAsia="zh-CN"/>
    </w:rPr>
  </w:style>
  <w:style w:type="paragraph" w:customStyle="1" w:styleId="A102075">
    <w:name w:val="_A102075"/>
    <w:basedOn w:val="Normal"/>
    <w:rsid w:val="00337669"/>
    <w:pPr>
      <w:spacing w:after="0" w:line="240" w:lineRule="auto"/>
      <w:ind w:left="2736" w:firstLine="1296"/>
      <w:jc w:val="both"/>
    </w:pPr>
    <w:rPr>
      <w:rFonts w:ascii="Tms Rmn" w:eastAsia="Times New Roman" w:hAnsi="Tms Rmn" w:cs="Times New Roman"/>
      <w:sz w:val="24"/>
      <w:szCs w:val="20"/>
      <w:lang w:eastAsia="zh-CN"/>
    </w:rPr>
  </w:style>
  <w:style w:type="paragraph" w:customStyle="1" w:styleId="A102175">
    <w:name w:val="_A102175"/>
    <w:basedOn w:val="Normal"/>
    <w:rsid w:val="00337669"/>
    <w:pPr>
      <w:spacing w:after="0" w:line="240" w:lineRule="auto"/>
      <w:ind w:left="2880" w:firstLine="1296"/>
      <w:jc w:val="both"/>
    </w:pPr>
    <w:rPr>
      <w:rFonts w:ascii="Tms Rmn" w:eastAsia="Times New Roman" w:hAnsi="Tms Rmn" w:cs="Times New Roman"/>
      <w:sz w:val="24"/>
      <w:szCs w:val="20"/>
      <w:lang w:eastAsia="zh-CN"/>
    </w:rPr>
  </w:style>
  <w:style w:type="paragraph" w:styleId="Recuodecorpodetexto">
    <w:name w:val="Body Text Indent"/>
    <w:basedOn w:val="Normal"/>
    <w:link w:val="RecuodecorpodetextoChar"/>
    <w:uiPriority w:val="99"/>
    <w:semiHidden/>
    <w:unhideWhenUsed/>
    <w:rsid w:val="00337669"/>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3376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33766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33766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3766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33766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37669"/>
    <w:pPr>
      <w:tabs>
        <w:tab w:val="center" w:pos="4419"/>
        <w:tab w:val="right" w:pos="8838"/>
      </w:tabs>
      <w:spacing w:after="0" w:line="240" w:lineRule="auto"/>
    </w:pPr>
    <w:rPr>
      <w:rFonts w:ascii="Times New Roman" w:eastAsia="Times New Roman" w:hAnsi="Times New Roman" w:cs="Times New Roman"/>
      <w:sz w:val="20"/>
      <w:szCs w:val="20"/>
      <w:lang w:eastAsia="zh-CN"/>
    </w:rPr>
  </w:style>
  <w:style w:type="character" w:customStyle="1" w:styleId="CabealhoChar">
    <w:name w:val="Cabeçalho Char"/>
    <w:basedOn w:val="Fontepargpadro"/>
    <w:link w:val="Cabealho"/>
    <w:uiPriority w:val="99"/>
    <w:semiHidden/>
    <w:rsid w:val="00337669"/>
    <w:rPr>
      <w:rFonts w:ascii="Times New Roman" w:eastAsia="Times New Roman" w:hAnsi="Times New Roman" w:cs="Times New Roman"/>
      <w:sz w:val="20"/>
      <w:szCs w:val="20"/>
      <w:lang w:eastAsia="zh-CN"/>
    </w:rPr>
  </w:style>
  <w:style w:type="paragraph" w:customStyle="1" w:styleId="Estilo1">
    <w:name w:val="Estilo1"/>
    <w:basedOn w:val="Normal"/>
    <w:rsid w:val="00337669"/>
    <w:pPr>
      <w:spacing w:after="120" w:line="360" w:lineRule="auto"/>
      <w:ind w:left="567"/>
      <w:jc w:val="both"/>
    </w:pPr>
    <w:rPr>
      <w:rFonts w:ascii="Times New Roman" w:eastAsia="Times New Roman" w:hAnsi="Times New Roman" w:cs="Times New Roman"/>
      <w:sz w:val="20"/>
      <w:szCs w:val="20"/>
      <w:lang w:eastAsia="zh-CN"/>
    </w:rPr>
  </w:style>
  <w:style w:type="paragraph" w:customStyle="1" w:styleId="A101675">
    <w:name w:val="_A101675"/>
    <w:basedOn w:val="Normal"/>
    <w:rsid w:val="00337669"/>
    <w:pPr>
      <w:spacing w:after="0" w:line="240" w:lineRule="auto"/>
      <w:ind w:left="2160" w:firstLine="1296"/>
      <w:jc w:val="both"/>
    </w:pPr>
    <w:rPr>
      <w:rFonts w:ascii="Tms Rmn" w:eastAsia="Times New Roman" w:hAnsi="Tms Rmn" w:cs="Times New Roman"/>
      <w:sz w:val="24"/>
      <w:szCs w:val="20"/>
      <w:lang w:eastAsia="zh-CN"/>
    </w:rPr>
  </w:style>
  <w:style w:type="paragraph" w:customStyle="1" w:styleId="modelo">
    <w:name w:val="modelo"/>
    <w:basedOn w:val="Cabealho"/>
    <w:next w:val="Cabealho"/>
    <w:rsid w:val="00337669"/>
    <w:pPr>
      <w:jc w:val="both"/>
    </w:pPr>
    <w:rPr>
      <w:rFonts w:ascii="Arial" w:hAnsi="Arial"/>
      <w:sz w:val="24"/>
    </w:rPr>
  </w:style>
  <w:style w:type="character" w:styleId="Hyperlink">
    <w:name w:val="Hyperlink"/>
    <w:basedOn w:val="Fontepargpadro"/>
    <w:uiPriority w:val="99"/>
    <w:rsid w:val="00337669"/>
    <w:rPr>
      <w:color w:val="0000FF"/>
      <w:u w:val="single"/>
    </w:rPr>
  </w:style>
  <w:style w:type="paragraph" w:customStyle="1" w:styleId="A164475">
    <w:name w:val="_A164475ÿ"/>
    <w:rsid w:val="0033766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HiperlinkVisitado">
    <w:name w:val="FollowedHyperlink"/>
    <w:basedOn w:val="Fontepargpadro"/>
    <w:uiPriority w:val="99"/>
    <w:semiHidden/>
    <w:unhideWhenUsed/>
    <w:rsid w:val="00337669"/>
    <w:rPr>
      <w:color w:val="800080"/>
      <w:u w:val="single"/>
    </w:rPr>
  </w:style>
  <w:style w:type="paragraph" w:styleId="Textodenotaderodap">
    <w:name w:val="footnote text"/>
    <w:basedOn w:val="Normal"/>
    <w:link w:val="TextodenotaderodapChar"/>
    <w:uiPriority w:val="99"/>
    <w:semiHidden/>
    <w:unhideWhenUsed/>
    <w:rsid w:val="00337669"/>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37669"/>
    <w:rPr>
      <w:rFonts w:ascii="Times New Roman" w:eastAsia="Times New Roman" w:hAnsi="Times New Roman" w:cs="Times New Roman"/>
      <w:sz w:val="20"/>
      <w:szCs w:val="20"/>
      <w:lang w:eastAsia="pt-BR"/>
    </w:rPr>
  </w:style>
  <w:style w:type="paragraph" w:styleId="MapadoDocumento">
    <w:name w:val="Document Map"/>
    <w:basedOn w:val="Normal"/>
    <w:link w:val="MapadoDocumentoChar"/>
    <w:uiPriority w:val="99"/>
    <w:semiHidden/>
    <w:unhideWhenUsed/>
    <w:rsid w:val="00337669"/>
    <w:pPr>
      <w:shd w:val="clear" w:color="auto" w:fill="000080"/>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337669"/>
    <w:rPr>
      <w:rFonts w:ascii="Tahoma" w:eastAsia="Times New Roman" w:hAnsi="Tahoma" w:cs="Tahoma"/>
      <w:sz w:val="20"/>
      <w:szCs w:val="20"/>
      <w:shd w:val="clear" w:color="auto" w:fill="000080"/>
    </w:rPr>
  </w:style>
  <w:style w:type="paragraph" w:styleId="Textodebalo">
    <w:name w:val="Balloon Text"/>
    <w:basedOn w:val="Normal"/>
    <w:link w:val="TextodebaloChar"/>
    <w:uiPriority w:val="99"/>
    <w:semiHidden/>
    <w:unhideWhenUsed/>
    <w:rsid w:val="00337669"/>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37669"/>
    <w:rPr>
      <w:rFonts w:ascii="Tahoma" w:eastAsia="Times New Roman" w:hAnsi="Tahoma" w:cs="Tahoma"/>
      <w:sz w:val="16"/>
      <w:szCs w:val="16"/>
    </w:rPr>
  </w:style>
  <w:style w:type="table" w:styleId="Tabelacomgrade">
    <w:name w:val="Table Grid"/>
    <w:basedOn w:val="Tabelanormal"/>
    <w:uiPriority w:val="99"/>
    <w:rsid w:val="0033766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3766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nbatista.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donbati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donbatist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10694</Words>
  <Characters>57751</Characters>
  <Application>Microsoft Office Word</Application>
  <DocSecurity>0</DocSecurity>
  <Lines>481</Lines>
  <Paragraphs>136</Paragraphs>
  <ScaleCrop>false</ScaleCrop>
  <Company/>
  <LinksUpToDate>false</LinksUpToDate>
  <CharactersWithSpaces>68309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2014-09-18T17:01:00Z</dcterms:created>
  <dcterms:modified xsi:type="dcterms:W3CDTF">2014-09-18T17:02:00Z</dcterms:modified>
</cp:coreProperties>
</file>