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2D" w:rsidRPr="0042640D" w:rsidRDefault="00177D2D" w:rsidP="00177D2D">
      <w:pPr>
        <w:jc w:val="center"/>
        <w:rPr>
          <w:b/>
          <w:u w:val="single"/>
        </w:rPr>
      </w:pPr>
      <w:r w:rsidRPr="0042640D">
        <w:rPr>
          <w:b/>
          <w:u w:val="single"/>
        </w:rPr>
        <w:t>PARECER JURÍDICO</w:t>
      </w:r>
    </w:p>
    <w:p w:rsidR="00177D2D" w:rsidRDefault="00177D2D" w:rsidP="00A80B8D">
      <w:r>
        <w:t xml:space="preserve">Dispensa de </w:t>
      </w:r>
      <w:proofErr w:type="spellStart"/>
      <w:r>
        <w:t>Licitação.Direito</w:t>
      </w:r>
      <w:proofErr w:type="spellEnd"/>
      <w:r>
        <w:t xml:space="preserve"> Administrativo. Licitação. Contratação direta em razão do valor de bens destinado ao atendimento das finalidades precípuas da Administração. Artigo 24, da Lei n° 8.666/93. Possibilidade.</w:t>
      </w:r>
    </w:p>
    <w:p w:rsidR="00177D2D" w:rsidRPr="00032949" w:rsidRDefault="00177D2D" w:rsidP="00177D2D">
      <w:pPr>
        <w:jc w:val="both"/>
        <w:rPr>
          <w:b/>
          <w:u w:val="single"/>
        </w:rPr>
      </w:pPr>
      <w:r w:rsidRPr="00032949">
        <w:rPr>
          <w:b/>
          <w:u w:val="single"/>
        </w:rPr>
        <w:t>I — RELATÓRIO</w:t>
      </w:r>
    </w:p>
    <w:p w:rsidR="00177D2D" w:rsidRDefault="00177D2D" w:rsidP="00177D2D">
      <w:pPr>
        <w:ind w:firstLine="1701"/>
        <w:jc w:val="both"/>
      </w:pPr>
      <w:r>
        <w:t>Solicitação para contra</w:t>
      </w:r>
      <w:r w:rsidR="00A80B8D">
        <w:t xml:space="preserve">tação de serviços de Capacitação do CMDCA e a Rede do Sistema de Garantia dos Direitos da </w:t>
      </w:r>
      <w:r>
        <w:t>para</w:t>
      </w:r>
      <w:r w:rsidR="00A80B8D">
        <w:t xml:space="preserve"> Criança e do Adolescente</w:t>
      </w:r>
      <w:r>
        <w:t xml:space="preserve">, pelo valor estimado de R$: </w:t>
      </w:r>
      <w:r w:rsidR="00A80B8D">
        <w:t>15.000,00</w:t>
      </w:r>
      <w:r>
        <w:t xml:space="preserve"> (</w:t>
      </w:r>
      <w:r w:rsidR="00A80B8D">
        <w:t>quinze mil reais), conforme orçamento</w:t>
      </w:r>
      <w:r>
        <w:t xml:space="preserve"> apresentado para o ano.</w:t>
      </w:r>
    </w:p>
    <w:p w:rsidR="00177D2D" w:rsidRDefault="00177D2D" w:rsidP="00177D2D">
      <w:pPr>
        <w:ind w:firstLine="1701"/>
        <w:jc w:val="both"/>
      </w:pPr>
      <w:r>
        <w:t>Tendo em vista o valor estimado e orçado, segue parecer sobre legalidade de dispensa de licitação no caso especifico.</w:t>
      </w:r>
    </w:p>
    <w:p w:rsidR="00177D2D" w:rsidRPr="00032949" w:rsidRDefault="00177D2D" w:rsidP="00177D2D">
      <w:pPr>
        <w:jc w:val="both"/>
        <w:rPr>
          <w:b/>
          <w:u w:val="single"/>
        </w:rPr>
      </w:pPr>
      <w:r w:rsidRPr="00032949">
        <w:rPr>
          <w:b/>
          <w:u w:val="single"/>
        </w:rPr>
        <w:t>II- FUNDAMENTAÇÃO JURÍDICA</w:t>
      </w:r>
    </w:p>
    <w:p w:rsidR="00177D2D" w:rsidRDefault="00177D2D" w:rsidP="00177D2D">
      <w:pPr>
        <w:ind w:firstLine="1701"/>
        <w:jc w:val="both"/>
      </w:pPr>
      <w:r>
        <w:t xml:space="preserve">A licitação é procedimento obrigatório à Administração Pública para efetuar suas contratações, consoante preceitua o art. 37. Inciso XXI, Constituição Federal, de 05 de outubro de 1988 ressalvado os casos em que a Administração pode ou deve deixar de realizar licitação, tornando-se dispensada, dispensável e inexigível. </w:t>
      </w:r>
    </w:p>
    <w:p w:rsidR="00177D2D" w:rsidRDefault="00177D2D" w:rsidP="00177D2D">
      <w:pPr>
        <w:ind w:firstLine="1701"/>
        <w:jc w:val="both"/>
      </w:pPr>
      <w:r>
        <w:t>A Lei nº 8.666/1993, nos incisos I e II do art.24, dispensa licitação por considerar que o valor da contratação não compensa os custos para a Administração com o procedimento licitatório.</w:t>
      </w:r>
    </w:p>
    <w:p w:rsidR="00177D2D" w:rsidRDefault="00177D2D" w:rsidP="00177D2D">
      <w:pPr>
        <w:ind w:firstLine="1701"/>
        <w:jc w:val="both"/>
      </w:pPr>
      <w:r>
        <w:t>Nesses casos, é importante observar que a execução de obras ou prestação de serviços deve ser programada na totalidade, com previsão de custos atual e final prazos de execução. Assim como o valor relativo à estimativa da despesa deve corresponder ao total da compra ou do serviço, a fim de que o objeto da licitação não venha a ser fracionado para fugir de modalidade superior ou enquadrar-se na hipótese de dispensa.</w:t>
      </w:r>
    </w:p>
    <w:p w:rsidR="00177D2D" w:rsidRPr="00032949" w:rsidRDefault="00177D2D" w:rsidP="00177D2D">
      <w:pPr>
        <w:jc w:val="both"/>
        <w:rPr>
          <w:b/>
          <w:u w:val="single"/>
        </w:rPr>
      </w:pPr>
      <w:r w:rsidRPr="00032949">
        <w:rPr>
          <w:b/>
          <w:u w:val="single"/>
        </w:rPr>
        <w:t xml:space="preserve">III —CONCLUSÃO </w:t>
      </w:r>
    </w:p>
    <w:p w:rsidR="00177D2D" w:rsidRDefault="00177D2D" w:rsidP="00177D2D">
      <w:pPr>
        <w:ind w:firstLine="1701"/>
        <w:jc w:val="both"/>
      </w:pPr>
      <w:r>
        <w:t xml:space="preserve">Conclui-se que o referido processo licitatório, contrato administrativo próprio, atende às finalidades da Lei (Objeto, Preço, Habilitação, Recursos Financeiros), nos termos do artigo 24, II, da Lei 8.666/93, na modalidade especifica de Dispensa de Licitação para suprir a necessidade solicitada do órgão: </w:t>
      </w:r>
      <w:r w:rsidR="00A80B8D">
        <w:t>Capacitação do CMDCA e a Rede do Sistema de Garantia dos Direitos da para Criança e do Adolescente, pelo valor estimado de R$: 15.000,00 (quinze mil reais), conforme orçamento apresentado</w:t>
      </w:r>
      <w:r>
        <w:t xml:space="preserve">. </w:t>
      </w:r>
    </w:p>
    <w:p w:rsidR="00177D2D" w:rsidRDefault="00177D2D" w:rsidP="00177D2D">
      <w:pPr>
        <w:ind w:firstLine="1701"/>
        <w:jc w:val="both"/>
      </w:pPr>
      <w:r>
        <w:t>Ante ao exposto, aprovo o procedimento de dispensa de licitação.</w:t>
      </w:r>
    </w:p>
    <w:p w:rsidR="00177D2D" w:rsidRDefault="00177D2D" w:rsidP="00177D2D">
      <w:pPr>
        <w:jc w:val="center"/>
      </w:pPr>
      <w:r>
        <w:t xml:space="preserve">Abdon Batista, SC em </w:t>
      </w:r>
      <w:r w:rsidR="000049C3">
        <w:t>18 de março</w:t>
      </w:r>
      <w:r>
        <w:t xml:space="preserve"> </w:t>
      </w:r>
      <w:proofErr w:type="spellStart"/>
      <w:r>
        <w:t>de</w:t>
      </w:r>
      <w:proofErr w:type="spellEnd"/>
      <w:r>
        <w:t xml:space="preserve"> 2022.</w:t>
      </w:r>
      <w:bookmarkStart w:id="0" w:name="_GoBack"/>
      <w:bookmarkEnd w:id="0"/>
    </w:p>
    <w:p w:rsidR="00A80B8D" w:rsidRDefault="00A80B8D" w:rsidP="00177D2D">
      <w:pPr>
        <w:jc w:val="center"/>
      </w:pPr>
    </w:p>
    <w:p w:rsidR="00177D2D" w:rsidRDefault="00177D2D" w:rsidP="00177D2D">
      <w:pPr>
        <w:jc w:val="center"/>
      </w:pPr>
      <w:r>
        <w:t>JOÃO ROGÉRIO DE ANDRADE</w:t>
      </w:r>
    </w:p>
    <w:p w:rsidR="00177D2D" w:rsidRDefault="00177D2D" w:rsidP="00177D2D">
      <w:pPr>
        <w:jc w:val="center"/>
      </w:pPr>
      <w:r>
        <w:t>ADVOGADO OAB/SC 14028</w:t>
      </w:r>
    </w:p>
    <w:sectPr w:rsidR="00177D2D" w:rsidSect="0003294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2D"/>
    <w:rsid w:val="000049C3"/>
    <w:rsid w:val="00177D2D"/>
    <w:rsid w:val="004B2D21"/>
    <w:rsid w:val="00726017"/>
    <w:rsid w:val="008B58FF"/>
    <w:rsid w:val="00A80B8D"/>
    <w:rsid w:val="00A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58CD"/>
  <w15:docId w15:val="{16F37DC0-9E7E-4ABB-9F68-5CCA88EA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D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4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</dc:creator>
  <cp:lastModifiedBy>Ilaine Vieira</cp:lastModifiedBy>
  <cp:revision>3</cp:revision>
  <cp:lastPrinted>2022-03-23T16:51:00Z</cp:lastPrinted>
  <dcterms:created xsi:type="dcterms:W3CDTF">2022-02-22T13:53:00Z</dcterms:created>
  <dcterms:modified xsi:type="dcterms:W3CDTF">2022-03-23T16:51:00Z</dcterms:modified>
</cp:coreProperties>
</file>