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F4" w:rsidRPr="003A49F4" w:rsidRDefault="003A49F4" w:rsidP="003A49F4">
      <w:pPr>
        <w:spacing w:after="0" w:line="276" w:lineRule="auto"/>
        <w:jc w:val="both"/>
        <w:rPr>
          <w:rFonts w:ascii="Tahoma" w:eastAsia="Times New Roman" w:hAnsi="Tahoma" w:cs="Tahoma"/>
          <w:b/>
        </w:rPr>
      </w:pPr>
    </w:p>
    <w:p w:rsidR="003A49F4" w:rsidRPr="003A49F4" w:rsidRDefault="003A49F4" w:rsidP="003A49F4">
      <w:pPr>
        <w:spacing w:after="0" w:line="276" w:lineRule="auto"/>
        <w:jc w:val="both"/>
        <w:rPr>
          <w:rFonts w:ascii="Tahoma" w:eastAsia="Times New Roman" w:hAnsi="Tahoma" w:cs="Tahoma"/>
          <w:b/>
        </w:rPr>
      </w:pP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b/>
        </w:rPr>
        <w:t xml:space="preserve">CONTRATO Nº </w:t>
      </w:r>
      <w:r w:rsidRPr="003A49F4">
        <w:rPr>
          <w:rFonts w:ascii="Arial" w:eastAsia="Times New Roman" w:hAnsi="Arial" w:cs="Arial"/>
          <w:b/>
        </w:rPr>
        <w:fldChar w:fldCharType="begin"/>
      </w:r>
      <w:r w:rsidRPr="003A49F4">
        <w:rPr>
          <w:rFonts w:ascii="Arial" w:eastAsia="Times New Roman" w:hAnsi="Arial" w:cs="Arial"/>
          <w:b/>
        </w:rPr>
        <w:instrText xml:space="preserve"> DOCVARIABLE "NumContrato" \* MERGEFORMAT </w:instrText>
      </w:r>
      <w:r w:rsidRPr="003A49F4">
        <w:rPr>
          <w:rFonts w:ascii="Arial" w:eastAsia="Times New Roman" w:hAnsi="Arial" w:cs="Arial"/>
          <w:b/>
        </w:rPr>
        <w:fldChar w:fldCharType="separate"/>
      </w:r>
      <w:r w:rsidRPr="003A49F4">
        <w:rPr>
          <w:rFonts w:ascii="Arial" w:eastAsia="Times New Roman" w:hAnsi="Arial" w:cs="Arial"/>
          <w:b/>
        </w:rPr>
        <w:t>109/2019</w:t>
      </w:r>
      <w:r w:rsidRPr="003A49F4">
        <w:rPr>
          <w:rFonts w:ascii="Arial" w:eastAsia="Times New Roman" w:hAnsi="Arial" w:cs="Arial"/>
          <w:b/>
        </w:rPr>
        <w:fldChar w:fldCharType="end"/>
      </w:r>
      <w:r w:rsidRPr="003A49F4">
        <w:rPr>
          <w:rFonts w:ascii="Arial" w:eastAsia="Times New Roman" w:hAnsi="Arial" w:cs="Arial"/>
          <w:b/>
        </w:rPr>
        <w:t>– PMAB</w:t>
      </w:r>
      <w:r w:rsidRPr="003A49F4">
        <w:rPr>
          <w:rFonts w:ascii="Arial" w:eastAsia="Times New Roman" w:hAnsi="Arial" w:cs="Arial"/>
        </w:rPr>
        <w:t xml:space="preserve"> </w:t>
      </w: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rPr>
        <w:t>CONTRATO QUE ENTRE SI CELEBRAM O MUNICÍPIO DE ABDON BATISTA SC E A EMPRESA</w:t>
      </w:r>
      <w:r w:rsidRPr="003A49F4">
        <w:rPr>
          <w:rFonts w:ascii="Arial" w:eastAsia="Times New Roman" w:hAnsi="Arial" w:cs="Arial"/>
        </w:rPr>
        <w:fldChar w:fldCharType="begin"/>
      </w:r>
      <w:r w:rsidRPr="003A49F4">
        <w:rPr>
          <w:rFonts w:ascii="Arial" w:eastAsia="Times New Roman" w:hAnsi="Arial" w:cs="Arial"/>
        </w:rPr>
        <w:instrText xml:space="preserve"> DOCVARIABLE "NomeContratado" \* MERGEFORMAT </w:instrText>
      </w:r>
      <w:r w:rsidRPr="003A49F4">
        <w:rPr>
          <w:rFonts w:ascii="Arial" w:eastAsia="Times New Roman" w:hAnsi="Arial" w:cs="Arial"/>
        </w:rPr>
        <w:fldChar w:fldCharType="separate"/>
      </w:r>
      <w:r w:rsidRPr="003A49F4">
        <w:rPr>
          <w:rFonts w:ascii="Arial" w:eastAsia="Times New Roman" w:hAnsi="Arial" w:cs="Arial"/>
        </w:rPr>
        <w:t>BASE PRE-FABRICADOS LTDA</w:t>
      </w:r>
      <w:r w:rsidRPr="003A49F4">
        <w:rPr>
          <w:rFonts w:ascii="Arial" w:eastAsia="Times New Roman" w:hAnsi="Arial" w:cs="Arial"/>
        </w:rPr>
        <w:fldChar w:fldCharType="end"/>
      </w:r>
      <w:r w:rsidRPr="003A49F4">
        <w:rPr>
          <w:rFonts w:ascii="Arial" w:eastAsia="Times New Roman" w:hAnsi="Arial" w:cs="Arial"/>
        </w:rPr>
        <w:t xml:space="preserve">, OBJETIVANDO </w:t>
      </w:r>
      <w:r w:rsidRPr="003A49F4">
        <w:rPr>
          <w:rFonts w:ascii="Arial" w:eastAsia="Times New Roman" w:hAnsi="Arial" w:cs="Arial"/>
          <w:b/>
        </w:rPr>
        <w:fldChar w:fldCharType="begin"/>
      </w:r>
      <w:r w:rsidRPr="003A49F4">
        <w:rPr>
          <w:rFonts w:ascii="Arial" w:eastAsia="Times New Roman" w:hAnsi="Arial" w:cs="Arial"/>
          <w:b/>
        </w:rPr>
        <w:instrText xml:space="preserve"> DOCVARIABLE "ObjetoLicitacao" \* MERGEFORMAT </w:instrText>
      </w:r>
      <w:r w:rsidRPr="003A49F4">
        <w:rPr>
          <w:rFonts w:ascii="Arial" w:eastAsia="Times New Roman" w:hAnsi="Arial" w:cs="Arial"/>
          <w:b/>
        </w:rPr>
        <w:fldChar w:fldCharType="separate"/>
      </w:r>
      <w:r w:rsidRPr="003A49F4">
        <w:rPr>
          <w:rFonts w:ascii="Arial" w:eastAsia="Times New Roman" w:hAnsi="Arial" w:cs="Arial"/>
          <w:b/>
        </w:rPr>
        <w:t>TOMADA DE PREÇOS PARA CONSTRUÇÃO DE PORTAIS DE ACESSO AO MUNICIPIO DE ABDON BATISTA., INFORMAÇÕES CONSTANTES CONFORME PROJETO E MEMORIAL DESCRITIVO.</w:t>
      </w: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fldChar w:fldCharType="end"/>
      </w: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Pelo presente instrumento particular que firma de um lado, o Município de ABDON BATISTA, com sede na rua Joao Santin,30, na cidade de ABDON BATISTA, estado de Santa Catarina, inscrito no CNPJ sob o n°78.511.052/0001-10, neste ato representado pelo Prefeito Municipal, o senhor LUCIMAR ANTONIO SALMORIA, inscrito no CPF/MF sob o n° 773.867.289-72, doravante designado CONTRATANTE, e de outro lado a empresa BASE PRE-FABRICADOS LTDA, pessoa jurídica de direito privado, estabelecida na rua do comércio, 1179, Barracão, Alfredo Wagner/SC,  inscrita no CNPJ sob o nº 12.859.913/0001-47, neste ato por seu representante legal o senhor Valcir Alves da Silva, inscrito no CPF nº 416.501.589-04, ao fim assinado, doravante designada CONTRATADA, estando as partes sujeitas as normas da Lei 8.666/93 e suas alterações subsequentes, ajustam o presente Contrato, em decorrência do Edital n° 10/2019 – Tomada de preços, mediante as seguintes cláusulas e condições.</w:t>
      </w: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11"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PRIMEIRA – DO OBJETO</w:t>
      </w:r>
    </w:p>
    <w:p w:rsidR="003A49F4" w:rsidRPr="003A49F4" w:rsidRDefault="003A49F4" w:rsidP="003A49F4">
      <w:pPr>
        <w:tabs>
          <w:tab w:val="left" w:pos="0"/>
        </w:tabs>
        <w:spacing w:after="0" w:line="216" w:lineRule="exact"/>
        <w:ind w:left="-142"/>
        <w:jc w:val="center"/>
        <w:rPr>
          <w:rFonts w:ascii="Arial" w:eastAsia="Times New Roman" w:hAnsi="Arial" w:cs="Arial"/>
        </w:rPr>
      </w:pPr>
    </w:p>
    <w:p w:rsidR="003A49F4" w:rsidRPr="003A49F4" w:rsidRDefault="003A49F4" w:rsidP="003A49F4">
      <w:pPr>
        <w:tabs>
          <w:tab w:val="left" w:pos="0"/>
        </w:tabs>
        <w:spacing w:after="0" w:line="264" w:lineRule="auto"/>
        <w:ind w:left="-142" w:right="240"/>
        <w:jc w:val="both"/>
        <w:rPr>
          <w:rFonts w:ascii="Arial" w:eastAsia="Times New Roman" w:hAnsi="Arial" w:cs="Arial"/>
        </w:rPr>
      </w:pPr>
      <w:r w:rsidRPr="003A49F4">
        <w:rPr>
          <w:rFonts w:ascii="Arial" w:eastAsia="Times New Roman" w:hAnsi="Arial" w:cs="Arial"/>
        </w:rPr>
        <w:t>Contratação de empresa especializada para CONSTRUÇÃO DE QUADRA ESPORTIVA COBERTA NA COMUNIDADE DE BOM JESUS DE ACORDO COM PROJETO E MEMORIAL DESCRITIVO, de acordo com projeto, memorial descritivo e planilha orçamentária</w:t>
      </w:r>
    </w:p>
    <w:p w:rsidR="003A49F4" w:rsidRPr="003A49F4" w:rsidRDefault="003A49F4" w:rsidP="003A49F4">
      <w:pPr>
        <w:tabs>
          <w:tab w:val="left" w:pos="0"/>
        </w:tabs>
        <w:spacing w:after="0" w:line="191" w:lineRule="exact"/>
        <w:ind w:left="-142"/>
        <w:jc w:val="cente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577"/>
        <w:gridCol w:w="3760"/>
        <w:gridCol w:w="1606"/>
        <w:gridCol w:w="1214"/>
        <w:gridCol w:w="1750"/>
        <w:gridCol w:w="1562"/>
      </w:tblGrid>
      <w:tr w:rsidR="003A49F4" w:rsidRPr="003A49F4" w:rsidTr="002F6020">
        <w:trPr>
          <w:trHeight w:val="233"/>
        </w:trPr>
        <w:tc>
          <w:tcPr>
            <w:tcW w:w="275" w:type="pct"/>
            <w:tcBorders>
              <w:top w:val="single" w:sz="8" w:space="0" w:color="auto"/>
              <w:left w:val="single" w:sz="8" w:space="0" w:color="auto"/>
              <w:bottom w:val="nil"/>
              <w:right w:val="single" w:sz="8" w:space="0" w:color="auto"/>
            </w:tcBorders>
            <w:vAlign w:val="bottom"/>
            <w:hideMark/>
          </w:tcPr>
          <w:p w:rsidR="003A49F4" w:rsidRPr="003A49F4" w:rsidRDefault="003A49F4" w:rsidP="003A49F4">
            <w:pPr>
              <w:tabs>
                <w:tab w:val="left" w:pos="0"/>
              </w:tabs>
              <w:spacing w:after="0" w:line="240" w:lineRule="atLeast"/>
              <w:ind w:left="-142" w:right="130"/>
              <w:jc w:val="right"/>
              <w:rPr>
                <w:rFonts w:ascii="Arial" w:eastAsia="Times New Roman" w:hAnsi="Arial" w:cs="Arial"/>
              </w:rPr>
            </w:pPr>
            <w:r w:rsidRPr="003A49F4">
              <w:rPr>
                <w:rFonts w:ascii="Arial" w:eastAsia="Times New Roman" w:hAnsi="Arial" w:cs="Arial"/>
              </w:rPr>
              <w:t>Item</w:t>
            </w:r>
          </w:p>
        </w:tc>
        <w:tc>
          <w:tcPr>
            <w:tcW w:w="1796" w:type="pct"/>
            <w:tcBorders>
              <w:top w:val="single" w:sz="8" w:space="0" w:color="auto"/>
              <w:left w:val="nil"/>
              <w:bottom w:val="nil"/>
              <w:right w:val="nil"/>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Especificação</w:t>
            </w:r>
          </w:p>
        </w:tc>
        <w:tc>
          <w:tcPr>
            <w:tcW w:w="767" w:type="pct"/>
            <w:tcBorders>
              <w:top w:val="single" w:sz="8" w:space="0" w:color="auto"/>
              <w:left w:val="nil"/>
              <w:bottom w:val="nil"/>
              <w:right w:val="single" w:sz="8" w:space="0" w:color="auto"/>
            </w:tcBorders>
            <w:vAlign w:val="bottom"/>
          </w:tcPr>
          <w:p w:rsidR="003A49F4" w:rsidRPr="003A49F4" w:rsidRDefault="003A49F4" w:rsidP="003A49F4">
            <w:pPr>
              <w:tabs>
                <w:tab w:val="left" w:pos="0"/>
              </w:tabs>
              <w:spacing w:after="0" w:line="240" w:lineRule="atLeast"/>
              <w:ind w:left="-142"/>
              <w:jc w:val="center"/>
              <w:rPr>
                <w:rFonts w:ascii="Arial" w:eastAsia="Times New Roman" w:hAnsi="Arial" w:cs="Arial"/>
              </w:rPr>
            </w:pPr>
          </w:p>
        </w:tc>
        <w:tc>
          <w:tcPr>
            <w:tcW w:w="580" w:type="pct"/>
            <w:tcBorders>
              <w:top w:val="single" w:sz="8" w:space="0" w:color="auto"/>
              <w:left w:val="nil"/>
              <w:bottom w:val="nil"/>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Valor do material</w:t>
            </w:r>
          </w:p>
        </w:tc>
        <w:tc>
          <w:tcPr>
            <w:tcW w:w="836" w:type="pct"/>
            <w:tcBorders>
              <w:top w:val="single" w:sz="8" w:space="0" w:color="auto"/>
              <w:left w:val="nil"/>
              <w:bottom w:val="nil"/>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w w:val="99"/>
              </w:rPr>
            </w:pPr>
            <w:r w:rsidRPr="003A49F4">
              <w:rPr>
                <w:rFonts w:ascii="Arial" w:eastAsia="Times New Roman" w:hAnsi="Arial" w:cs="Arial"/>
                <w:w w:val="99"/>
              </w:rPr>
              <w:t xml:space="preserve">   Valor da mão de</w:t>
            </w:r>
          </w:p>
        </w:tc>
        <w:tc>
          <w:tcPr>
            <w:tcW w:w="746" w:type="pct"/>
            <w:tcBorders>
              <w:top w:val="single" w:sz="8" w:space="0" w:color="auto"/>
              <w:left w:val="nil"/>
              <w:bottom w:val="nil"/>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w w:val="99"/>
              </w:rPr>
            </w:pPr>
            <w:r w:rsidRPr="003A49F4">
              <w:rPr>
                <w:rFonts w:ascii="Arial" w:eastAsia="Times New Roman" w:hAnsi="Arial" w:cs="Arial"/>
                <w:w w:val="99"/>
              </w:rPr>
              <w:t>Valor total da</w:t>
            </w:r>
          </w:p>
        </w:tc>
      </w:tr>
      <w:tr w:rsidR="003A49F4" w:rsidRPr="003A49F4" w:rsidTr="002F6020">
        <w:trPr>
          <w:trHeight w:val="220"/>
        </w:trPr>
        <w:tc>
          <w:tcPr>
            <w:tcW w:w="275" w:type="pct"/>
            <w:tcBorders>
              <w:top w:val="nil"/>
              <w:left w:val="single" w:sz="8" w:space="0" w:color="auto"/>
              <w:bottom w:val="single" w:sz="4" w:space="0" w:color="auto"/>
              <w:right w:val="single" w:sz="8" w:space="0" w:color="auto"/>
            </w:tcBorders>
            <w:vAlign w:val="bottom"/>
          </w:tcPr>
          <w:p w:rsidR="003A49F4" w:rsidRPr="003A49F4" w:rsidRDefault="003A49F4" w:rsidP="003A49F4">
            <w:pPr>
              <w:tabs>
                <w:tab w:val="left" w:pos="0"/>
              </w:tabs>
              <w:spacing w:after="0" w:line="240" w:lineRule="atLeast"/>
              <w:ind w:left="-142"/>
              <w:jc w:val="center"/>
              <w:rPr>
                <w:rFonts w:ascii="Arial" w:eastAsia="Times New Roman" w:hAnsi="Arial" w:cs="Arial"/>
              </w:rPr>
            </w:pPr>
          </w:p>
        </w:tc>
        <w:tc>
          <w:tcPr>
            <w:tcW w:w="1796" w:type="pct"/>
            <w:tcBorders>
              <w:top w:val="nil"/>
              <w:left w:val="nil"/>
              <w:bottom w:val="single" w:sz="4" w:space="0" w:color="auto"/>
              <w:right w:val="nil"/>
            </w:tcBorders>
            <w:vAlign w:val="bottom"/>
          </w:tcPr>
          <w:p w:rsidR="003A49F4" w:rsidRPr="003A49F4" w:rsidRDefault="003A49F4" w:rsidP="003A49F4">
            <w:pPr>
              <w:tabs>
                <w:tab w:val="left" w:pos="0"/>
              </w:tabs>
              <w:spacing w:after="0" w:line="240" w:lineRule="atLeast"/>
              <w:ind w:left="-142"/>
              <w:jc w:val="center"/>
              <w:rPr>
                <w:rFonts w:ascii="Arial" w:eastAsia="Times New Roman" w:hAnsi="Arial" w:cs="Arial"/>
              </w:rPr>
            </w:pPr>
          </w:p>
        </w:tc>
        <w:tc>
          <w:tcPr>
            <w:tcW w:w="767" w:type="pct"/>
            <w:tcBorders>
              <w:top w:val="nil"/>
              <w:left w:val="nil"/>
              <w:bottom w:val="single" w:sz="4" w:space="0" w:color="auto"/>
              <w:right w:val="single" w:sz="8" w:space="0" w:color="auto"/>
            </w:tcBorders>
            <w:vAlign w:val="bottom"/>
          </w:tcPr>
          <w:p w:rsidR="003A49F4" w:rsidRPr="003A49F4" w:rsidRDefault="003A49F4" w:rsidP="003A49F4">
            <w:pPr>
              <w:tabs>
                <w:tab w:val="left" w:pos="0"/>
              </w:tabs>
              <w:spacing w:after="0" w:line="240" w:lineRule="atLeast"/>
              <w:ind w:left="-142"/>
              <w:jc w:val="center"/>
              <w:rPr>
                <w:rFonts w:ascii="Arial" w:eastAsia="Times New Roman" w:hAnsi="Arial" w:cs="Arial"/>
              </w:rPr>
            </w:pPr>
          </w:p>
        </w:tc>
        <w:tc>
          <w:tcPr>
            <w:tcW w:w="580" w:type="pct"/>
            <w:tcBorders>
              <w:top w:val="nil"/>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w w:val="95"/>
              </w:rPr>
            </w:pPr>
            <w:r w:rsidRPr="003A49F4">
              <w:rPr>
                <w:rFonts w:ascii="Arial" w:eastAsia="Times New Roman" w:hAnsi="Arial" w:cs="Arial"/>
                <w:w w:val="95"/>
              </w:rPr>
              <w:t>R$</w:t>
            </w:r>
          </w:p>
        </w:tc>
        <w:tc>
          <w:tcPr>
            <w:tcW w:w="836" w:type="pct"/>
            <w:tcBorders>
              <w:top w:val="nil"/>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w w:val="99"/>
              </w:rPr>
            </w:pPr>
            <w:r w:rsidRPr="003A49F4">
              <w:rPr>
                <w:rFonts w:ascii="Arial" w:eastAsia="Times New Roman" w:hAnsi="Arial" w:cs="Arial"/>
                <w:w w:val="99"/>
              </w:rPr>
              <w:t>obra R$</w:t>
            </w:r>
          </w:p>
        </w:tc>
        <w:tc>
          <w:tcPr>
            <w:tcW w:w="746" w:type="pct"/>
            <w:tcBorders>
              <w:top w:val="nil"/>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w w:val="99"/>
              </w:rPr>
            </w:pPr>
            <w:r w:rsidRPr="003A49F4">
              <w:rPr>
                <w:rFonts w:ascii="Arial" w:eastAsia="Times New Roman" w:hAnsi="Arial" w:cs="Arial"/>
                <w:w w:val="99"/>
              </w:rPr>
              <w:t>obra R$</w:t>
            </w:r>
          </w:p>
        </w:tc>
      </w:tr>
      <w:tr w:rsidR="003A49F4" w:rsidRPr="003A49F4" w:rsidTr="002F6020">
        <w:trPr>
          <w:trHeight w:val="221"/>
        </w:trPr>
        <w:tc>
          <w:tcPr>
            <w:tcW w:w="275" w:type="pct"/>
            <w:tcBorders>
              <w:top w:val="single" w:sz="4" w:space="0" w:color="auto"/>
              <w:left w:val="single" w:sz="8" w:space="0" w:color="auto"/>
              <w:bottom w:val="single" w:sz="4" w:space="0" w:color="auto"/>
              <w:right w:val="single" w:sz="8" w:space="0" w:color="auto"/>
            </w:tcBorders>
            <w:vAlign w:val="bottom"/>
            <w:hideMark/>
          </w:tcPr>
          <w:p w:rsidR="003A49F4" w:rsidRPr="003A49F4" w:rsidRDefault="003A49F4" w:rsidP="003A49F4">
            <w:pPr>
              <w:spacing w:after="0" w:line="276" w:lineRule="auto"/>
              <w:jc w:val="center"/>
              <w:rPr>
                <w:rFonts w:ascii="Arial" w:eastAsia="Times New Roman" w:hAnsi="Arial" w:cs="Arial"/>
                <w:w w:val="99"/>
              </w:rPr>
            </w:pPr>
          </w:p>
        </w:tc>
        <w:tc>
          <w:tcPr>
            <w:tcW w:w="2563" w:type="pct"/>
            <w:gridSpan w:val="2"/>
            <w:tcBorders>
              <w:top w:val="single" w:sz="4" w:space="0" w:color="auto"/>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CONSTRUÇÃO DE 3 PORTAIS PERSONALIZADOS CONFORME PROJETO, ORÇAMENTO, MEMORIAL DESCRITIVO E LOCAÇÃO</w:t>
            </w:r>
          </w:p>
        </w:tc>
        <w:tc>
          <w:tcPr>
            <w:tcW w:w="580" w:type="pct"/>
            <w:tcBorders>
              <w:top w:val="single" w:sz="4" w:space="0" w:color="auto"/>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150.138,30</w:t>
            </w:r>
          </w:p>
        </w:tc>
        <w:tc>
          <w:tcPr>
            <w:tcW w:w="836" w:type="pct"/>
            <w:tcBorders>
              <w:top w:val="single" w:sz="4" w:space="0" w:color="auto"/>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77.343,97</w:t>
            </w:r>
          </w:p>
        </w:tc>
        <w:tc>
          <w:tcPr>
            <w:tcW w:w="746" w:type="pct"/>
            <w:tcBorders>
              <w:top w:val="single" w:sz="4" w:space="0" w:color="auto"/>
              <w:left w:val="nil"/>
              <w:bottom w:val="single" w:sz="4" w:space="0" w:color="auto"/>
              <w:right w:val="single" w:sz="8" w:space="0" w:color="auto"/>
            </w:tcBorders>
            <w:vAlign w:val="bottom"/>
            <w:hideMark/>
          </w:tcPr>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227.482,28</w:t>
            </w:r>
          </w:p>
        </w:tc>
      </w:tr>
    </w:tbl>
    <w:p w:rsidR="003A49F4" w:rsidRPr="003A49F4" w:rsidRDefault="003A49F4" w:rsidP="003A49F4">
      <w:pPr>
        <w:tabs>
          <w:tab w:val="left" w:pos="0"/>
        </w:tabs>
        <w:spacing w:after="0" w:line="200" w:lineRule="exact"/>
        <w:ind w:left="-142"/>
        <w:jc w:val="center"/>
        <w:rPr>
          <w:rFonts w:ascii="Arial" w:eastAsia="Times New Roman" w:hAnsi="Arial" w:cs="Arial"/>
        </w:rPr>
      </w:pPr>
    </w:p>
    <w:p w:rsidR="003A49F4" w:rsidRPr="003A49F4" w:rsidRDefault="003A49F4" w:rsidP="003A49F4">
      <w:pPr>
        <w:tabs>
          <w:tab w:val="left" w:pos="0"/>
        </w:tabs>
        <w:spacing w:after="0" w:line="236"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PARÁGRAFO ÚNICO - A obra será contratada por empreitada global, sem possibilidade de reajuste de preços.</w:t>
      </w:r>
    </w:p>
    <w:p w:rsidR="003A49F4" w:rsidRPr="003A49F4" w:rsidRDefault="003A49F4" w:rsidP="003A49F4">
      <w:pPr>
        <w:tabs>
          <w:tab w:val="left" w:pos="0"/>
        </w:tabs>
        <w:spacing w:after="0" w:line="206"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SEGUNDA - DO PREÇO</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O preço ajustado para execução das obras contratadas, e ao qual o CONTRATANTE se obriga a adimplir e a CONTRATADA concorda em receber é de R$ (</w:t>
      </w:r>
      <w:r w:rsidRPr="003A49F4">
        <w:rPr>
          <w:rFonts w:ascii="Arial" w:eastAsia="Times New Roman" w:hAnsi="Arial" w:cs="Arial"/>
        </w:rPr>
        <w:fldChar w:fldCharType="begin"/>
      </w:r>
      <w:r w:rsidRPr="003A49F4">
        <w:rPr>
          <w:rFonts w:ascii="Arial" w:eastAsia="Times New Roman" w:hAnsi="Arial" w:cs="Arial"/>
        </w:rPr>
        <w:instrText xml:space="preserve"> DOCVARIABLE "ValorContrato" \* MERGEFORMAT </w:instrText>
      </w:r>
      <w:r w:rsidRPr="003A49F4">
        <w:rPr>
          <w:rFonts w:ascii="Arial" w:eastAsia="Times New Roman" w:hAnsi="Arial" w:cs="Arial"/>
        </w:rPr>
        <w:fldChar w:fldCharType="separate"/>
      </w:r>
      <w:r w:rsidRPr="003A49F4">
        <w:rPr>
          <w:rFonts w:ascii="Arial" w:eastAsia="Times New Roman" w:hAnsi="Arial" w:cs="Arial"/>
        </w:rPr>
        <w:t>227.482,28</w:t>
      </w:r>
      <w:r w:rsidRPr="003A49F4">
        <w:rPr>
          <w:rFonts w:ascii="Arial" w:eastAsia="Times New Roman" w:hAnsi="Arial" w:cs="Arial"/>
        </w:rPr>
        <w:fldChar w:fldCharType="end"/>
      </w:r>
      <w:r w:rsidRPr="003A49F4">
        <w:rPr>
          <w:rFonts w:ascii="Arial" w:eastAsia="Times New Roman" w:hAnsi="Arial" w:cs="Arial"/>
        </w:rPr>
        <w:t>) (</w:t>
      </w:r>
      <w:r w:rsidRPr="003A49F4">
        <w:rPr>
          <w:rFonts w:ascii="Arial" w:eastAsia="Times New Roman" w:hAnsi="Arial" w:cs="Arial"/>
        </w:rPr>
        <w:fldChar w:fldCharType="begin"/>
      </w:r>
      <w:r w:rsidRPr="003A49F4">
        <w:rPr>
          <w:rFonts w:ascii="Arial" w:eastAsia="Times New Roman" w:hAnsi="Arial" w:cs="Arial"/>
        </w:rPr>
        <w:instrText xml:space="preserve"> DOCVARIABLE "ValorContratoExtenso" \* MERGEFORMAT </w:instrText>
      </w:r>
      <w:r w:rsidRPr="003A49F4">
        <w:rPr>
          <w:rFonts w:ascii="Arial" w:eastAsia="Times New Roman" w:hAnsi="Arial" w:cs="Arial"/>
        </w:rPr>
        <w:fldChar w:fldCharType="separate"/>
      </w:r>
      <w:r w:rsidRPr="003A49F4">
        <w:rPr>
          <w:rFonts w:ascii="Arial" w:eastAsia="Times New Roman" w:hAnsi="Arial" w:cs="Arial"/>
        </w:rPr>
        <w:t>(duzentos e vinte e sete mil quatrocentos e oitenta e dois reais e vinte e oito centavos)</w:t>
      </w:r>
      <w:r w:rsidRPr="003A49F4">
        <w:rPr>
          <w:rFonts w:ascii="Arial" w:eastAsia="Times New Roman" w:hAnsi="Arial" w:cs="Arial"/>
        </w:rPr>
        <w:fldChar w:fldCharType="end"/>
      </w:r>
      <w:r w:rsidRPr="003A49F4">
        <w:rPr>
          <w:rFonts w:ascii="Arial" w:eastAsia="Times New Roman" w:hAnsi="Arial" w:cs="Arial"/>
        </w:rPr>
        <w:t>).</w:t>
      </w:r>
    </w:p>
    <w:p w:rsidR="003A49F4" w:rsidRPr="003A49F4" w:rsidRDefault="003A49F4" w:rsidP="003A49F4">
      <w:pPr>
        <w:tabs>
          <w:tab w:val="left" w:pos="0"/>
        </w:tabs>
        <w:spacing w:after="0" w:line="228" w:lineRule="auto"/>
        <w:ind w:left="-142" w:right="220"/>
        <w:jc w:val="both"/>
        <w:rPr>
          <w:rFonts w:ascii="Arial" w:eastAsia="Times New Roman" w:hAnsi="Arial" w:cs="Arial"/>
        </w:rPr>
      </w:pPr>
    </w:p>
    <w:p w:rsidR="003A49F4" w:rsidRPr="003A49F4" w:rsidRDefault="003A49F4" w:rsidP="003A49F4">
      <w:pPr>
        <w:tabs>
          <w:tab w:val="left" w:pos="0"/>
        </w:tabs>
        <w:spacing w:after="0" w:line="217"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ÚNICO - O pagamento de quaisquer taxas ou emolumentos concernentes ao objeto do presente contrato será de responsabilidade da CONTRATADA, bem como demais encargos inerentes e necessário para a completa execução das suas obrigações assumidas pelo presente contrato.</w:t>
      </w:r>
    </w:p>
    <w:p w:rsidR="003A49F4" w:rsidRPr="003A49F4" w:rsidRDefault="003A49F4" w:rsidP="003A49F4">
      <w:pPr>
        <w:tabs>
          <w:tab w:val="left" w:pos="0"/>
        </w:tabs>
        <w:spacing w:after="0" w:line="228" w:lineRule="auto"/>
        <w:ind w:left="-142" w:right="240"/>
        <w:jc w:val="both"/>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b/>
        </w:rPr>
      </w:pPr>
      <w:r w:rsidRPr="003A49F4">
        <w:rPr>
          <w:rFonts w:ascii="Arial" w:eastAsia="Times New Roman" w:hAnsi="Arial" w:cs="Arial"/>
          <w:b/>
        </w:rPr>
        <w:t>CLÁUSULA TERCEIRA - DO PAGAMENTO</w:t>
      </w:r>
    </w:p>
    <w:p w:rsidR="003A49F4" w:rsidRPr="003A49F4" w:rsidRDefault="003A49F4" w:rsidP="003A49F4">
      <w:pPr>
        <w:tabs>
          <w:tab w:val="left" w:pos="0"/>
        </w:tabs>
        <w:spacing w:after="0" w:line="228" w:lineRule="auto"/>
        <w:ind w:left="-142" w:right="240"/>
        <w:jc w:val="both"/>
        <w:rPr>
          <w:rFonts w:ascii="Arial" w:eastAsia="Times New Roman" w:hAnsi="Arial" w:cs="Arial"/>
          <w:b/>
        </w:rPr>
      </w:pPr>
    </w:p>
    <w:p w:rsidR="003A49F4" w:rsidRPr="003A49F4" w:rsidRDefault="003A49F4" w:rsidP="003A49F4">
      <w:pPr>
        <w:tabs>
          <w:tab w:val="left" w:pos="0"/>
        </w:tabs>
        <w:spacing w:after="0" w:line="108"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20"/>
        <w:jc w:val="both"/>
        <w:rPr>
          <w:rFonts w:ascii="Arial" w:eastAsia="Times New Roman" w:hAnsi="Arial" w:cs="Arial"/>
        </w:rPr>
      </w:pPr>
      <w:r w:rsidRPr="003A49F4">
        <w:rPr>
          <w:rFonts w:ascii="Arial" w:eastAsia="Times New Roman" w:hAnsi="Arial" w:cs="Arial"/>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3A49F4" w:rsidRPr="003A49F4" w:rsidRDefault="003A49F4" w:rsidP="003A49F4">
      <w:pPr>
        <w:tabs>
          <w:tab w:val="left" w:pos="0"/>
        </w:tabs>
        <w:spacing w:after="0" w:line="213"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PRIMEIRO – As notas fiscais deverão ser emitidas em conformidade e mediante medições dos serviços pela fiscalização do Município.</w:t>
      </w:r>
    </w:p>
    <w:p w:rsidR="003A49F4" w:rsidRPr="003A49F4" w:rsidRDefault="003A49F4" w:rsidP="003A49F4">
      <w:pPr>
        <w:tabs>
          <w:tab w:val="left" w:pos="0"/>
        </w:tabs>
        <w:spacing w:after="0" w:line="113"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SEGUNDO - As faturas deverão ser entregues na sede do CONTRATANTE, no endereço descrito no preâmbulo deste contrato e especificamente na Tesouraria, durante o horário de expediente.</w:t>
      </w:r>
    </w:p>
    <w:p w:rsidR="003A49F4" w:rsidRPr="003A49F4" w:rsidRDefault="003A49F4" w:rsidP="003A49F4">
      <w:pPr>
        <w:tabs>
          <w:tab w:val="left" w:pos="0"/>
        </w:tabs>
        <w:spacing w:after="0" w:line="216"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TERCEIRO - Caso seja apurado alguma irregularidade na fatura apresentada ao CONTRATANTE, o pagamento será sustado até que as providências pertinentes tenham sido tomadas por parte da CONTRATADA para o saneamento da irregularidade.</w:t>
      </w:r>
    </w:p>
    <w:p w:rsidR="003A49F4" w:rsidRPr="003A49F4" w:rsidRDefault="003A49F4" w:rsidP="003A49F4">
      <w:pPr>
        <w:tabs>
          <w:tab w:val="left" w:pos="0"/>
        </w:tabs>
        <w:spacing w:after="0" w:line="228" w:lineRule="auto"/>
        <w:ind w:left="-142" w:right="240"/>
        <w:jc w:val="both"/>
        <w:rPr>
          <w:rFonts w:ascii="Arial" w:eastAsia="Times New Roman" w:hAnsi="Arial" w:cs="Arial"/>
        </w:rPr>
      </w:pPr>
      <w:bookmarkStart w:id="0" w:name="page27"/>
      <w:bookmarkEnd w:id="0"/>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QUARTO - As faturas deverão ser apresentadas pela CONTRATADA à CONTRATANTE, em 01(uma) via, devidamente regularizada nos seus aspectos formais e legais.</w:t>
      </w:r>
    </w:p>
    <w:p w:rsidR="003A49F4" w:rsidRPr="003A49F4" w:rsidRDefault="003A49F4" w:rsidP="003A49F4">
      <w:pPr>
        <w:tabs>
          <w:tab w:val="left" w:pos="0"/>
        </w:tabs>
        <w:spacing w:after="0" w:line="228" w:lineRule="auto"/>
        <w:ind w:left="-142" w:right="240"/>
        <w:jc w:val="both"/>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QUINTO - Os pagamentos serão realizados na sede do CONTRATANTE, após regular e devido processamento, através de sua Tesouraria.</w:t>
      </w:r>
    </w:p>
    <w:p w:rsidR="003A49F4" w:rsidRPr="003A49F4" w:rsidRDefault="003A49F4" w:rsidP="003A49F4">
      <w:pPr>
        <w:tabs>
          <w:tab w:val="left" w:pos="0"/>
        </w:tabs>
        <w:spacing w:after="0" w:line="228" w:lineRule="auto"/>
        <w:ind w:left="-142" w:right="240"/>
        <w:jc w:val="both"/>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SEXTO – O pagamento dos valores devidos pelo Licitador/Contratante, fica condicionado ao pagamento e comprovação dos encargos devidos pela Contratada junto aos seguintes órgãos:</w:t>
      </w: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 CREA e/ou CAU, através da ART- Anotação de Responsabilidade Técnica e/ou RRT – Registro de Responsabilidade Técnica;</w:t>
      </w:r>
    </w:p>
    <w:p w:rsidR="003A49F4" w:rsidRPr="003A49F4" w:rsidRDefault="003A49F4" w:rsidP="003A49F4">
      <w:pPr>
        <w:tabs>
          <w:tab w:val="left" w:pos="0"/>
        </w:tabs>
        <w:spacing w:after="0" w:line="196" w:lineRule="exact"/>
        <w:ind w:left="-142"/>
        <w:jc w:val="center"/>
        <w:rPr>
          <w:rFonts w:ascii="Arial" w:eastAsia="Times New Roman" w:hAnsi="Arial" w:cs="Arial"/>
        </w:rPr>
      </w:pPr>
    </w:p>
    <w:p w:rsidR="003A49F4" w:rsidRPr="003A49F4" w:rsidRDefault="003A49F4" w:rsidP="003A49F4">
      <w:pPr>
        <w:numPr>
          <w:ilvl w:val="1"/>
          <w:numId w:val="1"/>
        </w:numPr>
        <w:tabs>
          <w:tab w:val="left" w:pos="0"/>
          <w:tab w:val="left" w:pos="1540"/>
        </w:tabs>
        <w:spacing w:after="0" w:line="240" w:lineRule="atLeast"/>
        <w:ind w:left="-142"/>
        <w:rPr>
          <w:rFonts w:ascii="Arial" w:eastAsia="Times New Roman" w:hAnsi="Arial" w:cs="Arial"/>
        </w:rPr>
      </w:pPr>
      <w:r w:rsidRPr="003A49F4">
        <w:rPr>
          <w:rFonts w:ascii="Arial" w:eastAsia="Times New Roman" w:hAnsi="Arial" w:cs="Arial"/>
        </w:rPr>
        <w:t>INSS, através da matrícula da obra;</w:t>
      </w:r>
    </w:p>
    <w:p w:rsidR="003A49F4" w:rsidRPr="003A49F4" w:rsidRDefault="003A49F4" w:rsidP="003A49F4">
      <w:pPr>
        <w:numPr>
          <w:ilvl w:val="0"/>
          <w:numId w:val="1"/>
        </w:numPr>
        <w:tabs>
          <w:tab w:val="left" w:pos="0"/>
          <w:tab w:val="left" w:pos="1460"/>
        </w:tabs>
        <w:spacing w:after="0" w:line="228" w:lineRule="auto"/>
        <w:ind w:left="-142" w:right="240"/>
        <w:rPr>
          <w:rFonts w:ascii="Arial" w:eastAsia="Times New Roman" w:hAnsi="Arial" w:cs="Arial"/>
        </w:rPr>
      </w:pPr>
      <w:r w:rsidRPr="003A49F4">
        <w:rPr>
          <w:rFonts w:ascii="Arial" w:eastAsia="Times New Roman" w:hAnsi="Arial" w:cs="Arial"/>
        </w:rPr>
        <w:t>Recolhimento da Garantia de Execução e adicional, se houver.</w:t>
      </w:r>
    </w:p>
    <w:p w:rsidR="003A49F4" w:rsidRPr="003A49F4" w:rsidRDefault="003A49F4" w:rsidP="003A49F4">
      <w:pPr>
        <w:numPr>
          <w:ilvl w:val="0"/>
          <w:numId w:val="1"/>
        </w:numPr>
        <w:tabs>
          <w:tab w:val="left" w:pos="0"/>
          <w:tab w:val="left" w:pos="1460"/>
        </w:tabs>
        <w:spacing w:after="0" w:line="228" w:lineRule="auto"/>
        <w:ind w:left="-142" w:right="240"/>
        <w:rPr>
          <w:rFonts w:ascii="Arial" w:eastAsia="Times New Roman" w:hAnsi="Arial" w:cs="Arial"/>
        </w:rPr>
      </w:pPr>
      <w:r w:rsidRPr="003A49F4">
        <w:rPr>
          <w:rFonts w:ascii="Arial" w:eastAsia="Times New Roman" w:hAnsi="Arial" w:cs="Arial"/>
        </w:rPr>
        <w:t>PARÁGRAFO SÉTIMO – Na ocasião do pagamento de cada uma das parcelas a Contratada deverá apresentar na tesouraria do Licitador/Contratante, além dos documentos exigidos no parágrafo anterior:</w:t>
      </w:r>
    </w:p>
    <w:p w:rsidR="003A49F4" w:rsidRPr="003A49F4" w:rsidRDefault="003A49F4" w:rsidP="003A49F4">
      <w:pPr>
        <w:tabs>
          <w:tab w:val="left" w:pos="0"/>
        </w:tabs>
        <w:spacing w:after="0" w:line="11" w:lineRule="exact"/>
        <w:ind w:left="-142"/>
        <w:jc w:val="center"/>
        <w:rPr>
          <w:rFonts w:ascii="Arial" w:eastAsia="Times New Roman" w:hAnsi="Arial" w:cs="Arial"/>
        </w:rPr>
      </w:pPr>
    </w:p>
    <w:p w:rsidR="003A49F4" w:rsidRPr="003A49F4" w:rsidRDefault="003A49F4" w:rsidP="003A49F4">
      <w:pPr>
        <w:numPr>
          <w:ilvl w:val="1"/>
          <w:numId w:val="2"/>
        </w:numPr>
        <w:tabs>
          <w:tab w:val="left" w:pos="0"/>
          <w:tab w:val="left" w:pos="1600"/>
        </w:tabs>
        <w:spacing w:after="0" w:line="240" w:lineRule="atLeast"/>
        <w:ind w:left="-142" w:right="220"/>
        <w:rPr>
          <w:rFonts w:ascii="Arial" w:eastAsia="Times New Roman" w:hAnsi="Arial" w:cs="Arial"/>
        </w:rPr>
      </w:pPr>
      <w:r w:rsidRPr="003A49F4">
        <w:rPr>
          <w:rFonts w:ascii="Arial" w:eastAsia="Times New Roman" w:hAnsi="Arial" w:cs="Arial"/>
        </w:rPr>
        <w:t>Relação dos funcionários utilizados na execução dos serviços contratados, bem como comprovante de suas remunerações, referentes ao respectivo período da medição; e Certidões de regularidade junto ao INSS e ao FGTS da Licitante, emitidas no respectivo mês do pagamento.</w:t>
      </w:r>
    </w:p>
    <w:p w:rsidR="003A49F4" w:rsidRPr="003A49F4" w:rsidRDefault="003A49F4" w:rsidP="003A49F4">
      <w:pPr>
        <w:tabs>
          <w:tab w:val="left" w:pos="0"/>
        </w:tabs>
        <w:spacing w:after="0" w:line="9" w:lineRule="exact"/>
        <w:ind w:left="-142"/>
        <w:jc w:val="center"/>
        <w:rPr>
          <w:rFonts w:ascii="Arial" w:eastAsia="Times New Roman" w:hAnsi="Arial" w:cs="Arial"/>
        </w:rPr>
      </w:pPr>
    </w:p>
    <w:p w:rsidR="003A49F4" w:rsidRPr="003A49F4" w:rsidRDefault="003A49F4" w:rsidP="003A49F4">
      <w:pPr>
        <w:numPr>
          <w:ilvl w:val="0"/>
          <w:numId w:val="2"/>
        </w:numPr>
        <w:tabs>
          <w:tab w:val="left" w:pos="0"/>
          <w:tab w:val="left" w:pos="1494"/>
        </w:tabs>
        <w:spacing w:after="0" w:line="240" w:lineRule="atLeast"/>
        <w:ind w:left="-142" w:right="240"/>
        <w:rPr>
          <w:rFonts w:ascii="Arial" w:eastAsia="Times New Roman" w:hAnsi="Arial" w:cs="Arial"/>
        </w:rPr>
      </w:pPr>
      <w:r w:rsidRPr="003A49F4">
        <w:rPr>
          <w:rFonts w:ascii="Arial" w:eastAsia="Times New Roman" w:hAnsi="Arial" w:cs="Arial"/>
        </w:rPr>
        <w:t>A CONTRATADA deverá ainda, manter durante toda a vigência do contrato as condições de habilitação especificadas no edital (Fazendas: Federal, Estadual e Municipal e Justiça do Trabalho).</w:t>
      </w:r>
    </w:p>
    <w:p w:rsidR="003A49F4" w:rsidRPr="003A49F4" w:rsidRDefault="003A49F4" w:rsidP="003A49F4">
      <w:pPr>
        <w:numPr>
          <w:ilvl w:val="0"/>
          <w:numId w:val="2"/>
        </w:numPr>
        <w:tabs>
          <w:tab w:val="left" w:pos="0"/>
          <w:tab w:val="left" w:pos="1494"/>
        </w:tabs>
        <w:spacing w:after="0" w:line="240" w:lineRule="atLeast"/>
        <w:ind w:left="-142" w:right="240"/>
        <w:rPr>
          <w:rFonts w:ascii="Arial" w:eastAsia="Times New Roman" w:hAnsi="Arial" w:cs="Arial"/>
        </w:rPr>
      </w:pPr>
      <w:r w:rsidRPr="003A49F4">
        <w:rPr>
          <w:rFonts w:ascii="Arial" w:eastAsia="Times New Roman" w:hAnsi="Arial" w:cs="Arial"/>
        </w:rPr>
        <w:t>PARÁGRAFO OITAVO – A liberação da última parcela fica condicionada à apresentação de:</w:t>
      </w:r>
    </w:p>
    <w:p w:rsidR="003A49F4" w:rsidRPr="003A49F4" w:rsidRDefault="003A49F4" w:rsidP="003A49F4">
      <w:pPr>
        <w:tabs>
          <w:tab w:val="left" w:pos="0"/>
        </w:tabs>
        <w:spacing w:after="0" w:line="9"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20"/>
        <w:jc w:val="both"/>
        <w:rPr>
          <w:rFonts w:ascii="Arial" w:eastAsia="Times New Roman" w:hAnsi="Arial" w:cs="Arial"/>
        </w:rPr>
      </w:pPr>
      <w:r w:rsidRPr="003A49F4">
        <w:rPr>
          <w:rFonts w:ascii="Arial" w:eastAsia="Times New Roman" w:hAnsi="Arial" w:cs="Arial"/>
        </w:rPr>
        <w:t>- Documento comprobatório de regularidade trabalhista e previdenciária das obras (Certidão negativa do INSS, referente a execução da obra);</w:t>
      </w:r>
    </w:p>
    <w:p w:rsidR="003A49F4" w:rsidRPr="003A49F4" w:rsidRDefault="003A49F4" w:rsidP="003A49F4">
      <w:pPr>
        <w:tabs>
          <w:tab w:val="left" w:pos="0"/>
        </w:tabs>
        <w:spacing w:after="0" w:line="10" w:lineRule="exact"/>
        <w:ind w:left="-142"/>
        <w:jc w:val="center"/>
        <w:rPr>
          <w:rFonts w:ascii="Arial" w:eastAsia="Times New Roman" w:hAnsi="Arial" w:cs="Arial"/>
        </w:rPr>
      </w:pPr>
    </w:p>
    <w:p w:rsidR="003A49F4" w:rsidRPr="003A49F4" w:rsidRDefault="003A49F4" w:rsidP="003A49F4">
      <w:pPr>
        <w:numPr>
          <w:ilvl w:val="0"/>
          <w:numId w:val="3"/>
        </w:numPr>
        <w:tabs>
          <w:tab w:val="left" w:pos="0"/>
          <w:tab w:val="left" w:pos="1554"/>
        </w:tabs>
        <w:spacing w:after="0" w:line="228" w:lineRule="auto"/>
        <w:ind w:left="-142" w:right="4880"/>
        <w:rPr>
          <w:rFonts w:ascii="Arial" w:eastAsia="Times New Roman" w:hAnsi="Arial" w:cs="Arial"/>
        </w:rPr>
      </w:pPr>
      <w:r w:rsidRPr="003A49F4">
        <w:rPr>
          <w:rFonts w:ascii="Arial" w:eastAsia="Times New Roman" w:hAnsi="Arial" w:cs="Arial"/>
        </w:rPr>
        <w:t>Certificado de vistoria e conclusão da obra;</w:t>
      </w:r>
    </w:p>
    <w:p w:rsidR="003A49F4" w:rsidRPr="003A49F4" w:rsidRDefault="003A49F4" w:rsidP="003A49F4">
      <w:pPr>
        <w:numPr>
          <w:ilvl w:val="0"/>
          <w:numId w:val="3"/>
        </w:numPr>
        <w:tabs>
          <w:tab w:val="left" w:pos="0"/>
          <w:tab w:val="left" w:pos="1554"/>
        </w:tabs>
        <w:spacing w:after="0" w:line="228" w:lineRule="auto"/>
        <w:ind w:left="-142" w:right="4880"/>
        <w:rPr>
          <w:rFonts w:ascii="Arial" w:eastAsia="Times New Roman" w:hAnsi="Arial" w:cs="Arial"/>
        </w:rPr>
      </w:pPr>
      <w:r w:rsidRPr="003A49F4">
        <w:rPr>
          <w:rFonts w:ascii="Arial" w:eastAsia="Times New Roman" w:hAnsi="Arial" w:cs="Arial"/>
        </w:rPr>
        <w:t>Termo de Recebimento da obra;</w:t>
      </w:r>
    </w:p>
    <w:p w:rsidR="003A49F4" w:rsidRPr="003A49F4" w:rsidRDefault="003A49F4" w:rsidP="003A49F4">
      <w:pPr>
        <w:tabs>
          <w:tab w:val="left" w:pos="0"/>
        </w:tabs>
        <w:spacing w:after="0" w:line="1"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 Comprovante, nos casos previstos, de ligações definitivas de água e energia elétrica.</w:t>
      </w:r>
    </w:p>
    <w:p w:rsidR="003A49F4" w:rsidRPr="003A49F4" w:rsidRDefault="003A49F4" w:rsidP="003A49F4">
      <w:pPr>
        <w:tabs>
          <w:tab w:val="left" w:pos="0"/>
        </w:tabs>
        <w:spacing w:after="0" w:line="218"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NONO - Nenhum pagamento pela CONTRATANTE isentará a CONTRATADA das responsabilidades assumidas na forma deste contrato, independente da sua natureza, nem implicará na aprovação definitiva dos serviços executados.</w:t>
      </w:r>
    </w:p>
    <w:p w:rsidR="003A49F4" w:rsidRPr="003A49F4" w:rsidRDefault="003A49F4" w:rsidP="003A49F4">
      <w:pPr>
        <w:tabs>
          <w:tab w:val="left" w:pos="0"/>
        </w:tabs>
        <w:spacing w:after="0" w:line="220" w:lineRule="exact"/>
        <w:ind w:left="-142"/>
        <w:jc w:val="center"/>
        <w:rPr>
          <w:rFonts w:ascii="Arial" w:eastAsia="Times New Roman" w:hAnsi="Arial" w:cs="Arial"/>
        </w:rPr>
      </w:pPr>
    </w:p>
    <w:p w:rsidR="003A49F4" w:rsidRPr="003A49F4" w:rsidRDefault="003A49F4" w:rsidP="003A49F4">
      <w:pPr>
        <w:tabs>
          <w:tab w:val="left" w:pos="0"/>
        </w:tabs>
        <w:spacing w:after="0" w:line="288" w:lineRule="auto"/>
        <w:ind w:left="-142" w:right="240"/>
        <w:jc w:val="both"/>
        <w:rPr>
          <w:rFonts w:ascii="Arial" w:eastAsia="Times New Roman" w:hAnsi="Arial" w:cs="Arial"/>
        </w:rPr>
      </w:pPr>
      <w:r w:rsidRPr="003A49F4">
        <w:rPr>
          <w:rFonts w:ascii="Arial" w:eastAsia="Times New Roman" w:hAnsi="Arial" w:cs="Arial"/>
        </w:rPr>
        <w:t>PARÁGRAFO DÉCIMO - Os recursos destinados ao pagamento das obras de que trata o presente Edital são oriundos de receita própria do Município.</w:t>
      </w:r>
    </w:p>
    <w:p w:rsidR="003A49F4" w:rsidRPr="003A49F4" w:rsidRDefault="003A49F4" w:rsidP="003A49F4">
      <w:pPr>
        <w:tabs>
          <w:tab w:val="left" w:pos="0"/>
        </w:tabs>
        <w:spacing w:after="0" w:line="187"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 xml:space="preserve">PARÁGRAFO DÉCIMO PRIMEIRO - As despesas serão empenhadas com recursos próprios do município. </w:t>
      </w:r>
    </w:p>
    <w:p w:rsidR="003A49F4" w:rsidRPr="003A49F4" w:rsidRDefault="003A49F4" w:rsidP="003A49F4">
      <w:pPr>
        <w:tabs>
          <w:tab w:val="left" w:pos="0"/>
        </w:tabs>
        <w:spacing w:after="0" w:line="203"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QUARTA – DO PRAZO DE EXECUÇÃO</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18"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20"/>
        <w:jc w:val="both"/>
        <w:rPr>
          <w:rFonts w:ascii="Arial" w:eastAsia="Times New Roman" w:hAnsi="Arial" w:cs="Arial"/>
        </w:rPr>
      </w:pPr>
      <w:r w:rsidRPr="003A49F4">
        <w:rPr>
          <w:rFonts w:ascii="Arial" w:eastAsia="Times New Roman" w:hAnsi="Arial" w:cs="Arial"/>
        </w:rPr>
        <w:lastRenderedPageBreak/>
        <w:t>A obra deverá ser entregue inteiramente concluída em condições de aceitação e utilização, no prazo de 60(sessenta) dias, contados da data da assinatura do presente termo, mediante ordem de serviço.</w:t>
      </w: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QUINTA – DO PRAZO DE VIGÊNCIA</w:t>
      </w: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rPr>
          <w:rFonts w:ascii="Arial" w:eastAsia="Times New Roman" w:hAnsi="Arial" w:cs="Times New Roman"/>
          <w:lang w:eastAsia="pt-BR"/>
        </w:rPr>
      </w:pPr>
      <w:r w:rsidRPr="003A49F4">
        <w:rPr>
          <w:rFonts w:ascii="Arial" w:eastAsia="Times New Roman" w:hAnsi="Arial" w:cs="Times New Roman"/>
          <w:lang w:eastAsia="pt-BR"/>
        </w:rPr>
        <w:t>O prazo de vigência do presente contrato é de 60 (sessenta) dias, contados a partir da sua assinatura.</w:t>
      </w:r>
    </w:p>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SEXTA – DA GARANTIA DE EXECUÇÃO E DA GARANTIA ADICIONAL, SE HOUVER</w:t>
      </w:r>
    </w:p>
    <w:p w:rsidR="003A49F4" w:rsidRPr="003A49F4" w:rsidRDefault="003A49F4" w:rsidP="003A49F4">
      <w:pPr>
        <w:tabs>
          <w:tab w:val="left" w:pos="0"/>
        </w:tabs>
        <w:spacing w:after="0" w:line="219" w:lineRule="exact"/>
        <w:ind w:left="-142"/>
        <w:jc w:val="center"/>
        <w:rPr>
          <w:rFonts w:ascii="Arial" w:eastAsia="Times New Roman" w:hAnsi="Arial" w:cs="Arial"/>
        </w:rPr>
      </w:pPr>
    </w:p>
    <w:p w:rsidR="003A49F4" w:rsidRPr="003A49F4" w:rsidRDefault="003A49F4" w:rsidP="003A49F4">
      <w:pPr>
        <w:tabs>
          <w:tab w:val="left" w:pos="0"/>
        </w:tabs>
        <w:spacing w:after="0" w:line="220"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PRIMEIRO – A proponente vencedora, quando da assinatura do termo de contrato de empreitada, deverá, sob pena de decair o direito de contratação, apresentar comprovação da formalização da garantia de execução e da garantia adicional.</w:t>
      </w:r>
    </w:p>
    <w:p w:rsidR="003A49F4" w:rsidRPr="003A49F4" w:rsidRDefault="003A49F4" w:rsidP="003A49F4">
      <w:pPr>
        <w:tabs>
          <w:tab w:val="left" w:pos="0"/>
        </w:tabs>
        <w:spacing w:after="0" w:line="220"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SEGUNDO – Se ocorrer majoração do valor contratual, o valor da garantia de execução será acrescido pela aplicação de 5%(cinco por cento) sobre o valor contratual majorado. No caso de redução do valor contratual, poderá a CONTRATADA ajustar o valor da garantia de execução, se assim o desejar.</w:t>
      </w:r>
    </w:p>
    <w:p w:rsidR="003A49F4" w:rsidRPr="003A49F4" w:rsidRDefault="003A49F4" w:rsidP="003A49F4">
      <w:pPr>
        <w:tabs>
          <w:tab w:val="left" w:pos="0"/>
          <w:tab w:val="left" w:pos="8940"/>
        </w:tabs>
        <w:spacing w:after="0" w:line="240" w:lineRule="atLeast"/>
        <w:ind w:left="-142"/>
        <w:jc w:val="center"/>
        <w:rPr>
          <w:rFonts w:ascii="Arial" w:eastAsia="Times New Roman" w:hAnsi="Arial" w:cs="Arial"/>
        </w:rPr>
      </w:pPr>
      <w:r w:rsidRPr="003A49F4">
        <w:rPr>
          <w:rFonts w:ascii="Arial" w:eastAsia="Times New Roman" w:hAnsi="Arial" w:cs="Arial"/>
        </w:rPr>
        <w:tab/>
      </w:r>
      <w:bookmarkStart w:id="1" w:name="page28"/>
      <w:bookmarkEnd w:id="1"/>
    </w:p>
    <w:p w:rsidR="003A49F4" w:rsidRPr="003A49F4" w:rsidRDefault="003A49F4" w:rsidP="003A49F4">
      <w:pPr>
        <w:tabs>
          <w:tab w:val="left" w:pos="0"/>
          <w:tab w:val="left" w:pos="8940"/>
        </w:tabs>
        <w:spacing w:after="0" w:line="240" w:lineRule="atLeast"/>
        <w:ind w:left="-142"/>
        <w:jc w:val="center"/>
        <w:rPr>
          <w:rFonts w:ascii="Arial" w:eastAsia="Times New Roman" w:hAnsi="Arial" w:cs="Arial"/>
        </w:rPr>
      </w:pPr>
      <w:r w:rsidRPr="003A49F4">
        <w:rPr>
          <w:rFonts w:ascii="Arial" w:eastAsia="Times New Roman" w:hAnsi="Arial" w:cs="Arial"/>
        </w:rPr>
        <w:t>PARÁGRAFO TERCEIRO – A CONTRATADA perderá a garantia de execução e a garantia adicional, se houver, quando:</w:t>
      </w:r>
    </w:p>
    <w:p w:rsidR="003A49F4" w:rsidRPr="003A49F4" w:rsidRDefault="003A49F4" w:rsidP="003A49F4">
      <w:pPr>
        <w:tabs>
          <w:tab w:val="left" w:pos="0"/>
        </w:tabs>
        <w:spacing w:after="0" w:line="1" w:lineRule="exact"/>
        <w:ind w:left="-142"/>
        <w:jc w:val="center"/>
        <w:rPr>
          <w:rFonts w:ascii="Arial" w:eastAsia="Times New Roman" w:hAnsi="Arial" w:cs="Arial"/>
        </w:rPr>
      </w:pPr>
    </w:p>
    <w:p w:rsidR="003A49F4" w:rsidRPr="003A49F4" w:rsidRDefault="003A49F4" w:rsidP="003A49F4">
      <w:pPr>
        <w:numPr>
          <w:ilvl w:val="0"/>
          <w:numId w:val="4"/>
        </w:numPr>
        <w:tabs>
          <w:tab w:val="left" w:pos="0"/>
          <w:tab w:val="left" w:pos="207"/>
        </w:tabs>
        <w:spacing w:after="0" w:line="240" w:lineRule="atLeast"/>
        <w:ind w:left="-142"/>
        <w:rPr>
          <w:rFonts w:ascii="Arial" w:eastAsia="Times New Roman" w:hAnsi="Arial" w:cs="Arial"/>
        </w:rPr>
      </w:pPr>
      <w:r w:rsidRPr="003A49F4">
        <w:rPr>
          <w:rFonts w:ascii="Arial" w:eastAsia="Times New Roman" w:hAnsi="Arial" w:cs="Arial"/>
        </w:rPr>
        <w:t>da inadimplência das obrigações e/ou rescisão do termo de contrato de empreitada;</w:t>
      </w:r>
    </w:p>
    <w:p w:rsidR="003A49F4" w:rsidRPr="003A49F4" w:rsidRDefault="003A49F4" w:rsidP="003A49F4">
      <w:pPr>
        <w:numPr>
          <w:ilvl w:val="0"/>
          <w:numId w:val="4"/>
        </w:numPr>
        <w:tabs>
          <w:tab w:val="left" w:pos="0"/>
          <w:tab w:val="left" w:pos="207"/>
        </w:tabs>
        <w:spacing w:after="0" w:line="240" w:lineRule="atLeast"/>
        <w:ind w:left="-142"/>
        <w:rPr>
          <w:rFonts w:ascii="Arial" w:eastAsia="Times New Roman" w:hAnsi="Arial" w:cs="Arial"/>
        </w:rPr>
      </w:pPr>
      <w:r w:rsidRPr="003A49F4">
        <w:rPr>
          <w:rFonts w:ascii="Arial" w:eastAsia="Times New Roman" w:hAnsi="Arial" w:cs="Arial"/>
        </w:rPr>
        <w:t>do não recebimento definitivo da obra.</w:t>
      </w:r>
    </w:p>
    <w:p w:rsidR="003A49F4" w:rsidRPr="003A49F4" w:rsidRDefault="003A49F4" w:rsidP="003A49F4">
      <w:pPr>
        <w:tabs>
          <w:tab w:val="left" w:pos="0"/>
        </w:tabs>
        <w:spacing w:after="0" w:line="218"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center"/>
        <w:rPr>
          <w:rFonts w:ascii="Arial" w:eastAsia="Times New Roman" w:hAnsi="Arial" w:cs="Arial"/>
        </w:rPr>
      </w:pPr>
      <w:r w:rsidRPr="003A49F4">
        <w:rPr>
          <w:rFonts w:ascii="Arial" w:eastAsia="Times New Roman" w:hAnsi="Arial" w:cs="Arial"/>
        </w:rPr>
        <w:t>PARÁGRAFO QUARTO – A devolução da garantia de execução e da garantia adicional, quando for o caso, ou o valor que dela restar, dar-se-á mediante a:</w:t>
      </w:r>
    </w:p>
    <w:p w:rsidR="003A49F4" w:rsidRPr="003A49F4" w:rsidRDefault="003A49F4" w:rsidP="003A49F4">
      <w:pPr>
        <w:tabs>
          <w:tab w:val="left" w:pos="0"/>
        </w:tabs>
        <w:spacing w:after="0" w:line="1" w:lineRule="exact"/>
        <w:ind w:left="-142"/>
        <w:jc w:val="center"/>
        <w:rPr>
          <w:rFonts w:ascii="Arial" w:eastAsia="Times New Roman" w:hAnsi="Arial" w:cs="Arial"/>
        </w:rPr>
      </w:pPr>
    </w:p>
    <w:p w:rsidR="003A49F4" w:rsidRPr="003A49F4" w:rsidRDefault="003A49F4" w:rsidP="003A49F4">
      <w:pPr>
        <w:numPr>
          <w:ilvl w:val="0"/>
          <w:numId w:val="5"/>
        </w:numPr>
        <w:tabs>
          <w:tab w:val="left" w:pos="0"/>
          <w:tab w:val="left" w:pos="207"/>
        </w:tabs>
        <w:spacing w:after="0" w:line="240" w:lineRule="atLeast"/>
        <w:ind w:left="-142"/>
        <w:rPr>
          <w:rFonts w:ascii="Arial" w:eastAsia="Times New Roman" w:hAnsi="Arial" w:cs="Arial"/>
        </w:rPr>
      </w:pPr>
      <w:r w:rsidRPr="003A49F4">
        <w:rPr>
          <w:rFonts w:ascii="Arial" w:eastAsia="Times New Roman" w:hAnsi="Arial" w:cs="Arial"/>
        </w:rPr>
        <w:t>recebimento definitivo da obra;</w:t>
      </w:r>
    </w:p>
    <w:p w:rsidR="003A49F4" w:rsidRPr="003A49F4" w:rsidRDefault="003A49F4" w:rsidP="003A49F4">
      <w:pPr>
        <w:tabs>
          <w:tab w:val="left" w:pos="0"/>
        </w:tabs>
        <w:spacing w:after="0" w:line="1" w:lineRule="exact"/>
        <w:ind w:left="-142"/>
        <w:jc w:val="center"/>
        <w:rPr>
          <w:rFonts w:ascii="Arial" w:eastAsia="Times New Roman" w:hAnsi="Arial" w:cs="Arial"/>
        </w:rPr>
      </w:pPr>
    </w:p>
    <w:p w:rsidR="003A49F4" w:rsidRPr="003A49F4" w:rsidRDefault="003A49F4" w:rsidP="003A49F4">
      <w:pPr>
        <w:numPr>
          <w:ilvl w:val="0"/>
          <w:numId w:val="5"/>
        </w:numPr>
        <w:tabs>
          <w:tab w:val="left" w:pos="0"/>
          <w:tab w:val="left" w:pos="207"/>
        </w:tabs>
        <w:spacing w:after="0" w:line="240" w:lineRule="atLeast"/>
        <w:ind w:left="-142"/>
        <w:rPr>
          <w:rFonts w:ascii="Arial" w:eastAsia="Times New Roman" w:hAnsi="Arial" w:cs="Arial"/>
        </w:rPr>
      </w:pPr>
      <w:r w:rsidRPr="003A49F4">
        <w:rPr>
          <w:rFonts w:ascii="Arial" w:eastAsia="Times New Roman" w:hAnsi="Arial" w:cs="Arial"/>
        </w:rPr>
        <w:t>apresentação da certidão negativa de débitos, expedida pelo INSS, referente ao objeto contratado concluído.</w:t>
      </w:r>
    </w:p>
    <w:p w:rsidR="003A49F4" w:rsidRPr="003A49F4" w:rsidRDefault="003A49F4" w:rsidP="003A49F4">
      <w:pPr>
        <w:tabs>
          <w:tab w:val="left" w:pos="0"/>
        </w:tabs>
        <w:spacing w:after="0" w:line="9" w:lineRule="exact"/>
        <w:ind w:left="-142"/>
        <w:jc w:val="center"/>
        <w:rPr>
          <w:rFonts w:ascii="Arial" w:eastAsia="Times New Roman" w:hAnsi="Arial" w:cs="Arial"/>
        </w:rPr>
      </w:pPr>
    </w:p>
    <w:p w:rsidR="003A49F4" w:rsidRPr="003A49F4" w:rsidRDefault="003A49F4" w:rsidP="003A49F4">
      <w:pPr>
        <w:numPr>
          <w:ilvl w:val="0"/>
          <w:numId w:val="5"/>
        </w:numPr>
        <w:tabs>
          <w:tab w:val="left" w:pos="0"/>
          <w:tab w:val="left" w:pos="218"/>
        </w:tabs>
        <w:spacing w:after="0" w:line="240" w:lineRule="atLeast"/>
        <w:ind w:left="-142" w:right="240"/>
        <w:rPr>
          <w:rFonts w:ascii="Arial" w:eastAsia="Times New Roman" w:hAnsi="Arial" w:cs="Arial"/>
        </w:rPr>
      </w:pPr>
      <w:r w:rsidRPr="003A49F4">
        <w:rPr>
          <w:rFonts w:ascii="Arial" w:eastAsia="Times New Roman" w:hAnsi="Arial" w:cs="Arial"/>
        </w:rPr>
        <w:t>comprovantes, nos casos previstos, de ligações definitivas de água e/ou energia elétrica. As despesas referentes ao consumo de água e energia, durante a execução do objeto deste edital, são de inteira responsabilidade da Contratada.</w:t>
      </w:r>
    </w:p>
    <w:p w:rsidR="003A49F4" w:rsidRPr="003A49F4" w:rsidRDefault="003A49F4" w:rsidP="003A49F4">
      <w:pPr>
        <w:spacing w:after="0" w:line="276" w:lineRule="auto"/>
        <w:ind w:left="708"/>
        <w:jc w:val="center"/>
        <w:rPr>
          <w:rFonts w:ascii="Arial" w:eastAsia="Times New Roman" w:hAnsi="Arial" w:cs="Arial"/>
        </w:rPr>
      </w:pPr>
    </w:p>
    <w:p w:rsidR="003A49F4" w:rsidRPr="003A49F4" w:rsidRDefault="003A49F4" w:rsidP="003A49F4">
      <w:pPr>
        <w:tabs>
          <w:tab w:val="left" w:pos="0"/>
          <w:tab w:val="left" w:pos="218"/>
        </w:tabs>
        <w:spacing w:after="0" w:line="240" w:lineRule="atLeast"/>
        <w:ind w:left="-142" w:right="240"/>
        <w:rPr>
          <w:rFonts w:ascii="Arial" w:eastAsia="Times New Roman" w:hAnsi="Arial" w:cs="Arial"/>
          <w:b/>
        </w:rPr>
      </w:pPr>
      <w:r w:rsidRPr="003A49F4">
        <w:rPr>
          <w:rFonts w:ascii="Arial" w:eastAsia="Times New Roman" w:hAnsi="Arial" w:cs="Arial"/>
          <w:b/>
        </w:rPr>
        <w:t>CLÁUSULA SÉTIMA - DA MULTA</w:t>
      </w:r>
    </w:p>
    <w:p w:rsidR="003A49F4" w:rsidRPr="003A49F4" w:rsidRDefault="003A49F4" w:rsidP="003A49F4">
      <w:pPr>
        <w:tabs>
          <w:tab w:val="left" w:pos="0"/>
        </w:tabs>
        <w:spacing w:after="0" w:line="216"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a matéria.</w:t>
      </w:r>
    </w:p>
    <w:p w:rsidR="003A49F4" w:rsidRPr="003A49F4" w:rsidRDefault="003A49F4" w:rsidP="003A49F4">
      <w:pPr>
        <w:tabs>
          <w:tab w:val="left" w:pos="0"/>
        </w:tabs>
        <w:spacing w:after="0" w:line="217"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ÚNICO - Em ocorrendo a expiração do prazo contratual para a execução do objeto, e não estiver concluída integralmente a obra, será aplicada à CONTRATADA, por dia de atraso, a multa de 0,1%(um décimo por cento). Para o cálculo dos dias de atraso serão considerados os abonos homologados.</w:t>
      </w:r>
    </w:p>
    <w:p w:rsidR="003A49F4" w:rsidRPr="003A49F4" w:rsidRDefault="003A49F4" w:rsidP="003A49F4">
      <w:pPr>
        <w:tabs>
          <w:tab w:val="left" w:pos="0"/>
        </w:tabs>
        <w:spacing w:after="0" w:line="207"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OITAVA - DA RESCISÃO</w:t>
      </w:r>
    </w:p>
    <w:p w:rsidR="003A49F4" w:rsidRPr="003A49F4" w:rsidRDefault="003A49F4" w:rsidP="003A49F4">
      <w:pPr>
        <w:tabs>
          <w:tab w:val="left" w:pos="0"/>
        </w:tabs>
        <w:spacing w:after="0" w:line="208" w:lineRule="exact"/>
        <w:ind w:left="-142"/>
        <w:jc w:val="center"/>
        <w:rPr>
          <w:rFonts w:ascii="Arial" w:eastAsia="Times New Roman" w:hAnsi="Arial" w:cs="Arial"/>
        </w:rPr>
      </w:pPr>
    </w:p>
    <w:p w:rsidR="003A49F4" w:rsidRPr="003A49F4" w:rsidRDefault="003A49F4" w:rsidP="003A49F4">
      <w:pPr>
        <w:tabs>
          <w:tab w:val="left" w:pos="0"/>
        </w:tabs>
        <w:spacing w:after="0" w:line="208"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center"/>
        <w:rPr>
          <w:rFonts w:ascii="Arial" w:eastAsia="Times New Roman" w:hAnsi="Arial" w:cs="Arial"/>
        </w:rPr>
      </w:pPr>
      <w:r w:rsidRPr="003A49F4">
        <w:rPr>
          <w:rFonts w:ascii="Arial" w:eastAsia="Times New Roman" w:hAnsi="Arial" w:cs="Arial"/>
        </w:rPr>
        <w:t>O presente contrato poderá ser rescindido de pleno direito, pelo CONTRATANTE, independentemente de notificação Judicial da CONTRATADA, nas seguintes hipóteses:</w:t>
      </w:r>
    </w:p>
    <w:p w:rsidR="003A49F4" w:rsidRPr="003A49F4" w:rsidRDefault="003A49F4" w:rsidP="003A49F4">
      <w:pPr>
        <w:numPr>
          <w:ilvl w:val="1"/>
          <w:numId w:val="6"/>
        </w:numPr>
        <w:tabs>
          <w:tab w:val="left" w:pos="0"/>
          <w:tab w:val="left" w:pos="927"/>
        </w:tabs>
        <w:spacing w:after="0" w:line="228" w:lineRule="auto"/>
        <w:ind w:left="-142"/>
        <w:rPr>
          <w:rFonts w:ascii="Arial" w:eastAsia="Times New Roman" w:hAnsi="Arial" w:cs="Arial"/>
        </w:rPr>
      </w:pPr>
      <w:r w:rsidRPr="003A49F4">
        <w:rPr>
          <w:rFonts w:ascii="Arial" w:eastAsia="Times New Roman" w:hAnsi="Arial" w:cs="Arial"/>
        </w:rPr>
        <w:t>infrigência de qualquer obrigação ajustada;</w:t>
      </w:r>
    </w:p>
    <w:p w:rsidR="003A49F4" w:rsidRPr="003A49F4" w:rsidRDefault="003A49F4" w:rsidP="003A49F4">
      <w:pPr>
        <w:tabs>
          <w:tab w:val="left" w:pos="0"/>
        </w:tabs>
        <w:spacing w:after="0" w:line="2" w:lineRule="exact"/>
        <w:ind w:left="-142"/>
        <w:jc w:val="center"/>
        <w:rPr>
          <w:rFonts w:ascii="Arial" w:eastAsia="Times New Roman" w:hAnsi="Arial" w:cs="Arial"/>
        </w:rPr>
      </w:pPr>
    </w:p>
    <w:p w:rsidR="003A49F4" w:rsidRPr="003A49F4" w:rsidRDefault="003A49F4" w:rsidP="003A49F4">
      <w:pPr>
        <w:numPr>
          <w:ilvl w:val="1"/>
          <w:numId w:val="6"/>
        </w:numPr>
        <w:tabs>
          <w:tab w:val="left" w:pos="0"/>
          <w:tab w:val="left" w:pos="927"/>
        </w:tabs>
        <w:spacing w:after="0" w:line="240" w:lineRule="atLeast"/>
        <w:ind w:left="-142"/>
        <w:rPr>
          <w:rFonts w:ascii="Arial" w:eastAsia="Times New Roman" w:hAnsi="Arial" w:cs="Arial"/>
        </w:rPr>
      </w:pPr>
      <w:r w:rsidRPr="003A49F4">
        <w:rPr>
          <w:rFonts w:ascii="Arial" w:eastAsia="Times New Roman" w:hAnsi="Arial" w:cs="Arial"/>
        </w:rPr>
        <w:t>liquidação amigável ou judicial, concordata ou falência da CONTRATADA.</w:t>
      </w:r>
    </w:p>
    <w:p w:rsidR="003A49F4" w:rsidRPr="003A49F4" w:rsidRDefault="003A49F4" w:rsidP="003A49F4">
      <w:pPr>
        <w:tabs>
          <w:tab w:val="left" w:pos="0"/>
        </w:tabs>
        <w:spacing w:after="0" w:line="9" w:lineRule="exact"/>
        <w:ind w:left="-142"/>
        <w:jc w:val="center"/>
        <w:rPr>
          <w:rFonts w:ascii="Arial" w:eastAsia="Times New Roman" w:hAnsi="Arial" w:cs="Arial"/>
        </w:rPr>
      </w:pPr>
    </w:p>
    <w:p w:rsidR="003A49F4" w:rsidRPr="003A49F4" w:rsidRDefault="003A49F4" w:rsidP="003A49F4">
      <w:pPr>
        <w:numPr>
          <w:ilvl w:val="0"/>
          <w:numId w:val="7"/>
        </w:numPr>
        <w:tabs>
          <w:tab w:val="left" w:pos="0"/>
          <w:tab w:val="left" w:pos="952"/>
        </w:tabs>
        <w:spacing w:after="0" w:line="228" w:lineRule="auto"/>
        <w:ind w:left="-142" w:right="220"/>
        <w:rPr>
          <w:rFonts w:ascii="Arial" w:eastAsia="Times New Roman" w:hAnsi="Arial" w:cs="Arial"/>
        </w:rPr>
      </w:pPr>
      <w:r w:rsidRPr="003A49F4">
        <w:rPr>
          <w:rFonts w:ascii="Arial" w:eastAsia="Times New Roman" w:hAnsi="Arial" w:cs="Arial"/>
        </w:rPr>
        <w:t>se a CONTRATADA, sem prévia autorização do CONTRATANTE, transferir, caucionar ou transacionar qualquer direito decorrente deste contrato.</w:t>
      </w:r>
    </w:p>
    <w:p w:rsidR="003A49F4" w:rsidRPr="003A49F4" w:rsidRDefault="003A49F4" w:rsidP="003A49F4">
      <w:pPr>
        <w:tabs>
          <w:tab w:val="left" w:pos="0"/>
        </w:tabs>
        <w:spacing w:after="0" w:line="1" w:lineRule="exact"/>
        <w:ind w:left="-142"/>
        <w:jc w:val="center"/>
        <w:rPr>
          <w:rFonts w:ascii="Arial" w:eastAsia="Times New Roman" w:hAnsi="Arial" w:cs="Arial"/>
        </w:rPr>
      </w:pPr>
    </w:p>
    <w:p w:rsidR="003A49F4" w:rsidRPr="003A49F4" w:rsidRDefault="003A49F4" w:rsidP="003A49F4">
      <w:pPr>
        <w:numPr>
          <w:ilvl w:val="1"/>
          <w:numId w:val="7"/>
        </w:numPr>
        <w:tabs>
          <w:tab w:val="left" w:pos="0"/>
          <w:tab w:val="left" w:pos="927"/>
        </w:tabs>
        <w:spacing w:after="0" w:line="240" w:lineRule="atLeast"/>
        <w:ind w:left="-142"/>
        <w:rPr>
          <w:rFonts w:ascii="Arial" w:eastAsia="Times New Roman" w:hAnsi="Arial" w:cs="Arial"/>
        </w:rPr>
      </w:pPr>
      <w:r w:rsidRPr="003A49F4">
        <w:rPr>
          <w:rFonts w:ascii="Arial" w:eastAsia="Times New Roman" w:hAnsi="Arial" w:cs="Arial"/>
        </w:rPr>
        <w:lastRenderedPageBreak/>
        <w:t>e os demais mencionados no Artigo 78 da Lei n° 8.666/93.</w:t>
      </w:r>
    </w:p>
    <w:p w:rsidR="003A49F4" w:rsidRPr="003A49F4" w:rsidRDefault="003A49F4" w:rsidP="003A49F4">
      <w:pPr>
        <w:tabs>
          <w:tab w:val="left" w:pos="0"/>
        </w:tabs>
        <w:spacing w:after="0" w:line="218"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PARÁGRAFO PRIMEIRO - A CONTRATADA, indenizará o CONTRATANTE por todos os prejuízos que esta vier a sofrer em decorrência da rescisão por inadimplemento de suas obrigações contratuais.</w:t>
      </w:r>
    </w:p>
    <w:p w:rsidR="003A49F4" w:rsidRPr="003A49F4" w:rsidRDefault="003A49F4" w:rsidP="003A49F4">
      <w:pPr>
        <w:tabs>
          <w:tab w:val="left" w:pos="0"/>
        </w:tabs>
        <w:spacing w:after="0" w:line="218"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20"/>
        <w:jc w:val="both"/>
        <w:rPr>
          <w:rFonts w:ascii="Arial" w:eastAsia="Times New Roman" w:hAnsi="Arial" w:cs="Arial"/>
        </w:rPr>
      </w:pPr>
      <w:r w:rsidRPr="003A49F4">
        <w:rPr>
          <w:rFonts w:ascii="Arial" w:eastAsia="Times New Roman" w:hAnsi="Arial" w:cs="Arial"/>
        </w:rPr>
        <w:t>PARÁGRAFO SEGUNDO - No caso do CONTRATANTE precisar recorrer a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3A49F4" w:rsidRPr="003A49F4" w:rsidRDefault="003A49F4" w:rsidP="003A49F4">
      <w:pPr>
        <w:tabs>
          <w:tab w:val="left" w:pos="0"/>
        </w:tabs>
        <w:spacing w:after="0" w:line="228" w:lineRule="auto"/>
        <w:ind w:left="-142" w:right="220"/>
        <w:jc w:val="both"/>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NONA – DA RESPONSABILIDADE TÉCNICA</w:t>
      </w:r>
    </w:p>
    <w:p w:rsidR="003A49F4" w:rsidRPr="003A49F4" w:rsidRDefault="003A49F4" w:rsidP="003A49F4">
      <w:pPr>
        <w:tabs>
          <w:tab w:val="left" w:pos="0"/>
        </w:tabs>
        <w:spacing w:after="0" w:line="240" w:lineRule="atLeas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 xml:space="preserve">O(a) responsável técnico pela obra é o(a) senhor(a) VALCIR ALVES DA SILVA (engenheiro civil) </w:t>
      </w:r>
      <w:r w:rsidRPr="003A49F4">
        <w:rPr>
          <w:rFonts w:ascii="Arial" w:eastAsia="Times New Roman" w:hAnsi="Arial" w:cs="Arial"/>
          <w:w w:val="96"/>
        </w:rPr>
        <w:t xml:space="preserve">inscrito(a) </w:t>
      </w:r>
      <w:r w:rsidRPr="003A49F4">
        <w:rPr>
          <w:rFonts w:ascii="Arial" w:eastAsia="Times New Roman" w:hAnsi="Arial" w:cs="Arial"/>
        </w:rPr>
        <w:t>no CREA nº 022.898-9 e portador(a)  do CPF nº 416.501.589-04.</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DÉCIMA – DA CONTA BANCÁRIA</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bCs/>
        </w:rPr>
        <w:t>O pagamento das parcelas referentes a obra objeto do presente termo deverá ser depositado na conta  9024-7 agência 3236-0 , do banco SICOOB-756.</w:t>
      </w:r>
    </w:p>
    <w:p w:rsidR="003A49F4" w:rsidRPr="003A49F4" w:rsidRDefault="003A49F4" w:rsidP="003A49F4">
      <w:pPr>
        <w:tabs>
          <w:tab w:val="left" w:pos="0"/>
        </w:tabs>
        <w:spacing w:after="0" w:line="240" w:lineRule="atLeast"/>
        <w:ind w:left="-142"/>
        <w:jc w:val="center"/>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DÉCIMA PRIMEIRA – DA FISCALIZAÇÃO</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w w:val="92"/>
        </w:rPr>
      </w:pPr>
      <w:r w:rsidRPr="003A49F4">
        <w:rPr>
          <w:rFonts w:ascii="Arial" w:eastAsia="Times New Roman" w:hAnsi="Arial" w:cs="Arial"/>
          <w:w w:val="92"/>
        </w:rPr>
        <w:t>A  responsável  pela  fiscalização  da  obra  é a senhora Rafaelly Cristina Coelho Petri, matricula 194013.</w:t>
      </w:r>
    </w:p>
    <w:p w:rsidR="003A49F4" w:rsidRPr="003A49F4" w:rsidRDefault="003A49F4" w:rsidP="003A49F4">
      <w:pPr>
        <w:tabs>
          <w:tab w:val="left" w:pos="0"/>
        </w:tabs>
        <w:spacing w:after="0" w:line="240" w:lineRule="atLeast"/>
        <w:ind w:left="-142"/>
        <w:jc w:val="both"/>
        <w:rPr>
          <w:rFonts w:ascii="Arial" w:eastAsia="Times New Roman" w:hAnsi="Arial" w:cs="Arial"/>
          <w:b/>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b/>
        </w:rPr>
        <w:t>CLÁUSULA DÉCIMA SEGUNDA - DAS DISPOSIÇÕES GERAIS</w:t>
      </w:r>
    </w:p>
    <w:p w:rsidR="003A49F4" w:rsidRPr="003A49F4" w:rsidRDefault="003A49F4" w:rsidP="003A49F4">
      <w:pPr>
        <w:tabs>
          <w:tab w:val="left" w:pos="0"/>
        </w:tabs>
        <w:spacing w:after="0" w:line="206" w:lineRule="exact"/>
        <w:ind w:left="-142"/>
        <w:jc w:val="center"/>
        <w:rPr>
          <w:rFonts w:ascii="Arial" w:eastAsia="Times New Roman" w:hAnsi="Arial" w:cs="Arial"/>
        </w:rPr>
      </w:pPr>
    </w:p>
    <w:p w:rsidR="003A49F4" w:rsidRPr="003A49F4" w:rsidRDefault="003A49F4" w:rsidP="003A49F4">
      <w:pPr>
        <w:tabs>
          <w:tab w:val="left" w:pos="0"/>
        </w:tabs>
        <w:spacing w:after="0" w:line="206"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Ao presente contrato se aplicam as seguintes disposições gerais:</w:t>
      </w:r>
    </w:p>
    <w:p w:rsidR="003A49F4" w:rsidRPr="003A49F4" w:rsidRDefault="003A49F4" w:rsidP="003A49F4">
      <w:pPr>
        <w:tabs>
          <w:tab w:val="left" w:pos="0"/>
        </w:tabs>
        <w:spacing w:after="0" w:line="240" w:lineRule="atLeas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rPr>
      </w:pPr>
      <w:r w:rsidRPr="003A49F4">
        <w:rPr>
          <w:rFonts w:ascii="Arial" w:eastAsia="Times New Roman" w:hAnsi="Arial" w:cs="Arial"/>
        </w:rPr>
        <w:t>Não será admitida a execução pela CONTRATADA, ou ao seu mando, de nenhum serviço daqueles contratados e previstos no respectivo Edital nº 11/2019 – Tomada de preços, ainda que em caráter extraordinário, sem a prévia e expressa autorização do CONTRATANTE.</w:t>
      </w:r>
    </w:p>
    <w:p w:rsidR="003A49F4" w:rsidRPr="003A49F4" w:rsidRDefault="003A49F4" w:rsidP="003A49F4">
      <w:pPr>
        <w:tabs>
          <w:tab w:val="left" w:pos="0"/>
        </w:tabs>
        <w:spacing w:after="0" w:line="240" w:lineRule="atLeast"/>
        <w:ind w:left="-142"/>
        <w:jc w:val="both"/>
        <w:rPr>
          <w:rFonts w:ascii="Arial" w:eastAsia="Times New Roman" w:hAnsi="Arial" w:cs="Arial"/>
        </w:rPr>
      </w:pPr>
    </w:p>
    <w:p w:rsidR="003A49F4" w:rsidRPr="003A49F4" w:rsidRDefault="003A49F4" w:rsidP="003A49F4">
      <w:pPr>
        <w:tabs>
          <w:tab w:val="left" w:pos="0"/>
        </w:tabs>
        <w:spacing w:after="0" w:line="10" w:lineRule="exact"/>
        <w:ind w:left="-142"/>
        <w:jc w:val="center"/>
        <w:rPr>
          <w:rFonts w:ascii="Arial" w:eastAsia="Times New Roman" w:hAnsi="Arial" w:cs="Arial"/>
        </w:rPr>
      </w:pPr>
    </w:p>
    <w:p w:rsidR="003A49F4" w:rsidRPr="003A49F4" w:rsidRDefault="003A49F4" w:rsidP="003A49F4">
      <w:pPr>
        <w:numPr>
          <w:ilvl w:val="0"/>
          <w:numId w:val="8"/>
        </w:numPr>
        <w:tabs>
          <w:tab w:val="left" w:pos="0"/>
          <w:tab w:val="left" w:pos="1331"/>
        </w:tabs>
        <w:spacing w:after="0" w:line="228" w:lineRule="auto"/>
        <w:ind w:left="-142" w:right="240"/>
        <w:jc w:val="both"/>
        <w:rPr>
          <w:rFonts w:ascii="Arial" w:eastAsia="Times New Roman" w:hAnsi="Arial" w:cs="Arial"/>
        </w:rPr>
      </w:pPr>
      <w:r w:rsidRPr="003A49F4">
        <w:rPr>
          <w:rFonts w:ascii="Arial" w:eastAsia="Times New Roman" w:hAnsi="Arial" w:cs="Arial"/>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3A49F4" w:rsidRPr="003A49F4" w:rsidRDefault="003A49F4" w:rsidP="003A49F4">
      <w:pPr>
        <w:tabs>
          <w:tab w:val="left" w:pos="0"/>
        </w:tabs>
        <w:spacing w:after="0" w:line="13" w:lineRule="exact"/>
        <w:ind w:left="-142"/>
        <w:jc w:val="center"/>
        <w:rPr>
          <w:rFonts w:ascii="Arial" w:eastAsia="Times New Roman" w:hAnsi="Arial" w:cs="Arial"/>
        </w:rPr>
      </w:pPr>
    </w:p>
    <w:p w:rsidR="003A49F4" w:rsidRPr="003A49F4" w:rsidRDefault="003A49F4" w:rsidP="003A49F4">
      <w:pPr>
        <w:numPr>
          <w:ilvl w:val="0"/>
          <w:numId w:val="8"/>
        </w:numPr>
        <w:tabs>
          <w:tab w:val="left" w:pos="0"/>
          <w:tab w:val="left" w:pos="1331"/>
        </w:tabs>
        <w:spacing w:after="0" w:line="228" w:lineRule="auto"/>
        <w:ind w:left="-142" w:right="240"/>
        <w:jc w:val="both"/>
        <w:rPr>
          <w:rFonts w:ascii="Arial" w:eastAsia="Times New Roman" w:hAnsi="Arial" w:cs="Arial"/>
        </w:rPr>
      </w:pPr>
      <w:r w:rsidRPr="003A49F4">
        <w:rPr>
          <w:rFonts w:ascii="Arial" w:eastAsia="Times New Roman" w:hAnsi="Arial" w:cs="Arial"/>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3A49F4" w:rsidRPr="003A49F4" w:rsidRDefault="003A49F4" w:rsidP="003A49F4">
      <w:pPr>
        <w:tabs>
          <w:tab w:val="left" w:pos="0"/>
        </w:tabs>
        <w:spacing w:after="0" w:line="13" w:lineRule="exact"/>
        <w:ind w:left="-142"/>
        <w:jc w:val="center"/>
        <w:rPr>
          <w:rFonts w:ascii="Arial" w:eastAsia="Times New Roman" w:hAnsi="Arial" w:cs="Arial"/>
        </w:rPr>
      </w:pPr>
    </w:p>
    <w:p w:rsidR="003A49F4" w:rsidRPr="003A49F4" w:rsidRDefault="003A49F4" w:rsidP="003A49F4">
      <w:pPr>
        <w:numPr>
          <w:ilvl w:val="0"/>
          <w:numId w:val="8"/>
        </w:numPr>
        <w:tabs>
          <w:tab w:val="left" w:pos="0"/>
          <w:tab w:val="left" w:pos="1283"/>
        </w:tabs>
        <w:spacing w:after="0" w:line="228" w:lineRule="auto"/>
        <w:ind w:left="-142" w:right="220"/>
        <w:jc w:val="both"/>
        <w:rPr>
          <w:rFonts w:ascii="Arial" w:eastAsia="Times New Roman" w:hAnsi="Arial" w:cs="Arial"/>
        </w:rPr>
      </w:pPr>
      <w:r w:rsidRPr="003A49F4">
        <w:rPr>
          <w:rFonts w:ascii="Arial" w:eastAsia="Times New Roman" w:hAnsi="Arial" w:cs="Arial"/>
        </w:rPr>
        <w:t>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quais a CONTRATADA deve disponibilizar os EPIs (equipamentos de proteção individual), necessários.</w:t>
      </w:r>
    </w:p>
    <w:p w:rsidR="003A49F4" w:rsidRPr="003A49F4" w:rsidRDefault="003A49F4" w:rsidP="003A49F4">
      <w:pPr>
        <w:tabs>
          <w:tab w:val="left" w:pos="0"/>
        </w:tabs>
        <w:spacing w:after="0" w:line="12" w:lineRule="exact"/>
        <w:ind w:left="-142"/>
        <w:jc w:val="center"/>
        <w:rPr>
          <w:rFonts w:ascii="Arial" w:eastAsia="Times New Roman" w:hAnsi="Arial" w:cs="Arial"/>
        </w:rPr>
      </w:pPr>
    </w:p>
    <w:p w:rsidR="003A49F4" w:rsidRPr="003A49F4" w:rsidRDefault="003A49F4" w:rsidP="003A49F4">
      <w:pPr>
        <w:numPr>
          <w:ilvl w:val="0"/>
          <w:numId w:val="8"/>
        </w:numPr>
        <w:tabs>
          <w:tab w:val="left" w:pos="0"/>
          <w:tab w:val="left" w:pos="1331"/>
        </w:tabs>
        <w:spacing w:after="0" w:line="240" w:lineRule="atLeast"/>
        <w:ind w:left="-142" w:right="240"/>
        <w:jc w:val="both"/>
        <w:rPr>
          <w:rFonts w:ascii="Arial" w:eastAsia="Times New Roman" w:hAnsi="Arial" w:cs="Arial"/>
        </w:rPr>
      </w:pPr>
      <w:r w:rsidRPr="003A49F4">
        <w:rPr>
          <w:rFonts w:ascii="Arial" w:eastAsia="Times New Roman" w:hAnsi="Arial" w:cs="Arial"/>
        </w:rPr>
        <w:t>A Contratada deverá conceder livre acesso aos documentos e registros contábeis da empresa, referentes ao objeto contratado, para os servidores dos órgãos e entidades públicas concedentes e dos órgãos de controle interno e externo.</w:t>
      </w:r>
    </w:p>
    <w:p w:rsidR="003A49F4" w:rsidRPr="003A49F4" w:rsidRDefault="003A49F4" w:rsidP="003A49F4">
      <w:pPr>
        <w:spacing w:after="0" w:line="276" w:lineRule="auto"/>
        <w:ind w:left="708"/>
        <w:jc w:val="center"/>
        <w:rPr>
          <w:rFonts w:ascii="Arial" w:eastAsia="Times New Roman" w:hAnsi="Arial" w:cs="Arial"/>
        </w:rPr>
      </w:pPr>
    </w:p>
    <w:p w:rsidR="003A49F4" w:rsidRPr="003A49F4" w:rsidRDefault="003A49F4" w:rsidP="003A49F4">
      <w:pPr>
        <w:tabs>
          <w:tab w:val="left" w:pos="0"/>
          <w:tab w:val="left" w:pos="1331"/>
        </w:tabs>
        <w:spacing w:after="0" w:line="240" w:lineRule="atLeast"/>
        <w:ind w:left="-142" w:right="240"/>
        <w:jc w:val="both"/>
        <w:rPr>
          <w:rFonts w:ascii="Arial" w:eastAsia="Times New Roman" w:hAnsi="Arial" w:cs="Arial"/>
          <w:b/>
        </w:rPr>
      </w:pPr>
      <w:r w:rsidRPr="003A49F4">
        <w:rPr>
          <w:rFonts w:ascii="Arial" w:eastAsia="Times New Roman" w:hAnsi="Arial" w:cs="Arial"/>
          <w:b/>
        </w:rPr>
        <w:t>CLÁUSULA DÉCIMA TERCEIRA - DAS PARTES INTEGRANTES</w:t>
      </w:r>
    </w:p>
    <w:p w:rsidR="003A49F4" w:rsidRPr="003A49F4" w:rsidRDefault="003A49F4" w:rsidP="003A49F4">
      <w:pPr>
        <w:tabs>
          <w:tab w:val="left" w:pos="0"/>
        </w:tabs>
        <w:spacing w:after="0" w:line="216"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t>As condições estabelecidas no edital N° 11/2019 – Tomada de preços e na proposta apresentada pela empresa ora CONTRATADA, são partes integrantes deste instrumento, independentemente de transcrição.</w:t>
      </w:r>
    </w:p>
    <w:p w:rsidR="003A49F4" w:rsidRPr="003A49F4" w:rsidRDefault="003A49F4" w:rsidP="003A49F4">
      <w:pPr>
        <w:tabs>
          <w:tab w:val="left" w:pos="0"/>
        </w:tabs>
        <w:spacing w:after="0" w:line="220"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40"/>
        <w:jc w:val="both"/>
        <w:rPr>
          <w:rFonts w:ascii="Arial" w:eastAsia="Times New Roman" w:hAnsi="Arial" w:cs="Arial"/>
        </w:rPr>
      </w:pPr>
      <w:r w:rsidRPr="003A49F4">
        <w:rPr>
          <w:rFonts w:ascii="Arial" w:eastAsia="Times New Roman" w:hAnsi="Arial" w:cs="Arial"/>
        </w:rPr>
        <w:lastRenderedPageBreak/>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A49F4" w:rsidRPr="003A49F4" w:rsidRDefault="003A49F4" w:rsidP="003A49F4">
      <w:pPr>
        <w:tabs>
          <w:tab w:val="left" w:pos="0"/>
        </w:tabs>
        <w:spacing w:after="0" w:line="210" w:lineRule="exact"/>
        <w:ind w:left="-142"/>
        <w:jc w:val="center"/>
        <w:rPr>
          <w:rFonts w:ascii="Arial" w:eastAsia="Times New Roman" w:hAnsi="Arial" w:cs="Arial"/>
        </w:rPr>
      </w:pPr>
    </w:p>
    <w:p w:rsidR="003A49F4" w:rsidRPr="003A49F4" w:rsidRDefault="003A49F4" w:rsidP="003A49F4">
      <w:pPr>
        <w:tabs>
          <w:tab w:val="left" w:pos="0"/>
        </w:tabs>
        <w:spacing w:after="0" w:line="240" w:lineRule="atLeast"/>
        <w:ind w:left="-142"/>
        <w:jc w:val="both"/>
        <w:rPr>
          <w:rFonts w:ascii="Arial" w:eastAsia="Times New Roman" w:hAnsi="Arial" w:cs="Arial"/>
          <w:b/>
        </w:rPr>
      </w:pPr>
      <w:r w:rsidRPr="003A49F4">
        <w:rPr>
          <w:rFonts w:ascii="Arial" w:eastAsia="Times New Roman" w:hAnsi="Arial" w:cs="Arial"/>
          <w:b/>
        </w:rPr>
        <w:t>CLÁUSULA DÉCIMA QUARTA – DA SUCESSÃO E FORO</w:t>
      </w:r>
    </w:p>
    <w:p w:rsidR="003A49F4" w:rsidRPr="003A49F4" w:rsidRDefault="003A49F4" w:rsidP="003A49F4">
      <w:pPr>
        <w:tabs>
          <w:tab w:val="left" w:pos="0"/>
        </w:tabs>
        <w:spacing w:after="0" w:line="216" w:lineRule="exact"/>
        <w:ind w:left="-142"/>
        <w:jc w:val="center"/>
        <w:rPr>
          <w:rFonts w:ascii="Arial" w:eastAsia="Times New Roman" w:hAnsi="Arial" w:cs="Arial"/>
        </w:rPr>
      </w:pPr>
    </w:p>
    <w:p w:rsidR="003A49F4" w:rsidRPr="003A49F4" w:rsidRDefault="003A49F4" w:rsidP="003A49F4">
      <w:pPr>
        <w:tabs>
          <w:tab w:val="left" w:pos="0"/>
        </w:tabs>
        <w:spacing w:after="0" w:line="228" w:lineRule="auto"/>
        <w:ind w:left="-142" w:right="220"/>
        <w:jc w:val="both"/>
        <w:rPr>
          <w:rFonts w:ascii="Arial" w:eastAsia="Times New Roman" w:hAnsi="Arial" w:cs="Arial"/>
        </w:rPr>
      </w:pPr>
      <w:r w:rsidRPr="003A49F4">
        <w:rPr>
          <w:rFonts w:ascii="Arial" w:eastAsia="Times New Roman" w:hAnsi="Arial" w:cs="Arial"/>
        </w:rPr>
        <w:t>As partes firmam o presente instrumento em 02 (duas) vias (impressas por sistema eletrônico de dados) de igual teor e forma, na presença das 02 (duas) testemunhas abaixo, obrigando-se por si e seus sucessores, ao fiel cumprimento do que ora ficou ajustado, elegendo para Foro do mesmo, a Comarca de ANITA GARIBALDI, estado do SANTA CATARINA, não obstante qualquer mudança de domicílio da CONTRATADA, que em razão disso é obrigada a manter um representante com plenos poderes para receber notificações, citação inicial e outras em direito permitidas neste referido foro.</w:t>
      </w:r>
    </w:p>
    <w:p w:rsidR="003A49F4" w:rsidRPr="003A49F4" w:rsidRDefault="003A49F4" w:rsidP="003A49F4">
      <w:pPr>
        <w:tabs>
          <w:tab w:val="left" w:pos="0"/>
        </w:tabs>
        <w:spacing w:after="0" w:line="211" w:lineRule="exact"/>
        <w:ind w:left="-142"/>
        <w:jc w:val="center"/>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right"/>
        <w:rPr>
          <w:rFonts w:ascii="Arial" w:eastAsia="Times New Roman" w:hAnsi="Arial" w:cs="Arial"/>
        </w:rPr>
      </w:pPr>
      <w:r w:rsidRPr="003A49F4">
        <w:rPr>
          <w:rFonts w:ascii="Arial" w:eastAsia="Times New Roman" w:hAnsi="Arial" w:cs="Arial"/>
        </w:rPr>
        <w:t xml:space="preserve">Abdon Batista SC, </w:t>
      </w:r>
      <w:r w:rsidRPr="003A49F4">
        <w:rPr>
          <w:rFonts w:ascii="Arial" w:eastAsia="Times New Roman" w:hAnsi="Arial" w:cs="Arial"/>
        </w:rPr>
        <w:fldChar w:fldCharType="begin"/>
      </w:r>
      <w:r w:rsidRPr="003A49F4">
        <w:rPr>
          <w:rFonts w:ascii="Arial" w:eastAsia="Times New Roman" w:hAnsi="Arial" w:cs="Arial"/>
        </w:rPr>
        <w:instrText xml:space="preserve"> DOCVARIABLE "DataExtensoAssinatura" \* MERGEFORMAT </w:instrText>
      </w:r>
      <w:r w:rsidRPr="003A49F4">
        <w:rPr>
          <w:rFonts w:ascii="Arial" w:eastAsia="Times New Roman" w:hAnsi="Arial" w:cs="Arial"/>
        </w:rPr>
        <w:fldChar w:fldCharType="separate"/>
      </w:r>
      <w:r w:rsidRPr="003A49F4">
        <w:rPr>
          <w:rFonts w:ascii="Arial" w:eastAsia="Times New Roman" w:hAnsi="Arial" w:cs="Arial"/>
        </w:rPr>
        <w:t>24 de Outubro de 2019</w:t>
      </w:r>
      <w:r w:rsidRPr="003A49F4">
        <w:rPr>
          <w:rFonts w:ascii="Arial" w:eastAsia="Times New Roman" w:hAnsi="Arial" w:cs="Arial"/>
        </w:rPr>
        <w:fldChar w:fldCharType="end"/>
      </w: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t>LUCIMAR ANTÔNIO SALMÓRIA</w:t>
      </w: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t>Prefeito Municipal</w:t>
      </w: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t>CONTRATANTE</w:t>
      </w:r>
    </w:p>
    <w:p w:rsidR="003A49F4" w:rsidRPr="003A49F4" w:rsidRDefault="003A49F4" w:rsidP="003A49F4">
      <w:pPr>
        <w:spacing w:after="0" w:line="276" w:lineRule="auto"/>
        <w:jc w:val="both"/>
        <w:rPr>
          <w:rFonts w:ascii="Arial" w:eastAsia="Times New Roman" w:hAnsi="Arial" w:cs="Arial"/>
          <w:b/>
        </w:rPr>
      </w:pPr>
    </w:p>
    <w:p w:rsidR="003A49F4" w:rsidRPr="003A49F4" w:rsidRDefault="003A49F4" w:rsidP="003A49F4">
      <w:pPr>
        <w:spacing w:after="0" w:line="276" w:lineRule="auto"/>
        <w:jc w:val="both"/>
        <w:rPr>
          <w:rFonts w:ascii="Arial" w:eastAsia="Times New Roman" w:hAnsi="Arial" w:cs="Arial"/>
          <w:b/>
        </w:rPr>
      </w:pP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t>VALCIR ALVES DA SILVA</w:t>
      </w:r>
      <w:r w:rsidRPr="003A49F4">
        <w:rPr>
          <w:rFonts w:ascii="Arial" w:eastAsia="Times New Roman" w:hAnsi="Arial" w:cs="Arial"/>
          <w:b/>
        </w:rPr>
        <w:fldChar w:fldCharType="begin"/>
      </w:r>
      <w:r w:rsidRPr="003A49F4">
        <w:rPr>
          <w:rFonts w:ascii="Arial" w:eastAsia="Times New Roman" w:hAnsi="Arial" w:cs="Arial"/>
          <w:b/>
        </w:rPr>
        <w:instrText xml:space="preserve"> DOCVARIABLE "NomeRespContratado" \* MERGEFORMAT </w:instrText>
      </w:r>
      <w:r w:rsidRPr="003A49F4">
        <w:rPr>
          <w:rFonts w:ascii="Arial" w:eastAsia="Times New Roman" w:hAnsi="Arial" w:cs="Arial"/>
          <w:b/>
        </w:rPr>
        <w:fldChar w:fldCharType="separate"/>
      </w:r>
      <w:r w:rsidRPr="003A49F4">
        <w:rPr>
          <w:rFonts w:ascii="Arial" w:eastAsia="Times New Roman" w:hAnsi="Arial" w:cs="Arial"/>
          <w:b/>
        </w:rPr>
        <w:t xml:space="preserve"> </w:t>
      </w:r>
      <w:r w:rsidRPr="003A49F4">
        <w:rPr>
          <w:rFonts w:ascii="Arial" w:eastAsia="Times New Roman" w:hAnsi="Arial" w:cs="Arial"/>
          <w:b/>
        </w:rPr>
        <w:fldChar w:fldCharType="end"/>
      </w: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fldChar w:fldCharType="begin"/>
      </w:r>
      <w:r w:rsidRPr="003A49F4">
        <w:rPr>
          <w:rFonts w:ascii="Arial" w:eastAsia="Times New Roman" w:hAnsi="Arial" w:cs="Arial"/>
          <w:b/>
        </w:rPr>
        <w:instrText xml:space="preserve"> DOCVARIABLE "NomeContratado" \* MERGEFORMAT </w:instrText>
      </w:r>
      <w:r w:rsidRPr="003A49F4">
        <w:rPr>
          <w:rFonts w:ascii="Arial" w:eastAsia="Times New Roman" w:hAnsi="Arial" w:cs="Arial"/>
          <w:b/>
        </w:rPr>
        <w:fldChar w:fldCharType="separate"/>
      </w:r>
      <w:r w:rsidRPr="003A49F4">
        <w:rPr>
          <w:rFonts w:ascii="Arial" w:eastAsia="Times New Roman" w:hAnsi="Arial" w:cs="Arial"/>
          <w:b/>
        </w:rPr>
        <w:t>BASE PRE-FABRICADOS LTDA</w:t>
      </w:r>
      <w:r w:rsidRPr="003A49F4">
        <w:rPr>
          <w:rFonts w:ascii="Arial" w:eastAsia="Times New Roman" w:hAnsi="Arial" w:cs="Arial"/>
          <w:b/>
        </w:rPr>
        <w:fldChar w:fldCharType="end"/>
      </w:r>
      <w:r w:rsidRPr="003A49F4">
        <w:rPr>
          <w:rFonts w:ascii="Arial" w:eastAsia="Times New Roman" w:hAnsi="Arial" w:cs="Arial"/>
          <w:b/>
        </w:rPr>
        <w:t xml:space="preserve">: </w:t>
      </w: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t>CONTRATADA</w:t>
      </w: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b/>
        </w:rPr>
      </w:pPr>
      <w:r w:rsidRPr="003A49F4">
        <w:rPr>
          <w:rFonts w:ascii="Arial" w:eastAsia="Times New Roman" w:hAnsi="Arial" w:cs="Arial"/>
          <w:b/>
        </w:rPr>
        <w:t>Testemunhas:</w:t>
      </w: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rPr>
        <w:t>_________________________________</w:t>
      </w: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rPr>
        <w:t xml:space="preserve">Nome: </w:t>
      </w: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rPr>
        <w:t xml:space="preserve">CPF: </w:t>
      </w: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rPr>
        <w:t>________________________________</w:t>
      </w: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rPr>
        <w:t xml:space="preserve">Nome: </w:t>
      </w:r>
    </w:p>
    <w:p w:rsidR="003A49F4" w:rsidRPr="003A49F4" w:rsidRDefault="003A49F4" w:rsidP="003A49F4">
      <w:pPr>
        <w:spacing w:after="0" w:line="276" w:lineRule="auto"/>
        <w:jc w:val="both"/>
        <w:rPr>
          <w:rFonts w:ascii="Arial" w:eastAsia="Times New Roman" w:hAnsi="Arial" w:cs="Arial"/>
        </w:rPr>
      </w:pPr>
      <w:r w:rsidRPr="003A49F4">
        <w:rPr>
          <w:rFonts w:ascii="Arial" w:eastAsia="Times New Roman" w:hAnsi="Arial" w:cs="Arial"/>
        </w:rPr>
        <w:t xml:space="preserve">CPF: </w:t>
      </w:r>
    </w:p>
    <w:p w:rsidR="003A49F4" w:rsidRPr="003A49F4" w:rsidRDefault="003A49F4" w:rsidP="003A49F4">
      <w:pPr>
        <w:spacing w:after="0" w:line="276" w:lineRule="auto"/>
        <w:jc w:val="center"/>
        <w:rPr>
          <w:rFonts w:ascii="Arial" w:eastAsia="Times New Roman" w:hAnsi="Arial" w:cs="Arial"/>
        </w:rPr>
      </w:pPr>
    </w:p>
    <w:p w:rsidR="003A49F4" w:rsidRPr="003A49F4" w:rsidRDefault="003A49F4" w:rsidP="003A49F4">
      <w:pPr>
        <w:spacing w:after="0" w:line="276" w:lineRule="auto"/>
        <w:jc w:val="both"/>
        <w:rPr>
          <w:rFonts w:ascii="Arial" w:eastAsia="Times New Roman" w:hAnsi="Arial" w:cs="Arial"/>
          <w:b/>
        </w:rPr>
      </w:pPr>
    </w:p>
    <w:p w:rsidR="003A49F4" w:rsidRPr="003A49F4" w:rsidRDefault="003A49F4" w:rsidP="003A49F4">
      <w:pPr>
        <w:spacing w:after="0" w:line="276" w:lineRule="auto"/>
        <w:jc w:val="both"/>
        <w:rPr>
          <w:rFonts w:ascii="Arial" w:eastAsia="Times New Roman" w:hAnsi="Arial" w:cs="Arial"/>
          <w:b/>
        </w:rPr>
      </w:pPr>
    </w:p>
    <w:p w:rsidR="003A49F4" w:rsidRPr="003A49F4" w:rsidRDefault="003A49F4" w:rsidP="003A49F4">
      <w:pPr>
        <w:spacing w:after="0" w:line="276" w:lineRule="auto"/>
        <w:jc w:val="both"/>
        <w:rPr>
          <w:rFonts w:ascii="Arial" w:eastAsia="Times New Roman" w:hAnsi="Arial" w:cs="Arial"/>
        </w:rPr>
      </w:pPr>
    </w:p>
    <w:p w:rsidR="003A49F4" w:rsidRPr="003A49F4" w:rsidRDefault="003A49F4" w:rsidP="003A49F4">
      <w:pPr>
        <w:spacing w:after="0" w:line="276" w:lineRule="auto"/>
        <w:jc w:val="center"/>
        <w:rPr>
          <w:rFonts w:ascii="Calibri" w:eastAsia="Times New Roman" w:hAnsi="Calibri" w:cs="Times New Roman"/>
        </w:rPr>
      </w:pPr>
    </w:p>
    <w:p w:rsidR="003A49F4" w:rsidRPr="003A49F4" w:rsidRDefault="003A49F4" w:rsidP="003A49F4">
      <w:pPr>
        <w:spacing w:after="0" w:line="276" w:lineRule="auto"/>
        <w:jc w:val="center"/>
        <w:rPr>
          <w:rFonts w:ascii="Calibri" w:eastAsia="Times New Roman" w:hAnsi="Calibri" w:cs="Times New Roman"/>
        </w:rPr>
      </w:pPr>
    </w:p>
    <w:p w:rsidR="00D354D9" w:rsidRDefault="00D354D9">
      <w:bookmarkStart w:id="2" w:name="_GoBack"/>
      <w:bookmarkEnd w:id="2"/>
    </w:p>
    <w:sectPr w:rsidR="00D354D9" w:rsidSect="00B968EA">
      <w:headerReference w:type="default" r:id="rId5"/>
      <w:footerReference w:type="default" r:id="rId6"/>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EE" w:rsidRDefault="003A49F4">
    <w:pPr>
      <w:pStyle w:val="Rodap"/>
    </w:pPr>
    <w:r>
      <w:rPr>
        <w:noProof/>
      </w:rPr>
      <w:drawing>
        <wp:anchor distT="0" distB="0" distL="114300" distR="114300" simplePos="0" relativeHeight="251660288" behindDoc="0" locked="0" layoutInCell="1" allowOverlap="1">
          <wp:simplePos x="0" y="0"/>
          <wp:positionH relativeFrom="column">
            <wp:posOffset>-340360</wp:posOffset>
          </wp:positionH>
          <wp:positionV relativeFrom="paragraph">
            <wp:posOffset>-375285</wp:posOffset>
          </wp:positionV>
          <wp:extent cx="6660515" cy="88328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883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EE" w:rsidRDefault="003A49F4">
    <w:pPr>
      <w:pStyle w:val="Cabealho"/>
    </w:pPr>
    <w:r>
      <w:rPr>
        <w:noProof/>
      </w:rPr>
      <w:drawing>
        <wp:anchor distT="0" distB="0" distL="114300" distR="114300" simplePos="0" relativeHeight="251658240" behindDoc="0" locked="0" layoutInCell="1" allowOverlap="1">
          <wp:simplePos x="0" y="0"/>
          <wp:positionH relativeFrom="column">
            <wp:posOffset>-337185</wp:posOffset>
          </wp:positionH>
          <wp:positionV relativeFrom="paragraph">
            <wp:posOffset>-344805</wp:posOffset>
          </wp:positionV>
          <wp:extent cx="6660515" cy="777875"/>
          <wp:effectExtent l="0" t="0" r="6985"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777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3"/>
    </w:lvlOverride>
    <w:lvlOverride w:ilvl="1">
      <w:startOverride w:val="4"/>
    </w:lvlOverride>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F4"/>
    <w:rsid w:val="003A49F4"/>
    <w:rsid w:val="00D354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FB3CA-4E07-45C9-9FE4-E71D5AF0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49F4"/>
    <w:pPr>
      <w:spacing w:after="0" w:line="276" w:lineRule="auto"/>
      <w:ind w:left="708"/>
      <w:jc w:val="center"/>
    </w:pPr>
    <w:rPr>
      <w:rFonts w:ascii="Calibri" w:eastAsia="Times New Roman" w:hAnsi="Calibri" w:cs="Times New Roman"/>
    </w:rPr>
  </w:style>
  <w:style w:type="paragraph" w:styleId="Cabealho">
    <w:name w:val="header"/>
    <w:basedOn w:val="Normal"/>
    <w:link w:val="CabealhoChar"/>
    <w:uiPriority w:val="99"/>
    <w:unhideWhenUsed/>
    <w:rsid w:val="003A49F4"/>
    <w:pPr>
      <w:tabs>
        <w:tab w:val="center" w:pos="4252"/>
        <w:tab w:val="right" w:pos="8504"/>
      </w:tabs>
      <w:spacing w:after="0" w:line="240" w:lineRule="auto"/>
      <w:jc w:val="center"/>
    </w:pPr>
    <w:rPr>
      <w:rFonts w:ascii="Calibri" w:eastAsia="Times New Roman" w:hAnsi="Calibri" w:cs="Times New Roman"/>
    </w:rPr>
  </w:style>
  <w:style w:type="character" w:customStyle="1" w:styleId="CabealhoChar">
    <w:name w:val="Cabeçalho Char"/>
    <w:basedOn w:val="Fontepargpadro"/>
    <w:link w:val="Cabealho"/>
    <w:uiPriority w:val="99"/>
    <w:rsid w:val="003A49F4"/>
    <w:rPr>
      <w:rFonts w:ascii="Calibri" w:eastAsia="Times New Roman" w:hAnsi="Calibri" w:cs="Times New Roman"/>
    </w:rPr>
  </w:style>
  <w:style w:type="paragraph" w:styleId="Rodap">
    <w:name w:val="footer"/>
    <w:basedOn w:val="Normal"/>
    <w:link w:val="RodapChar"/>
    <w:uiPriority w:val="99"/>
    <w:unhideWhenUsed/>
    <w:rsid w:val="003A49F4"/>
    <w:pPr>
      <w:tabs>
        <w:tab w:val="center" w:pos="4252"/>
        <w:tab w:val="right" w:pos="8504"/>
      </w:tabs>
      <w:spacing w:after="0" w:line="240" w:lineRule="auto"/>
      <w:jc w:val="center"/>
    </w:pPr>
    <w:rPr>
      <w:rFonts w:ascii="Calibri" w:eastAsia="Times New Roman" w:hAnsi="Calibri" w:cs="Times New Roman"/>
    </w:rPr>
  </w:style>
  <w:style w:type="character" w:customStyle="1" w:styleId="RodapChar">
    <w:name w:val="Rodapé Char"/>
    <w:basedOn w:val="Fontepargpadro"/>
    <w:link w:val="Rodap"/>
    <w:uiPriority w:val="99"/>
    <w:rsid w:val="003A49F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11055</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1</cp:revision>
  <dcterms:created xsi:type="dcterms:W3CDTF">2019-10-30T19:05:00Z</dcterms:created>
  <dcterms:modified xsi:type="dcterms:W3CDTF">2019-10-30T19:05:00Z</dcterms:modified>
</cp:coreProperties>
</file>