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t xml:space="preserve">CONTRATO Nº </w:t>
      </w:r>
      <w:r w:rsidRPr="003002E6">
        <w:rPr>
          <w:rFonts w:ascii="Tahoma" w:eastAsia="Times New Roman" w:hAnsi="Tahoma" w:cs="Tahoma"/>
          <w:b/>
        </w:rPr>
        <w:fldChar w:fldCharType="begin"/>
      </w:r>
      <w:r w:rsidRPr="003002E6">
        <w:rPr>
          <w:rFonts w:ascii="Tahoma" w:eastAsia="Times New Roman" w:hAnsi="Tahoma" w:cs="Tahoma"/>
          <w:b/>
        </w:rPr>
        <w:instrText xml:space="preserve"> DOCVARIABLE "NumContrato" \* MERGEFORMAT </w:instrText>
      </w:r>
      <w:r w:rsidRPr="003002E6">
        <w:rPr>
          <w:rFonts w:ascii="Tahoma" w:eastAsia="Times New Roman" w:hAnsi="Tahoma" w:cs="Tahoma"/>
          <w:b/>
        </w:rPr>
        <w:fldChar w:fldCharType="separate"/>
      </w:r>
      <w:r w:rsidRPr="003002E6">
        <w:rPr>
          <w:rFonts w:ascii="Tahoma" w:eastAsia="Times New Roman" w:hAnsi="Tahoma" w:cs="Tahoma"/>
          <w:b/>
        </w:rPr>
        <w:t>101/2019</w:t>
      </w:r>
      <w:r w:rsidRPr="003002E6">
        <w:rPr>
          <w:rFonts w:ascii="Tahoma" w:eastAsia="Times New Roman" w:hAnsi="Tahoma" w:cs="Tahoma"/>
          <w:b/>
        </w:rPr>
        <w:fldChar w:fldCharType="end"/>
      </w:r>
      <w:r w:rsidRPr="003002E6">
        <w:rPr>
          <w:rFonts w:ascii="Tahoma" w:eastAsia="Times New Roman" w:hAnsi="Tahoma" w:cs="Tahoma"/>
          <w:b/>
        </w:rPr>
        <w:t>– PMAB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3002E6">
        <w:rPr>
          <w:rFonts w:ascii="Tahoma" w:eastAsia="Times New Roman" w:hAnsi="Tahoma" w:cs="Tahoma"/>
        </w:rPr>
        <w:t>CONTRATO QUE ENTRE SI CELEBRAM O MUNICÍPIO DE ABDON BATISTA SC E A EMPRESA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"NomeContratado"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>LINEU JOSE HERMES &amp; CIA. LTDA</w:t>
      </w:r>
      <w:r w:rsidRPr="003002E6">
        <w:rPr>
          <w:rFonts w:ascii="Tahoma" w:eastAsia="Times New Roman" w:hAnsi="Tahoma" w:cs="Tahoma"/>
        </w:rPr>
        <w:fldChar w:fldCharType="end"/>
      </w:r>
      <w:r w:rsidRPr="003002E6">
        <w:rPr>
          <w:rFonts w:ascii="Tahoma" w:eastAsia="Times New Roman" w:hAnsi="Tahoma" w:cs="Tahoma"/>
        </w:rPr>
        <w:t xml:space="preserve">, OBJETIVANDO </w:t>
      </w:r>
      <w:r w:rsidRPr="003002E6">
        <w:rPr>
          <w:rFonts w:ascii="Arial" w:eastAsia="Times New Roman" w:hAnsi="Arial" w:cs="Arial"/>
          <w:b/>
        </w:rPr>
        <w:fldChar w:fldCharType="begin"/>
      </w:r>
      <w:r w:rsidRPr="003002E6">
        <w:rPr>
          <w:rFonts w:ascii="Arial" w:eastAsia="Times New Roman" w:hAnsi="Arial" w:cs="Arial"/>
          <w:b/>
        </w:rPr>
        <w:instrText xml:space="preserve"> DOCVARIABLE "ObjetoLicitacao" \* MERGEFORMAT </w:instrText>
      </w:r>
      <w:r w:rsidRPr="003002E6">
        <w:rPr>
          <w:rFonts w:ascii="Arial" w:eastAsia="Times New Roman" w:hAnsi="Arial" w:cs="Arial"/>
          <w:b/>
        </w:rPr>
        <w:fldChar w:fldCharType="separate"/>
      </w:r>
      <w:r w:rsidRPr="003002E6">
        <w:rPr>
          <w:rFonts w:ascii="Arial" w:eastAsia="Times New Roman" w:hAnsi="Arial" w:cs="Arial"/>
          <w:b/>
        </w:rPr>
        <w:t>TOMADA DE PREÇOS PARA REFORMA NA COBERTURA DO CENTRO MUNICIPAL DE ENSINO LUIZ ZANCHETT DE ABDON BATISTA, INFORMAÇÕES CONSTANTES CONFORME PROJETO E MEMORIAL DESCRITIVO.</w:t>
      </w:r>
    </w:p>
    <w:p w:rsidR="003002E6" w:rsidRPr="003002E6" w:rsidRDefault="003002E6" w:rsidP="003002E6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b/>
        </w:rPr>
        <w:fldChar w:fldCharType="end"/>
      </w:r>
      <w:r w:rsidRPr="003002E6">
        <w:rPr>
          <w:rFonts w:ascii="Arial" w:eastAsia="Times New Roman" w:hAnsi="Arial" w:cs="Arial"/>
          <w:lang w:eastAsia="pt-BR"/>
        </w:rPr>
        <w:t xml:space="preserve"> O Município de Abdon Batista- entidade Jurídica de direito Público Interno, com sede administrativa à Rua Joao Santin, 30, Centro Abdon Batista- SC, inscrita no CGC/MF sob o n° 78.511.052/0001-10</w:t>
      </w:r>
      <w:r w:rsidRPr="003002E6">
        <w:rPr>
          <w:rFonts w:ascii="Tahoma" w:eastAsia="Times New Roman" w:hAnsi="Tahoma" w:cs="Tahoma"/>
        </w:rPr>
        <w:t xml:space="preserve"> neste ato representado pelo seu Prefeito Municipal, Senhor LUCIMAR ANTÔNIO SALMÓRIA, portador da Cédula de Identidade RG nº 2.476.671 SSP/SC e inscrito no CPF/MF sob o nº 773.867.289-72, e a empresa: 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"NomeContratado"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>LINEU JOSE HERMES &amp; CIA. LTDA</w:t>
      </w:r>
      <w:r w:rsidRPr="003002E6">
        <w:rPr>
          <w:rFonts w:ascii="Tahoma" w:eastAsia="Times New Roman" w:hAnsi="Tahoma" w:cs="Tahoma"/>
        </w:rPr>
        <w:fldChar w:fldCharType="end"/>
      </w:r>
      <w:r w:rsidRPr="003002E6">
        <w:rPr>
          <w:rFonts w:ascii="Tahoma" w:eastAsia="Times New Roman" w:hAnsi="Tahoma" w:cs="Tahoma"/>
        </w:rPr>
        <w:t xml:space="preserve">, inscrita no CNPJ-MF sob o nº 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"CNPJContratado"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>11358396000160</w:t>
      </w:r>
      <w:r w:rsidRPr="003002E6">
        <w:rPr>
          <w:rFonts w:ascii="Tahoma" w:eastAsia="Times New Roman" w:hAnsi="Tahoma" w:cs="Tahoma"/>
        </w:rPr>
        <w:fldChar w:fldCharType="end"/>
      </w:r>
      <w:r w:rsidRPr="003002E6">
        <w:rPr>
          <w:rFonts w:ascii="Tahoma" w:eastAsia="Times New Roman" w:hAnsi="Tahoma" w:cs="Tahoma"/>
        </w:rPr>
        <w:t xml:space="preserve">, com sede na 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"EnderecoContratado"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 xml:space="preserve">R ANIBAL COELHO,1063 - </w:t>
      </w:r>
      <w:r w:rsidRPr="003002E6">
        <w:rPr>
          <w:rFonts w:ascii="Tahoma" w:eastAsia="Times New Roman" w:hAnsi="Tahoma" w:cs="Tahoma"/>
        </w:rPr>
        <w:fldChar w:fldCharType="end"/>
      </w:r>
      <w:r w:rsidRPr="003002E6">
        <w:rPr>
          <w:rFonts w:ascii="Tahoma" w:eastAsia="Times New Roman" w:hAnsi="Tahoma" w:cs="Tahoma"/>
        </w:rPr>
        <w:t xml:space="preserve"> cidade de Abdon Batista/SC, representada neste ato, pelo Senhor(a) 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"NomeRespContratado"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>LINEU JOSE HERMES</w:t>
      </w:r>
      <w:r w:rsidRPr="003002E6">
        <w:rPr>
          <w:rFonts w:ascii="Tahoma" w:eastAsia="Times New Roman" w:hAnsi="Tahoma" w:cs="Tahoma"/>
        </w:rPr>
        <w:fldChar w:fldCharType="end"/>
      </w:r>
      <w:r w:rsidRPr="003002E6">
        <w:rPr>
          <w:rFonts w:ascii="Tahoma" w:eastAsia="Times New Roman" w:hAnsi="Tahoma" w:cs="Tahoma"/>
        </w:rPr>
        <w:t xml:space="preserve"> inscrito no CPF sob nº 476.668.469-91  </w:t>
      </w:r>
      <w:r w:rsidRPr="003002E6">
        <w:rPr>
          <w:rFonts w:ascii="Arial" w:eastAsia="Times New Roman" w:hAnsi="Arial" w:cs="Arial"/>
          <w:lang w:eastAsia="pt-BR"/>
        </w:rPr>
        <w:t>por este instrumento, as partes acima identificadas e qualificadas, tem entre si certo e ajustado a celebração deste Contrato e que se regerá pelas cláusulas e condições a seguir estabelecidas.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PRIMEIRA – DA VINCULAÇÃO E DA LEGISLAÇÃO APLICÁVEL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O presente contrato vincula-se ao Edital da Tomada de Preço nº 12/2019 sujeitando-se o CONTRATANTE e o CONTRATADO à Lei nº 8.666/93 e subsidiariamente ao Código Civil e Código de Defesa do Consumidor.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SEGUNDA – DO REGIME DE EXECUÇÃO DO CONTRATO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O Contrato será executado pelo regime de empreitada por preço total.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TERCEIRA DO OBJETO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TOMADA DE PREÇOS PARA REFORMA NA COBERTURA DO CENTRO MUNICIPAL DE ENSINO LUIZ ZANCHETT DE ABDON BATISTA, INFORMAÇÕES CONSTANTES CONFORME PROJETO E MEMORIAL DESCRITIVO.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QUARTA – DA DOTAÇÃO ORÇAMENTÁRIA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Times New Roman" w:eastAsia="Times New Roman" w:hAnsi="Times New Roman" w:cs="Times New Roman"/>
          <w:sz w:val="20"/>
          <w:szCs w:val="20"/>
          <w:lang w:eastAsia="pt-BR"/>
        </w:rPr>
        <w:fldChar w:fldCharType="begin"/>
      </w:r>
      <w:r w:rsidRPr="003002E6">
        <w:rPr>
          <w:rFonts w:ascii="Times New Roman" w:eastAsia="Times New Roman" w:hAnsi="Times New Roman" w:cs="Times New Roman"/>
          <w:sz w:val="20"/>
          <w:szCs w:val="20"/>
          <w:lang w:eastAsia="pt-BR"/>
        </w:rPr>
        <w:instrText xml:space="preserve"> DOCVARIABLE "Dotacoes" \* MERGEFORMAT </w:instrText>
      </w:r>
      <w:r w:rsidRPr="003002E6">
        <w:rPr>
          <w:rFonts w:ascii="Times New Roman" w:eastAsia="Times New Roman" w:hAnsi="Times New Roman" w:cs="Times New Roman"/>
          <w:sz w:val="20"/>
          <w:szCs w:val="20"/>
          <w:lang w:eastAsia="pt-BR"/>
        </w:rPr>
        <w:fldChar w:fldCharType="separate"/>
      </w:r>
      <w:r w:rsidRPr="003002E6">
        <w:rPr>
          <w:rFonts w:ascii="Arial" w:eastAsia="Times New Roman" w:hAnsi="Arial" w:cs="Arial"/>
          <w:b/>
          <w:lang w:eastAsia="pt-BR"/>
        </w:rPr>
        <w:t>1.108.4490.00</w:t>
      </w:r>
      <w:r w:rsidRPr="003002E6">
        <w:rPr>
          <w:rFonts w:ascii="Arial" w:eastAsia="Times New Roman" w:hAnsi="Arial" w:cs="Arial"/>
          <w:lang w:eastAsia="pt-BR"/>
        </w:rPr>
        <w:t xml:space="preserve"> - 1 - 21/2019   -   Construções, Ampliações e</w:t>
      </w:r>
      <w:r w:rsidRPr="003002E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Reformas no Ensino Funda </w:t>
      </w:r>
      <w:r w:rsidRPr="003002E6">
        <w:rPr>
          <w:rFonts w:ascii="Times New Roman" w:eastAsia="Times New Roman" w:hAnsi="Times New Roman" w:cs="Times New Roman"/>
          <w:sz w:val="20"/>
          <w:szCs w:val="20"/>
          <w:lang w:eastAsia="pt-BR"/>
        </w:rPr>
        <w:fldChar w:fldCharType="end"/>
      </w:r>
      <w:r w:rsidRPr="003002E6">
        <w:rPr>
          <w:rFonts w:ascii="Arial" w:eastAsia="Times New Roman" w:hAnsi="Arial" w:cs="Arial"/>
          <w:lang w:eastAsia="pt-BR"/>
        </w:rPr>
        <w:t>.)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 xml:space="preserve">CLÁUSULA QUINTA – DO VALOR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3002E6">
        <w:rPr>
          <w:rFonts w:ascii="Arial" w:eastAsia="Times New Roman" w:hAnsi="Arial" w:cs="Arial"/>
          <w:lang w:eastAsia="pt-BR"/>
        </w:rPr>
        <w:t xml:space="preserve">5.1. Pelos serviços descritos na Cláusula Segunda deste Contrato, o CONTRATANTE pagará ao CONTRATADO, o valor total de R$ 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"ValorContrato"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>103.458,73</w:t>
      </w:r>
      <w:r w:rsidRPr="003002E6">
        <w:rPr>
          <w:rFonts w:ascii="Tahoma" w:eastAsia="Times New Roman" w:hAnsi="Tahoma" w:cs="Tahoma"/>
        </w:rPr>
        <w:fldChar w:fldCharType="end"/>
      </w:r>
      <w:r w:rsidRPr="003002E6">
        <w:rPr>
          <w:rFonts w:ascii="Tahoma" w:eastAsia="Times New Roman" w:hAnsi="Tahoma" w:cs="Tahoma"/>
        </w:rPr>
        <w:t xml:space="preserve"> (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"ValorContratoExtenso"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>(cento e três mil quatrocentos e cinqüenta e oito reais e setenta e três centavos)</w:t>
      </w:r>
      <w:r w:rsidRPr="003002E6">
        <w:rPr>
          <w:rFonts w:ascii="Tahoma" w:eastAsia="Times New Roman" w:hAnsi="Tahoma" w:cs="Tahoma"/>
        </w:rPr>
        <w:fldChar w:fldCharType="end"/>
      </w:r>
      <w:r w:rsidRPr="003002E6">
        <w:rPr>
          <w:rFonts w:ascii="Tahoma" w:eastAsia="Times New Roman" w:hAnsi="Tahoma" w:cs="Tahoma"/>
        </w:rPr>
        <w:t>).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 xml:space="preserve">CLÁUSULA SEXTA – DO PRAZO DE EXECUÇÃO DO OBJETO E DURAÇÃO DO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CONTRATO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6.1. Este contrato será vigente no prazo de 60 dias após a assinatura da Ordem de Serviço.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SETIMA – DO PAGAMENTO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8.1. Para liberação de qualquer pagamento a licitante vencedora deverá apresentar  obrigatoriamente a cada pagamento juntamente com a Nota Fiscal de Prestação de Serviço, as CND's (Certidão Negativa de Débitos) junto ao FGTS, a União, o Estado e o Municipio, a Certidão Negativa de Débitos Trabalhistas e cópia da GFIP com a identificação da matrícula da obra, e relação nominal dos trabalhadores constantes na SEFIP e cópia da GPS recolhida na matrícula da obra.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 xml:space="preserve">8.2. Fica o CONTRATANTE autorizado a deduzir do pagamento devido, qualquer multa imposta, sem prejuízo das demais penalidades previstas na Lei.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 xml:space="preserve">8.3. O pagamento poderá ser sustado pelo CONTRATANTE, quando os serviços não estiverem de acordo com o estipulado, ou por inadimplemento de qualquer Cláusula deste Contrato.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 xml:space="preserve">8.4. No pagamento será efetuada a retenção na fonte dos tributos devidos na forma da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legislação, em especial ao ISS.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OITAVA– DO RECEBIMENTO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9.1. Após a execução, o objeto será recebido: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 – provisoriamente, em até 15 dias da comunicação escrita do CONTRATADO, por ocasião da execução final, após a fiscalização constatar a execução dos serviços em conformidade com os Projetos, especificações e normas contidas no presente contrato.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 – definitivamente, em até 45 dias, contados a partir da emissão do Termo de Recebimento Provisório (se não houver pendências) após execução final e emissão de laudo de avaliação e inspeção favoráveis, elaborados pela fiscalização do CONTRATANTE.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9.2. Parágrafo único. Por execução final entende-se a conclusão da obra, estando essa em perfeito estado de funcionamento.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NONA – DAS PENALIDADES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10.1. Pela inexecução total ou parcial do contrato estará o CONTRATADO sujeito às seguintes sanções: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 - advertência;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 – multa;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a) de 20% sobre o valor contratual no caso de recusa da assinatura do Contrato, quando regularmente convocado, ou na hipótese de rescisão contratual por culpa do CONTRATADO.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b) de 0,2% sobre o valor do Contrato, por dia, no caso de atraso injustificado por parte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 xml:space="preserve">CONTRATADO no cumprimento dos prazos de início de execução dos serviços ou da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conclusão final da obra ou, ainda, para a solução de vícios ou imperfeições constatadas na obra, até o limite de 20%.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 xml:space="preserve">c) de até 20% sobre o valor contratual, no caso de descumprimento de qualquer cláusula do presente Contrato, ressalvado o disposto nas letras a e b desta cláusula.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III - suspensão temporária de participação em licitação e impedimento de contratar com Administração pelo período de até 02 (dois) anos consecutivos;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IV - declaração de inidoneidade.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10.2. O valor das multas aplicadas deverá ser recolhido no prazo de 05 (cinco) dias úteis, a contar do recebimento da notificação.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10.3. Se o valor da multa não for pago, ou depositado, será automaticamente descontado do valor da garantia, e, se necessário, do pagamento a que a Contratada fizer jus. Em caso de inexistência ou insuficiência de crédito da Contratada o valor devido será cobrado administrativa e/ou judicialmente.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lastRenderedPageBreak/>
        <w:t>CLÁUSULA DÉCIMA – DAS OBRIGAÇÕES DO CONTRATADO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 xml:space="preserve">São obrigações do CONTRATADO: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 - manter as condições de habilitação e qualificação apresentadas na licitação, durante toda a execução do Contrato;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 - dar fiel execução ao objeto do Contrato, bem como, providenciar às suas expensas e a contento do CONTRATANTE, todas as substituições e correções que se fizerem necessárias;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III - assumir inteira responsabilidade pela execução do objeto, fornecendo materiais e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equipamentos de acordo com as especificações e na ausência de citação da marca e/ou modelo/fabricante na proposta, prevalecerá àquelas indicadas nos projetos;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IV– oferecer, quando solicitado pelo CONTRATANTE, o endereço e contato dos fornecedores de materiais, equipamentos e serviços, para eventuais averiguações;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V - iniciar os serviços, em até 05 (cinco) dias úteis após assinatura da Ordem de Serviço;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VI - manter sob sua responsabilidade todo o pessoal necessário à execução dos serviços da proposta, arcando com os respectivos tributos e encargos sociais, além das despesas trabalhistas;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VII- Apresentar Anotação de Responsabilidade Técnica (ART) de execução antes do início da execução de obra.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VIII- Não transferir no todo ou em parte, serviços ou obras objeto do Contrato, ressalvadas as subcontratações de serviços especializados, as quais serão previamente submetidas à Contratante para autorização.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IX- Obedecer aos prazos previstos para inicio e conclusão da obra, bem como o prazo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estipulado para readequação dos serviços que vierem a ser recusados pela fiscalização da obra, ficando sujeita a aplicação das penalidades previstas neste contrato;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DÉCIMA PRIMEIRA – DAS OBRIGAÇÕES DO CONTRATANTE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São obrigações do CONTRATANTE: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 - realizar o pagamento na forma estipulada neste Contrato;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 - acompanhar e fiscalizar a execução do Contrato;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III - notificar o CONTRATADO por escrito, sobre quaisquer irregularidades que venham a ocorrer, fixando-lhe prazo para saná-la;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IV - fornecer a CONTRATADA informações e/ou dados adicionais solicitados e disponíveis para a realização dos trabalhos;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DÉCIMA SEGUNDA – DAS HIPÓTESES DE RESCISÃO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O presente Contrato poderá ser rescindido nos termos dos artigos 77 a 79 da Lei 8666/93.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DÉCIMA TERCEIRA – DOS DIREITOS DO CONTRATANTE EM CASO DE RESCISÃO UNILATERAL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 xml:space="preserve">Rescindido o Contrato na forma do art. 79, I, da Lei 8666/93, é facultado ao CONTRATANTE: 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I- assunção imediata do objeto do contrato, no estado e local em que se encontrar, por ato próprio da Administração;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II- ocupação e utilização do local, instalações, equipamentos, e pessoal empregados na execução do contrato, necessários à sua continuidade, na forma do inciso V do art. 58 da Lei nº 8.666/93;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III- execução da garantia contratual, para ressarcimento da Administração, e dos valores das multas e indenizações a eles devidos;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IV- retenção dos créditos decorrentes do contrato até o limite dos prejuízos causados à Administração.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t>CLÁUSULA DÉCIMA QUARTA – DAS ALTERAÇÕES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As alterações deste contrato serão processadas nos termos do art. 65 da Lei nº 8.666/93.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3002E6">
        <w:rPr>
          <w:rFonts w:ascii="Arial" w:eastAsia="Times New Roman" w:hAnsi="Arial" w:cs="Arial"/>
          <w:b/>
          <w:lang w:eastAsia="pt-BR"/>
        </w:rPr>
        <w:lastRenderedPageBreak/>
        <w:t>CLÁUSULA DÉCIMA QUINTA – DO FORO</w:t>
      </w: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002E6">
        <w:rPr>
          <w:rFonts w:ascii="Arial" w:eastAsia="Times New Roman" w:hAnsi="Arial" w:cs="Arial"/>
          <w:lang w:eastAsia="pt-BR"/>
        </w:rPr>
        <w:t>Fica eleito o foro da cidade de Anita Garibaldi, com prevalência sobre qualquer outro, por mais privilegiado que seja, para adoção de medidas judiciais, pertinentes à execução presente Contrato.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  <w:r w:rsidRPr="003002E6">
        <w:rPr>
          <w:rFonts w:ascii="Arial" w:eastAsia="Times New Roman" w:hAnsi="Arial" w:cs="Arial"/>
          <w:lang w:eastAsia="pt-BR"/>
        </w:rPr>
        <w:t>E, por estarem assim, justos e contratados, firmam o presente Contrato em 02 (duas) vias de igual teor e forma.</w:t>
      </w:r>
      <w:r w:rsidRPr="003002E6">
        <w:rPr>
          <w:rFonts w:ascii="Tahoma" w:eastAsia="Times New Roman" w:hAnsi="Tahoma" w:cs="Tahoma"/>
        </w:rPr>
        <w:t xml:space="preserve"> </w:t>
      </w:r>
    </w:p>
    <w:p w:rsidR="003002E6" w:rsidRPr="003002E6" w:rsidRDefault="003002E6" w:rsidP="003002E6">
      <w:pPr>
        <w:spacing w:after="0" w:line="276" w:lineRule="auto"/>
        <w:jc w:val="right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right"/>
        <w:rPr>
          <w:rFonts w:ascii="Tahoma" w:eastAsia="Times New Roman" w:hAnsi="Tahoma" w:cs="Tahoma"/>
        </w:rPr>
      </w:pPr>
      <w:r w:rsidRPr="003002E6">
        <w:rPr>
          <w:rFonts w:ascii="Tahoma" w:eastAsia="Times New Roman" w:hAnsi="Tahoma" w:cs="Tahoma"/>
        </w:rPr>
        <w:t xml:space="preserve">Abdon Batista SC, </w:t>
      </w:r>
      <w:r w:rsidRPr="003002E6">
        <w:rPr>
          <w:rFonts w:ascii="Tahoma" w:eastAsia="Times New Roman" w:hAnsi="Tahoma" w:cs="Tahoma"/>
        </w:rPr>
        <w:fldChar w:fldCharType="begin"/>
      </w:r>
      <w:r w:rsidRPr="003002E6">
        <w:rPr>
          <w:rFonts w:ascii="Tahoma" w:eastAsia="Times New Roman" w:hAnsi="Tahoma" w:cs="Tahoma"/>
        </w:rPr>
        <w:instrText xml:space="preserve"> DOCVARIABLE "DataExtensoAssinatura" \* MERGEFORMAT </w:instrText>
      </w:r>
      <w:r w:rsidRPr="003002E6">
        <w:rPr>
          <w:rFonts w:ascii="Tahoma" w:eastAsia="Times New Roman" w:hAnsi="Tahoma" w:cs="Tahoma"/>
        </w:rPr>
        <w:fldChar w:fldCharType="separate"/>
      </w:r>
      <w:r w:rsidRPr="003002E6">
        <w:rPr>
          <w:rFonts w:ascii="Tahoma" w:eastAsia="Times New Roman" w:hAnsi="Tahoma" w:cs="Tahoma"/>
        </w:rPr>
        <w:t>17 de Outubro de 2019</w:t>
      </w:r>
      <w:r w:rsidRPr="003002E6">
        <w:rPr>
          <w:rFonts w:ascii="Tahoma" w:eastAsia="Times New Roman" w:hAnsi="Tahoma" w:cs="Tahoma"/>
        </w:rPr>
        <w:fldChar w:fldCharType="end"/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t>LUCIMAR ANTÔNIO SALMÓRIA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t>Prefeito Municipal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t>CONTRATANTE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fldChar w:fldCharType="begin"/>
      </w:r>
      <w:r w:rsidRPr="003002E6">
        <w:rPr>
          <w:rFonts w:ascii="Tahoma" w:eastAsia="Times New Roman" w:hAnsi="Tahoma" w:cs="Tahoma"/>
          <w:b/>
        </w:rPr>
        <w:instrText xml:space="preserve"> DOCVARIABLE "NomeRespContratado" \* MERGEFORMAT </w:instrText>
      </w:r>
      <w:r w:rsidRPr="003002E6">
        <w:rPr>
          <w:rFonts w:ascii="Tahoma" w:eastAsia="Times New Roman" w:hAnsi="Tahoma" w:cs="Tahoma"/>
          <w:b/>
        </w:rPr>
        <w:fldChar w:fldCharType="separate"/>
      </w:r>
      <w:r w:rsidRPr="003002E6">
        <w:rPr>
          <w:rFonts w:ascii="Tahoma" w:eastAsia="Times New Roman" w:hAnsi="Tahoma" w:cs="Tahoma"/>
          <w:b/>
        </w:rPr>
        <w:t>LINEU JOSE HERMES</w:t>
      </w:r>
      <w:r w:rsidRPr="003002E6">
        <w:rPr>
          <w:rFonts w:ascii="Tahoma" w:eastAsia="Times New Roman" w:hAnsi="Tahoma" w:cs="Tahoma"/>
          <w:b/>
        </w:rPr>
        <w:fldChar w:fldCharType="end"/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fldChar w:fldCharType="begin"/>
      </w:r>
      <w:r w:rsidRPr="003002E6">
        <w:rPr>
          <w:rFonts w:ascii="Tahoma" w:eastAsia="Times New Roman" w:hAnsi="Tahoma" w:cs="Tahoma"/>
          <w:b/>
        </w:rPr>
        <w:instrText xml:space="preserve"> DOCVARIABLE "NomeContratado" \* MERGEFORMAT </w:instrText>
      </w:r>
      <w:r w:rsidRPr="003002E6">
        <w:rPr>
          <w:rFonts w:ascii="Tahoma" w:eastAsia="Times New Roman" w:hAnsi="Tahoma" w:cs="Tahoma"/>
          <w:b/>
        </w:rPr>
        <w:fldChar w:fldCharType="separate"/>
      </w:r>
      <w:r w:rsidRPr="003002E6">
        <w:rPr>
          <w:rFonts w:ascii="Tahoma" w:eastAsia="Times New Roman" w:hAnsi="Tahoma" w:cs="Tahoma"/>
          <w:b/>
        </w:rPr>
        <w:t>LINEU JOSE HERMES &amp; CIA. LTDA</w:t>
      </w:r>
      <w:r w:rsidRPr="003002E6">
        <w:rPr>
          <w:rFonts w:ascii="Tahoma" w:eastAsia="Times New Roman" w:hAnsi="Tahoma" w:cs="Tahoma"/>
          <w:b/>
        </w:rPr>
        <w:fldChar w:fldCharType="end"/>
      </w:r>
      <w:r w:rsidRPr="003002E6">
        <w:rPr>
          <w:rFonts w:ascii="Tahoma" w:eastAsia="Times New Roman" w:hAnsi="Tahoma" w:cs="Tahoma"/>
          <w:b/>
        </w:rPr>
        <w:t xml:space="preserve">: 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t>CONTRATADA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  <w:r w:rsidRPr="003002E6">
        <w:rPr>
          <w:rFonts w:ascii="Tahoma" w:eastAsia="Times New Roman" w:hAnsi="Tahoma" w:cs="Tahoma"/>
          <w:b/>
        </w:rPr>
        <w:t>Testemunhas: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  <w:r w:rsidRPr="003002E6">
        <w:rPr>
          <w:rFonts w:ascii="Tahoma" w:eastAsia="Times New Roman" w:hAnsi="Tahoma" w:cs="Tahoma"/>
        </w:rPr>
        <w:t>_________________________________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  <w:r w:rsidRPr="003002E6">
        <w:rPr>
          <w:rFonts w:ascii="Tahoma" w:eastAsia="Times New Roman" w:hAnsi="Tahoma" w:cs="Tahoma"/>
        </w:rPr>
        <w:t xml:space="preserve">Nome: 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  <w:r w:rsidRPr="003002E6">
        <w:rPr>
          <w:rFonts w:ascii="Tahoma" w:eastAsia="Times New Roman" w:hAnsi="Tahoma" w:cs="Tahoma"/>
        </w:rPr>
        <w:t xml:space="preserve">CPF: 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  <w:r w:rsidRPr="003002E6">
        <w:rPr>
          <w:rFonts w:ascii="Tahoma" w:eastAsia="Times New Roman" w:hAnsi="Tahoma" w:cs="Tahoma"/>
        </w:rPr>
        <w:t>________________________________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  <w:r w:rsidRPr="003002E6">
        <w:rPr>
          <w:rFonts w:ascii="Tahoma" w:eastAsia="Times New Roman" w:hAnsi="Tahoma" w:cs="Tahoma"/>
        </w:rPr>
        <w:t xml:space="preserve">Nome: </w:t>
      </w: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</w:rPr>
      </w:pPr>
      <w:r w:rsidRPr="003002E6">
        <w:rPr>
          <w:rFonts w:ascii="Tahoma" w:eastAsia="Times New Roman" w:hAnsi="Tahoma" w:cs="Tahoma"/>
        </w:rPr>
        <w:t xml:space="preserve">CPF: </w:t>
      </w:r>
    </w:p>
    <w:p w:rsidR="003002E6" w:rsidRPr="003002E6" w:rsidRDefault="003002E6" w:rsidP="003002E6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3002E6" w:rsidRPr="003002E6" w:rsidRDefault="003002E6" w:rsidP="003002E6">
      <w:pPr>
        <w:spacing w:after="0" w:line="276" w:lineRule="auto"/>
        <w:jc w:val="center"/>
        <w:rPr>
          <w:rFonts w:ascii="Calibri" w:eastAsia="Times New Roman" w:hAnsi="Calibri" w:cs="Times New Roman"/>
        </w:rPr>
      </w:pPr>
    </w:p>
    <w:p w:rsidR="003002E6" w:rsidRPr="003002E6" w:rsidRDefault="003002E6" w:rsidP="003002E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02E6" w:rsidRPr="003002E6" w:rsidRDefault="003002E6" w:rsidP="003002E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</w:p>
    <w:p w:rsidR="003002E6" w:rsidRPr="003002E6" w:rsidRDefault="003002E6" w:rsidP="003002E6">
      <w:pPr>
        <w:spacing w:after="0" w:line="276" w:lineRule="auto"/>
        <w:jc w:val="both"/>
        <w:rPr>
          <w:rFonts w:ascii="Tahoma" w:eastAsia="Times New Roman" w:hAnsi="Tahoma" w:cs="Tahoma"/>
          <w:b/>
        </w:rPr>
      </w:pPr>
    </w:p>
    <w:p w:rsidR="00400EAF" w:rsidRDefault="00400EAF">
      <w:bookmarkStart w:id="0" w:name="_GoBack"/>
      <w:bookmarkEnd w:id="0"/>
    </w:p>
    <w:sectPr w:rsidR="00400EAF" w:rsidSect="00B968EA">
      <w:headerReference w:type="default" r:id="rId4"/>
      <w:footerReference w:type="default" r:id="rId5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4C" w:rsidRDefault="003002E6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6660515" cy="883285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D4C" w:rsidRDefault="003002E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6660515" cy="777875"/>
          <wp:effectExtent l="0" t="0" r="698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51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E6"/>
    <w:rsid w:val="003002E6"/>
    <w:rsid w:val="0040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AE123-5A59-40D2-B244-D5F5FEBC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02E6"/>
    <w:pPr>
      <w:tabs>
        <w:tab w:val="center" w:pos="4252"/>
        <w:tab w:val="right" w:pos="8504"/>
      </w:tabs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002E6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002E6"/>
    <w:pPr>
      <w:tabs>
        <w:tab w:val="center" w:pos="4252"/>
        <w:tab w:val="right" w:pos="8504"/>
      </w:tabs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3002E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Hermes</dc:creator>
  <cp:keywords/>
  <dc:description/>
  <cp:lastModifiedBy>Luciano Hermes</cp:lastModifiedBy>
  <cp:revision>2</cp:revision>
  <dcterms:created xsi:type="dcterms:W3CDTF">2019-10-22T13:21:00Z</dcterms:created>
  <dcterms:modified xsi:type="dcterms:W3CDTF">2019-10-22T13:21:00Z</dcterms:modified>
</cp:coreProperties>
</file>