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xml:space="preserve">PROCESSO LICITATÓRIO Nº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"NumProcesso"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u w:val="single"/>
          <w:lang w:eastAsia="pt-BR"/>
        </w:rPr>
        <w:t>9/2019</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b/>
          <w:sz w:val="20"/>
          <w:szCs w:val="20"/>
          <w:lang w:eastAsia="pt-BR"/>
        </w:rPr>
        <w:t>– PMAB</w:t>
      </w: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xml:space="preserve">EDITAL DE PREGÃO Nº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"NumLicitacao"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u w:val="single"/>
          <w:lang w:eastAsia="pt-BR"/>
        </w:rPr>
        <w:t>9/2019</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b/>
          <w:sz w:val="20"/>
          <w:szCs w:val="20"/>
          <w:lang w:eastAsia="pt-BR"/>
        </w:rPr>
        <w:t>– PMAB</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PREÂMBULO</w:t>
      </w: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 O </w:t>
      </w:r>
      <w:r w:rsidRPr="00BA4446">
        <w:rPr>
          <w:rFonts w:ascii="Tahoma" w:eastAsia="Times New Roman" w:hAnsi="Tahoma" w:cs="Tahoma"/>
          <w:b/>
          <w:sz w:val="20"/>
          <w:szCs w:val="20"/>
          <w:lang w:eastAsia="pt-BR"/>
        </w:rPr>
        <w:t>MUNICÍPIO DE ABDON BATISTA SC</w:t>
      </w:r>
      <w:r w:rsidRPr="00BA4446">
        <w:rPr>
          <w:rFonts w:ascii="Tahoma" w:eastAsia="Times New Roman" w:hAnsi="Tahoma" w:cs="Tahoma"/>
          <w:sz w:val="20"/>
          <w:szCs w:val="20"/>
          <w:lang w:eastAsia="pt-BR"/>
        </w:rPr>
        <w:t xml:space="preserve">, pessoa jurídica de direito público interno, situada à Rua João Santin, Centro, Abdon Batista, SC, através do Prefeito Municipal o Senhor LUCIMAR ANTÔNIO SALMÓRIA,TORNA PÚBLICO que fará realizar licitação na modalidade PREGÃO, sob a forma PRESENCIAL, no dia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"DataAbertura"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lang w:eastAsia="pt-BR"/>
        </w:rPr>
        <w:t>23/10/2019</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 xml:space="preserve">, às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"HoraAbertura"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lang w:eastAsia="pt-BR"/>
        </w:rPr>
        <w:t>14:00</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 xml:space="preserve"> horas, para a aquisição do objeto indicado no item 2 deste instrumento. A presente licitação será do tipo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"Modalidade"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lang w:eastAsia="pt-BR"/>
        </w:rPr>
        <w:t>PREGÃO</w:t>
      </w:r>
      <w:r w:rsidRPr="00BA4446">
        <w:rPr>
          <w:rFonts w:ascii="Times New Roman" w:eastAsia="Times New Roman" w:hAnsi="Times New Roman" w:cs="Times New Roman"/>
          <w:sz w:val="20"/>
          <w:szCs w:val="20"/>
          <w:lang w:eastAsia="pt-BR"/>
        </w:rPr>
        <w:t xml:space="preserve"> PRESENCIAL</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 e será processada e julgada em conformidade com a Lei Federal nº 10.520, de 17 de julho de 2002, com aplicação subsidiária da Lei Federal nº 8.666, de 21 de junho de 1993, suas respectivas alterações e demais legislações aplicáveis.</w:t>
      </w: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 O recebimento dos Envelopes 01 – nº PROPOSTA COMERCIAL e nº 02 –DOCUMENTAÇÃO, contendo, respectivamente, as propostas de preços e a documentação de habilitação dos interessados, dar-se-á até das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"HoraInicioRecEnvelope"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lang w:eastAsia="pt-BR"/>
        </w:rPr>
        <w:t>08:00</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 xml:space="preserve">horas até as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"HoraFinalRecEnvelope"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lang w:eastAsia="pt-BR"/>
        </w:rPr>
        <w:t>13:45</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 xml:space="preserve">horas do dia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"DataAbertura"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lang w:eastAsia="pt-BR"/>
        </w:rPr>
        <w:t>23/10/2019</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 na recepção desta Prefeitura, no endereço acima indicado.</w:t>
      </w: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abertura dos Envelopes nº 01 – PROPOSTA COMERCIAL, dar-se-á a partir das</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"HoraAbertura"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lang w:eastAsia="pt-BR"/>
        </w:rPr>
        <w:t>14</w:t>
      </w:r>
      <w:r w:rsidRPr="00BA4446">
        <w:rPr>
          <w:rFonts w:ascii="Times New Roman" w:eastAsia="Times New Roman" w:hAnsi="Times New Roman" w:cs="Times New Roman"/>
          <w:sz w:val="20"/>
          <w:szCs w:val="20"/>
          <w:lang w:eastAsia="pt-BR"/>
        </w:rPr>
        <w:t>:00</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 xml:space="preserve">horas do dia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"DataAbertura"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lang w:eastAsia="pt-BR"/>
        </w:rPr>
        <w:t>23/10/2019</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 em sessão pública, realizada na Sala do Departamento Municipal de Compras e Licitações de Abdon Batista, situada no térreo do endereço citado no item 1.1.</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DO OBJETO</w:t>
      </w: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 A presente licitação tem por objeto a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"ObjetoLicitacao" \* MERGEFORMAT </w:instrText>
      </w:r>
      <w:r w:rsidRPr="00BA4446">
        <w:rPr>
          <w:rFonts w:ascii="Times New Roman" w:eastAsia="Times New Roman" w:hAnsi="Times New Roman" w:cs="Times New Roman"/>
          <w:sz w:val="20"/>
          <w:szCs w:val="20"/>
          <w:lang w:eastAsia="pt-BR"/>
        </w:rPr>
        <w:fldChar w:fldCharType="separate"/>
      </w:r>
      <w:r w:rsidRPr="00BA4446">
        <w:rPr>
          <w:rFonts w:ascii="Arial" w:eastAsia="Times New Roman" w:hAnsi="Arial" w:cs="Arial"/>
          <w:b/>
          <w:sz w:val="20"/>
          <w:szCs w:val="20"/>
          <w:lang w:eastAsia="pt-BR"/>
        </w:rPr>
        <w:t>CONTRATAÇÃO DE EMPRESA ESPECIALIZADA PARA PRESTAÇÃO DE SERVIÇOS MÉDICOS NA ÁREA DE CARDIOLOGIA, NA UNIDADE BÁSICA JOSE MOCELIN, DO FUNDO MUNICIPAL DE SAUDE, ESPECIFICAÇÕES CONSTANTES CONFORME ANEXO D DESTE</w:t>
      </w:r>
      <w:r w:rsidRPr="00BA4446">
        <w:rPr>
          <w:rFonts w:ascii="Times New Roman" w:eastAsia="Times New Roman" w:hAnsi="Times New Roman" w:cs="Times New Roman"/>
          <w:sz w:val="20"/>
          <w:szCs w:val="20"/>
          <w:lang w:eastAsia="pt-BR"/>
        </w:rPr>
        <w:t xml:space="preserve"> EDITAL.</w:t>
      </w:r>
      <w:r w:rsidRPr="00BA4446">
        <w:rPr>
          <w:rFonts w:ascii="Times New Roman" w:eastAsia="Times New Roman" w:hAnsi="Times New Roman" w:cs="Times New Roman"/>
          <w:sz w:val="20"/>
          <w:szCs w:val="20"/>
          <w:lang w:eastAsia="pt-BR"/>
        </w:rPr>
        <w:fldChar w:fldCharType="end"/>
      </w: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DAS CONDIÇÕES PARA PARTICIPAÇÃO NA LICITAÇÃO</w:t>
      </w: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Não podem participar da presente licitação, empresas que estejam cumprindo as sanções previstas nos incisos III e IV do art. 87 da Lei nº 8.666/93, bem como empresas nas seguintes condições:</w:t>
      </w: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com falência decretada;</w:t>
      </w: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em consórcio.</w:t>
      </w: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Podem participar da presente licitação, todos os interessados que comprovem o atendimento dos requisitos estabelecidos neste Edital.</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DA APRESENTAÇÃO DOS ENVELOPES E DO CREDENCIAMENTO</w:t>
      </w:r>
    </w:p>
    <w:p w:rsidR="00BA4446" w:rsidRPr="00BA4446" w:rsidRDefault="00BA4446" w:rsidP="00BA4446">
      <w:pPr>
        <w:spacing w:after="0" w:line="240" w:lineRule="auto"/>
        <w:ind w:left="420"/>
        <w:jc w:val="both"/>
        <w:rPr>
          <w:rFonts w:ascii="Tahoma" w:eastAsia="Times New Roman" w:hAnsi="Tahoma" w:cs="Tahoma"/>
          <w:b/>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BA4446" w:rsidRPr="00BA4446" w:rsidRDefault="00BA4446" w:rsidP="00BA4446">
      <w:pPr>
        <w:spacing w:after="0" w:line="276" w:lineRule="auto"/>
        <w:ind w:left="720"/>
        <w:jc w:val="both"/>
        <w:rPr>
          <w:rFonts w:ascii="Tahoma" w:eastAsia="Times New Roman" w:hAnsi="Tahoma" w:cs="Tahoma"/>
          <w:sz w:val="20"/>
          <w:szCs w:val="20"/>
          <w:lang w:eastAsia="pt-BR"/>
        </w:rPr>
      </w:pPr>
    </w:p>
    <w:p w:rsidR="00BA4446" w:rsidRPr="00BA4446" w:rsidRDefault="00BA4446" w:rsidP="00BA4446">
      <w:pPr>
        <w:spacing w:after="0" w:line="240" w:lineRule="auto"/>
        <w:ind w:firstLine="2268"/>
        <w:rPr>
          <w:rFonts w:ascii="Tahoma" w:eastAsia="Times New Roman" w:hAnsi="Tahoma" w:cs="Tahoma"/>
          <w:sz w:val="20"/>
          <w:szCs w:val="20"/>
          <w:lang w:eastAsia="pt-BR"/>
        </w:rPr>
      </w:pPr>
      <w:r w:rsidRPr="00BA4446">
        <w:rPr>
          <w:rFonts w:ascii="Tahoma" w:eastAsia="Times New Roman" w:hAnsi="Tahoma" w:cs="Tahoma"/>
          <w:sz w:val="20"/>
          <w:szCs w:val="20"/>
          <w:lang w:eastAsia="pt-BR"/>
        </w:rPr>
        <w:t>PREFEITURA MUNICIPAL DE ABDON BATISTA– SC</w:t>
      </w:r>
    </w:p>
    <w:p w:rsidR="00BA4446" w:rsidRPr="00BA4446" w:rsidRDefault="00BA4446" w:rsidP="00BA4446">
      <w:pPr>
        <w:spacing w:after="0" w:line="240" w:lineRule="auto"/>
        <w:ind w:firstLine="2268"/>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PREGÃO Nº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"NumLicitacao"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u w:val="single"/>
          <w:lang w:eastAsia="pt-BR"/>
        </w:rPr>
        <w:t>9/2019</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 PMAB</w:t>
      </w:r>
    </w:p>
    <w:p w:rsidR="00BA4446" w:rsidRPr="00BA4446" w:rsidRDefault="00BA4446" w:rsidP="00BA4446">
      <w:pPr>
        <w:spacing w:after="0" w:line="240" w:lineRule="auto"/>
        <w:ind w:firstLine="2268"/>
        <w:rPr>
          <w:rFonts w:ascii="Tahoma" w:eastAsia="Times New Roman" w:hAnsi="Tahoma" w:cs="Tahoma"/>
          <w:sz w:val="20"/>
          <w:szCs w:val="20"/>
          <w:lang w:eastAsia="pt-BR"/>
        </w:rPr>
      </w:pPr>
      <w:r w:rsidRPr="00BA4446">
        <w:rPr>
          <w:rFonts w:ascii="Tahoma" w:eastAsia="Times New Roman" w:hAnsi="Tahoma" w:cs="Tahoma"/>
          <w:sz w:val="20"/>
          <w:szCs w:val="20"/>
          <w:lang w:eastAsia="pt-BR"/>
        </w:rPr>
        <w:t>ENVELOPE Nº 01 – PROPOSTA COMERCIAL</w:t>
      </w:r>
    </w:p>
    <w:p w:rsidR="00BA4446" w:rsidRPr="00BA4446" w:rsidRDefault="00BA4446" w:rsidP="00BA4446">
      <w:pPr>
        <w:spacing w:after="0" w:line="240" w:lineRule="auto"/>
        <w:ind w:firstLine="2268"/>
        <w:rPr>
          <w:rFonts w:ascii="Tahoma" w:eastAsia="Times New Roman" w:hAnsi="Tahoma" w:cs="Tahoma"/>
          <w:sz w:val="20"/>
          <w:szCs w:val="20"/>
          <w:lang w:eastAsia="pt-BR"/>
        </w:rPr>
      </w:pPr>
      <w:r w:rsidRPr="00BA4446">
        <w:rPr>
          <w:rFonts w:ascii="Tahoma" w:eastAsia="Times New Roman" w:hAnsi="Tahoma" w:cs="Tahoma"/>
          <w:sz w:val="20"/>
          <w:szCs w:val="20"/>
          <w:lang w:eastAsia="pt-BR"/>
        </w:rPr>
        <w:t>PROPONENTE: (RAZÃO SOCIAL)</w:t>
      </w:r>
    </w:p>
    <w:p w:rsidR="00BA4446" w:rsidRPr="00BA4446" w:rsidRDefault="00BA4446" w:rsidP="00BA4446">
      <w:pPr>
        <w:spacing w:after="0" w:line="240" w:lineRule="auto"/>
        <w:ind w:firstLine="2268"/>
        <w:rPr>
          <w:rFonts w:ascii="Tahoma" w:eastAsia="Times New Roman" w:hAnsi="Tahoma" w:cs="Tahoma"/>
          <w:sz w:val="20"/>
          <w:szCs w:val="20"/>
          <w:lang w:eastAsia="pt-BR"/>
        </w:rPr>
      </w:pPr>
    </w:p>
    <w:p w:rsidR="00BA4446" w:rsidRPr="00BA4446" w:rsidRDefault="00BA4446" w:rsidP="00BA4446">
      <w:pPr>
        <w:spacing w:after="0" w:line="240" w:lineRule="auto"/>
        <w:ind w:firstLine="2268"/>
        <w:rPr>
          <w:rFonts w:ascii="Tahoma" w:eastAsia="Times New Roman" w:hAnsi="Tahoma" w:cs="Tahoma"/>
          <w:sz w:val="20"/>
          <w:szCs w:val="20"/>
          <w:lang w:eastAsia="pt-BR"/>
        </w:rPr>
      </w:pPr>
      <w:r w:rsidRPr="00BA4446">
        <w:rPr>
          <w:rFonts w:ascii="Tahoma" w:eastAsia="Times New Roman" w:hAnsi="Tahoma" w:cs="Tahoma"/>
          <w:sz w:val="20"/>
          <w:szCs w:val="20"/>
          <w:lang w:eastAsia="pt-BR"/>
        </w:rPr>
        <w:t>PREFEITURA MUNICIPAL DE ABDON BATISTA - SC</w:t>
      </w:r>
    </w:p>
    <w:p w:rsidR="00BA4446" w:rsidRPr="00BA4446" w:rsidRDefault="00BA4446" w:rsidP="00BA4446">
      <w:pPr>
        <w:spacing w:after="0" w:line="240" w:lineRule="auto"/>
        <w:ind w:firstLine="2268"/>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PREGÃO Nº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"NumLicitacao"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u w:val="single"/>
          <w:lang w:eastAsia="pt-BR"/>
        </w:rPr>
        <w:t>9/2019</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 PMAB</w:t>
      </w:r>
    </w:p>
    <w:p w:rsidR="00BA4446" w:rsidRPr="00BA4446" w:rsidRDefault="00BA4446" w:rsidP="00BA4446">
      <w:pPr>
        <w:spacing w:after="0" w:line="240" w:lineRule="auto"/>
        <w:ind w:firstLine="2268"/>
        <w:rPr>
          <w:rFonts w:ascii="Tahoma" w:eastAsia="Times New Roman" w:hAnsi="Tahoma" w:cs="Tahoma"/>
          <w:sz w:val="20"/>
          <w:szCs w:val="20"/>
          <w:lang w:eastAsia="pt-BR"/>
        </w:rPr>
      </w:pPr>
      <w:r w:rsidRPr="00BA4446">
        <w:rPr>
          <w:rFonts w:ascii="Tahoma" w:eastAsia="Times New Roman" w:hAnsi="Tahoma" w:cs="Tahoma"/>
          <w:sz w:val="20"/>
          <w:szCs w:val="20"/>
          <w:lang w:eastAsia="pt-BR"/>
        </w:rPr>
        <w:t>ENVELOPE Nº 02 – DOCUMENTAÇÃO</w:t>
      </w:r>
    </w:p>
    <w:p w:rsidR="00BA4446" w:rsidRPr="00BA4446" w:rsidRDefault="00BA4446" w:rsidP="00BA4446">
      <w:pPr>
        <w:spacing w:after="0" w:line="240" w:lineRule="auto"/>
        <w:ind w:firstLine="2268"/>
        <w:rPr>
          <w:rFonts w:ascii="Tahoma" w:eastAsia="Times New Roman" w:hAnsi="Tahoma" w:cs="Tahoma"/>
          <w:sz w:val="20"/>
          <w:szCs w:val="20"/>
          <w:lang w:eastAsia="pt-BR"/>
        </w:rPr>
      </w:pPr>
      <w:r w:rsidRPr="00BA4446">
        <w:rPr>
          <w:rFonts w:ascii="Tahoma" w:eastAsia="Times New Roman" w:hAnsi="Tahoma" w:cs="Tahoma"/>
          <w:sz w:val="20"/>
          <w:szCs w:val="20"/>
          <w:lang w:eastAsia="pt-BR"/>
        </w:rPr>
        <w:lastRenderedPageBreak/>
        <w:t>PROPONENTE: (RAZÃO SOCIAL)</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Em seguida, realizará o credenciamento dos interessados ou de seus representantes, que consistirá na comprovação de que possuem poderes para formular propostas e praticar os demais atos inerentes ao certame, nos seguintes termos:</w:t>
      </w: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 pregoeiro, será devolvido ao licitante.</w:t>
      </w: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não comprovação de que o interessado ou seu representante possui poderes específicos para atuar no certame, impedirá a licitante de ofertar lances verbais, lavrando-se, em ata, o ocorrido.</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4.4. Não será permitida a participação de empresas distintas através de um único representante.</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recepção dos envelopes far-se-á de acordo com o estabelecido no item 1.2 deste Edital, sendo aceita a remessa por via postal, com aviso de recebimento, desde que seja efetuada a entrega dos mesmos até o dia e horário indicados para protocolo. A Administração Municipal de Abdon Batista e o Pregoeiro não se responsabilizarão, e nenhum efeito produzirá para o licitante, se os envelopes não forem entregues em tempo hábil para protocolização dentro do prazo estabelecido no item 1.2,no Setor de Protocolo Geral desta Prefeitura. Em nenhuma hipótese serão recebidas propostas e/ou documentação fora do prazo estabelecido neste Edital.</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4.6 - 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 atestando seu enquadramento nas hipóteses do Art. 3° da Lei Complementar 123/2006.</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4.7 – 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DA PROPOSTA COMERCIAL</w:t>
      </w:r>
    </w:p>
    <w:p w:rsidR="00BA4446" w:rsidRPr="00BA4446" w:rsidRDefault="00BA4446" w:rsidP="00BA4446">
      <w:pPr>
        <w:spacing w:after="0" w:line="240" w:lineRule="auto"/>
        <w:ind w:left="420"/>
        <w:jc w:val="both"/>
        <w:rPr>
          <w:rFonts w:ascii="Tahoma" w:eastAsia="Times New Roman" w:hAnsi="Tahoma" w:cs="Tahoma"/>
          <w:b/>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O Envelope nº 01 – PROPOSTA COMERCIAL, deverá conter a proposta propriamente dita, redigida em português, de forma clara e detalhada, sem emendas ou rasuras, devidamente datada, assinada ao seu final e rubricada nas demais folhas, contendo ainda:</w:t>
      </w:r>
    </w:p>
    <w:p w:rsidR="00BA4446" w:rsidRPr="00BA4446" w:rsidRDefault="00BA4446" w:rsidP="00BA4446">
      <w:pPr>
        <w:numPr>
          <w:ilvl w:val="0"/>
          <w:numId w:val="2"/>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Razão social, endereço completo, nº do CNPJ/MF e nº da Inscrição Estadual e/ou Municipal da proponente;</w:t>
      </w:r>
    </w:p>
    <w:p w:rsidR="00BA4446" w:rsidRPr="00BA4446" w:rsidRDefault="00BA4446" w:rsidP="00BA4446">
      <w:pPr>
        <w:numPr>
          <w:ilvl w:val="0"/>
          <w:numId w:val="2"/>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Número deste Pregão;</w:t>
      </w:r>
    </w:p>
    <w:p w:rsidR="00BA4446" w:rsidRPr="00BA4446" w:rsidRDefault="00BA4446" w:rsidP="00BA4446">
      <w:pPr>
        <w:numPr>
          <w:ilvl w:val="0"/>
          <w:numId w:val="2"/>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lastRenderedPageBreak/>
        <w:t>Número do item, descrição dos materiais cotados nos termos do anexo "D"deste Edital, quantidade, unidade de medida, marca, preço unitário e preço total por item,conforme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293"/>
        <w:gridCol w:w="1170"/>
        <w:gridCol w:w="1103"/>
        <w:gridCol w:w="1137"/>
        <w:gridCol w:w="1117"/>
        <w:gridCol w:w="1062"/>
      </w:tblGrid>
      <w:tr w:rsidR="00BA4446" w:rsidRPr="00BA4446" w:rsidTr="005E7ABF">
        <w:tc>
          <w:tcPr>
            <w:tcW w:w="673" w:type="dxa"/>
            <w:hideMark/>
          </w:tcPr>
          <w:p w:rsidR="00BA4446" w:rsidRPr="00BA4446" w:rsidRDefault="00BA4446" w:rsidP="00BA4446">
            <w:pPr>
              <w:spacing w:after="0" w:line="276" w:lineRule="auto"/>
              <w:jc w:val="both"/>
              <w:rPr>
                <w:rFonts w:ascii="Tahoma" w:eastAsia="Times New Roman" w:hAnsi="Tahoma" w:cs="Tahoma"/>
                <w:sz w:val="20"/>
                <w:szCs w:val="20"/>
              </w:rPr>
            </w:pPr>
            <w:r w:rsidRPr="00BA4446">
              <w:rPr>
                <w:rFonts w:ascii="Tahoma" w:eastAsia="Times New Roman" w:hAnsi="Tahoma" w:cs="Tahoma"/>
                <w:sz w:val="20"/>
                <w:szCs w:val="20"/>
              </w:rPr>
              <w:t xml:space="preserve">Item </w:t>
            </w:r>
          </w:p>
        </w:tc>
        <w:tc>
          <w:tcPr>
            <w:tcW w:w="1514" w:type="dxa"/>
            <w:hideMark/>
          </w:tcPr>
          <w:p w:rsidR="00BA4446" w:rsidRPr="00BA4446" w:rsidRDefault="00BA4446" w:rsidP="00BA4446">
            <w:pPr>
              <w:spacing w:after="0" w:line="276" w:lineRule="auto"/>
              <w:jc w:val="both"/>
              <w:rPr>
                <w:rFonts w:ascii="Tahoma" w:eastAsia="Times New Roman" w:hAnsi="Tahoma" w:cs="Tahoma"/>
                <w:sz w:val="20"/>
                <w:szCs w:val="20"/>
              </w:rPr>
            </w:pPr>
            <w:r w:rsidRPr="00BA4446">
              <w:rPr>
                <w:rFonts w:ascii="Tahoma" w:eastAsia="Times New Roman" w:hAnsi="Tahoma" w:cs="Tahoma"/>
                <w:sz w:val="20"/>
                <w:szCs w:val="20"/>
              </w:rPr>
              <w:t>Descrição</w:t>
            </w:r>
          </w:p>
        </w:tc>
        <w:tc>
          <w:tcPr>
            <w:tcW w:w="1512" w:type="dxa"/>
            <w:hideMark/>
          </w:tcPr>
          <w:p w:rsidR="00BA4446" w:rsidRPr="00BA4446" w:rsidRDefault="00BA4446" w:rsidP="00BA4446">
            <w:pPr>
              <w:spacing w:after="0" w:line="276" w:lineRule="auto"/>
              <w:jc w:val="both"/>
              <w:rPr>
                <w:rFonts w:ascii="Tahoma" w:eastAsia="Times New Roman" w:hAnsi="Tahoma" w:cs="Tahoma"/>
                <w:sz w:val="20"/>
                <w:szCs w:val="20"/>
              </w:rPr>
            </w:pPr>
            <w:r w:rsidRPr="00BA4446">
              <w:rPr>
                <w:rFonts w:ascii="Tahoma" w:eastAsia="Times New Roman" w:hAnsi="Tahoma" w:cs="Tahoma"/>
                <w:sz w:val="20"/>
                <w:szCs w:val="20"/>
              </w:rPr>
              <w:t>Quant.</w:t>
            </w:r>
          </w:p>
        </w:tc>
        <w:tc>
          <w:tcPr>
            <w:tcW w:w="1512" w:type="dxa"/>
            <w:hideMark/>
          </w:tcPr>
          <w:p w:rsidR="00BA4446" w:rsidRPr="00BA4446" w:rsidRDefault="00BA4446" w:rsidP="00BA4446">
            <w:pPr>
              <w:spacing w:after="0" w:line="276" w:lineRule="auto"/>
              <w:jc w:val="both"/>
              <w:rPr>
                <w:rFonts w:ascii="Tahoma" w:eastAsia="Times New Roman" w:hAnsi="Tahoma" w:cs="Tahoma"/>
                <w:sz w:val="20"/>
                <w:szCs w:val="20"/>
              </w:rPr>
            </w:pPr>
            <w:r w:rsidRPr="00BA4446">
              <w:rPr>
                <w:rFonts w:ascii="Tahoma" w:eastAsia="Times New Roman" w:hAnsi="Tahoma" w:cs="Tahoma"/>
                <w:sz w:val="20"/>
                <w:szCs w:val="20"/>
              </w:rPr>
              <w:t>Unid.</w:t>
            </w:r>
          </w:p>
        </w:tc>
        <w:tc>
          <w:tcPr>
            <w:tcW w:w="1512" w:type="dxa"/>
            <w:hideMark/>
          </w:tcPr>
          <w:p w:rsidR="00BA4446" w:rsidRPr="00BA4446" w:rsidRDefault="00BA4446" w:rsidP="00BA4446">
            <w:pPr>
              <w:spacing w:after="0" w:line="276" w:lineRule="auto"/>
              <w:jc w:val="both"/>
              <w:rPr>
                <w:rFonts w:ascii="Tahoma" w:eastAsia="Times New Roman" w:hAnsi="Tahoma" w:cs="Tahoma"/>
                <w:sz w:val="20"/>
                <w:szCs w:val="20"/>
              </w:rPr>
            </w:pPr>
            <w:r w:rsidRPr="00BA4446">
              <w:rPr>
                <w:rFonts w:ascii="Tahoma" w:eastAsia="Times New Roman" w:hAnsi="Tahoma" w:cs="Tahoma"/>
                <w:sz w:val="20"/>
                <w:szCs w:val="20"/>
              </w:rPr>
              <w:t>Marca</w:t>
            </w:r>
          </w:p>
        </w:tc>
        <w:tc>
          <w:tcPr>
            <w:tcW w:w="1512" w:type="dxa"/>
            <w:hideMark/>
          </w:tcPr>
          <w:p w:rsidR="00BA4446" w:rsidRPr="00BA4446" w:rsidRDefault="00BA4446" w:rsidP="00BA4446">
            <w:pPr>
              <w:spacing w:after="0" w:line="276" w:lineRule="auto"/>
              <w:jc w:val="both"/>
              <w:rPr>
                <w:rFonts w:ascii="Tahoma" w:eastAsia="Times New Roman" w:hAnsi="Tahoma" w:cs="Tahoma"/>
                <w:sz w:val="20"/>
                <w:szCs w:val="20"/>
              </w:rPr>
            </w:pPr>
            <w:r w:rsidRPr="00BA4446">
              <w:rPr>
                <w:rFonts w:ascii="Tahoma" w:eastAsia="Times New Roman" w:hAnsi="Tahoma" w:cs="Tahoma"/>
                <w:sz w:val="20"/>
                <w:szCs w:val="20"/>
              </w:rPr>
              <w:t>Preço Unit.</w:t>
            </w:r>
          </w:p>
        </w:tc>
        <w:tc>
          <w:tcPr>
            <w:tcW w:w="1404" w:type="dxa"/>
            <w:hideMark/>
          </w:tcPr>
          <w:p w:rsidR="00BA4446" w:rsidRPr="00BA4446" w:rsidRDefault="00BA4446" w:rsidP="00BA4446">
            <w:pPr>
              <w:spacing w:after="0" w:line="276" w:lineRule="auto"/>
              <w:jc w:val="both"/>
              <w:rPr>
                <w:rFonts w:ascii="Tahoma" w:eastAsia="Times New Roman" w:hAnsi="Tahoma" w:cs="Tahoma"/>
                <w:sz w:val="20"/>
                <w:szCs w:val="20"/>
              </w:rPr>
            </w:pPr>
            <w:r w:rsidRPr="00BA4446">
              <w:rPr>
                <w:rFonts w:ascii="Tahoma" w:eastAsia="Times New Roman" w:hAnsi="Tahoma" w:cs="Tahoma"/>
                <w:sz w:val="20"/>
                <w:szCs w:val="20"/>
              </w:rPr>
              <w:t>Preço Total</w:t>
            </w:r>
          </w:p>
        </w:tc>
      </w:tr>
      <w:tr w:rsidR="00BA4446" w:rsidRPr="00BA4446" w:rsidTr="005E7ABF">
        <w:tc>
          <w:tcPr>
            <w:tcW w:w="673" w:type="dxa"/>
          </w:tcPr>
          <w:p w:rsidR="00BA4446" w:rsidRPr="00BA4446" w:rsidRDefault="00BA4446" w:rsidP="00BA4446">
            <w:pPr>
              <w:spacing w:after="0" w:line="276" w:lineRule="auto"/>
              <w:jc w:val="both"/>
              <w:rPr>
                <w:rFonts w:ascii="Tahoma" w:eastAsia="Times New Roman" w:hAnsi="Tahoma" w:cs="Tahoma"/>
                <w:sz w:val="20"/>
                <w:szCs w:val="20"/>
              </w:rPr>
            </w:pPr>
          </w:p>
        </w:tc>
        <w:tc>
          <w:tcPr>
            <w:tcW w:w="1514" w:type="dxa"/>
          </w:tcPr>
          <w:p w:rsidR="00BA4446" w:rsidRPr="00BA4446" w:rsidRDefault="00BA4446" w:rsidP="00BA4446">
            <w:pPr>
              <w:spacing w:after="0" w:line="276" w:lineRule="auto"/>
              <w:jc w:val="both"/>
              <w:rPr>
                <w:rFonts w:ascii="Tahoma" w:eastAsia="Times New Roman" w:hAnsi="Tahoma" w:cs="Tahoma"/>
                <w:sz w:val="20"/>
                <w:szCs w:val="20"/>
              </w:rPr>
            </w:pPr>
          </w:p>
        </w:tc>
        <w:tc>
          <w:tcPr>
            <w:tcW w:w="1512" w:type="dxa"/>
          </w:tcPr>
          <w:p w:rsidR="00BA4446" w:rsidRPr="00BA4446" w:rsidRDefault="00BA4446" w:rsidP="00BA4446">
            <w:pPr>
              <w:spacing w:after="0" w:line="276" w:lineRule="auto"/>
              <w:jc w:val="both"/>
              <w:rPr>
                <w:rFonts w:ascii="Tahoma" w:eastAsia="Times New Roman" w:hAnsi="Tahoma" w:cs="Tahoma"/>
                <w:sz w:val="20"/>
                <w:szCs w:val="20"/>
              </w:rPr>
            </w:pPr>
          </w:p>
        </w:tc>
        <w:tc>
          <w:tcPr>
            <w:tcW w:w="1512" w:type="dxa"/>
          </w:tcPr>
          <w:p w:rsidR="00BA4446" w:rsidRPr="00BA4446" w:rsidRDefault="00BA4446" w:rsidP="00BA4446">
            <w:pPr>
              <w:spacing w:after="0" w:line="276" w:lineRule="auto"/>
              <w:jc w:val="both"/>
              <w:rPr>
                <w:rFonts w:ascii="Tahoma" w:eastAsia="Times New Roman" w:hAnsi="Tahoma" w:cs="Tahoma"/>
                <w:sz w:val="20"/>
                <w:szCs w:val="20"/>
              </w:rPr>
            </w:pPr>
          </w:p>
        </w:tc>
        <w:tc>
          <w:tcPr>
            <w:tcW w:w="1512" w:type="dxa"/>
          </w:tcPr>
          <w:p w:rsidR="00BA4446" w:rsidRPr="00BA4446" w:rsidRDefault="00BA4446" w:rsidP="00BA4446">
            <w:pPr>
              <w:spacing w:after="0" w:line="276" w:lineRule="auto"/>
              <w:jc w:val="both"/>
              <w:rPr>
                <w:rFonts w:ascii="Tahoma" w:eastAsia="Times New Roman" w:hAnsi="Tahoma" w:cs="Tahoma"/>
                <w:sz w:val="20"/>
                <w:szCs w:val="20"/>
              </w:rPr>
            </w:pPr>
          </w:p>
        </w:tc>
        <w:tc>
          <w:tcPr>
            <w:tcW w:w="1512" w:type="dxa"/>
          </w:tcPr>
          <w:p w:rsidR="00BA4446" w:rsidRPr="00BA4446" w:rsidRDefault="00BA4446" w:rsidP="00BA4446">
            <w:pPr>
              <w:spacing w:after="0" w:line="276" w:lineRule="auto"/>
              <w:jc w:val="both"/>
              <w:rPr>
                <w:rFonts w:ascii="Tahoma" w:eastAsia="Times New Roman" w:hAnsi="Tahoma" w:cs="Tahoma"/>
                <w:sz w:val="20"/>
                <w:szCs w:val="20"/>
              </w:rPr>
            </w:pPr>
          </w:p>
        </w:tc>
        <w:tc>
          <w:tcPr>
            <w:tcW w:w="1404" w:type="dxa"/>
          </w:tcPr>
          <w:p w:rsidR="00BA4446" w:rsidRPr="00BA4446" w:rsidRDefault="00BA4446" w:rsidP="00BA4446">
            <w:pPr>
              <w:spacing w:after="0" w:line="276" w:lineRule="auto"/>
              <w:jc w:val="both"/>
              <w:rPr>
                <w:rFonts w:ascii="Tahoma" w:eastAsia="Times New Roman" w:hAnsi="Tahoma" w:cs="Tahoma"/>
                <w:sz w:val="20"/>
                <w:szCs w:val="20"/>
              </w:rPr>
            </w:pPr>
          </w:p>
        </w:tc>
      </w:tr>
    </w:tbl>
    <w:p w:rsidR="00BA4446" w:rsidRPr="00BA4446" w:rsidRDefault="00BA4446" w:rsidP="00BA4446">
      <w:pPr>
        <w:numPr>
          <w:ilvl w:val="0"/>
          <w:numId w:val="2"/>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Local, data, assinatura e identificação do representante legal da licitante.</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Os preços deverão ser cotados em moeda corrente nacional, com três casas decimais à direita da vírgula, praticados no último dia previsto para a entrega da proposta, sem previsão de encargos financeiros ou expectativa inflacionária.</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Fica estabelecido em 60 (sessenta) dias o prazo de validade das propostas, o qual será contado a partir da data da sessão de abertura dos envelopes nº 01. Na contagem do prazo excluirse-áo dia de início e incluir-se-á o dia de vencimento.</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5.5 – </w:t>
      </w:r>
      <w:r w:rsidRPr="00BA4446">
        <w:rPr>
          <w:rFonts w:ascii="Tahoma" w:eastAsia="Times New Roman" w:hAnsi="Tahoma" w:cs="Tahoma"/>
          <w:sz w:val="20"/>
          <w:szCs w:val="20"/>
          <w:lang w:eastAsia="pt-BR"/>
        </w:rPr>
        <w:tab/>
        <w:t xml:space="preserve">Em caso excepcional em que itens e/ou serviços onde os preços cotados ficarem todos acima do preço </w:t>
      </w:r>
      <w:r w:rsidRPr="00BA4446">
        <w:rPr>
          <w:rFonts w:ascii="Tahoma" w:eastAsia="Times New Roman" w:hAnsi="Tahoma" w:cs="Tahoma"/>
          <w:sz w:val="20"/>
          <w:szCs w:val="20"/>
          <w:lang w:eastAsia="pt-BR"/>
        </w:rPr>
        <w:tab/>
        <w:t>máximo, os mesmos poderão ser reavaliados pela comissão e habilitados para a fase de lances.</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DA DOCUMENTAÇÃO REFERENTE À HABILITAÇÃO</w:t>
      </w:r>
    </w:p>
    <w:p w:rsidR="00BA4446" w:rsidRPr="00BA4446" w:rsidRDefault="00BA4446" w:rsidP="00BA4446">
      <w:pPr>
        <w:spacing w:after="0" w:line="240" w:lineRule="auto"/>
        <w:ind w:left="420"/>
        <w:jc w:val="both"/>
        <w:rPr>
          <w:rFonts w:ascii="Tahoma" w:eastAsia="Times New Roman" w:hAnsi="Tahoma" w:cs="Tahoma"/>
          <w:b/>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O Envelope nº 02 - DOCUMENTAÇÃO, deverá conter os seguintes documentos de habilitação:</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0"/>
          <w:numId w:val="3"/>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0"/>
          <w:numId w:val="3"/>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Certidão Conjunta Negativa (ou Positiva com Efeitos de Negativa) de Débitos Relativos a Tributos Federais e à Dívida Ativa da União;</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0"/>
          <w:numId w:val="3"/>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Certidão Negativa (ou Positiva com Efeitos de Negativa) de Débitos Estaduais;</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0"/>
          <w:numId w:val="3"/>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Certidão Negativa (ou Positiva com Efeitos de Negativa) de Débitos Municipais, relativa ao Município da sede do licitante;</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0"/>
          <w:numId w:val="3"/>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Prova de regularidade relativa ao Fundo de Garantia por Tempo de Serviço (CRF do FGTS), demonstrando situação regular no cumprimento dos encargos sociais, instituídos por Lei;</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0"/>
          <w:numId w:val="3"/>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lastRenderedPageBreak/>
        <w:t>Prova de inexistência de débitos inadimplidos perante a Justiça do Trabalho, mediante a apresentação de certidão negativa.</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0"/>
          <w:numId w:val="3"/>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Declaração de Atendimento à Legislação Trabalhista de Proteção à Criança e ao Adolescente, conforme modelo constante do Anexo “B”.</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0"/>
          <w:numId w:val="3"/>
        </w:numPr>
        <w:spacing w:after="0" w:line="276" w:lineRule="auto"/>
        <w:jc w:val="both"/>
        <w:rPr>
          <w:rFonts w:ascii="Tahoma" w:eastAsia="Times New Roman" w:hAnsi="Tahoma" w:cs="Tahoma"/>
          <w:sz w:val="20"/>
          <w:szCs w:val="20"/>
          <w:lang w:eastAsia="zh-CN"/>
        </w:rPr>
      </w:pPr>
      <w:r w:rsidRPr="00BA4446">
        <w:rPr>
          <w:rFonts w:ascii="Tahoma" w:eastAsia="Times New Roman" w:hAnsi="Tahoma" w:cs="Tahoma"/>
          <w:sz w:val="20"/>
          <w:szCs w:val="20"/>
          <w:lang w:eastAsia="zh-CN"/>
        </w:rPr>
        <w:t>Prova de regularidade relativa à Justiça do Trabalho mediante a apresentação de Certidão Negativa de Débitos Trabalhistas (CNDT), nos termos da Lei n. 12.440/2011.</w:t>
      </w:r>
    </w:p>
    <w:p w:rsidR="00BA4446" w:rsidRPr="00BA4446" w:rsidRDefault="00BA4446" w:rsidP="00BA4446">
      <w:pPr>
        <w:spacing w:after="0" w:line="276" w:lineRule="auto"/>
        <w:ind w:left="720"/>
        <w:jc w:val="both"/>
        <w:rPr>
          <w:rFonts w:ascii="Tahoma" w:eastAsia="Times New Roman" w:hAnsi="Tahoma" w:cs="Tahoma"/>
          <w:sz w:val="20"/>
          <w:szCs w:val="20"/>
          <w:lang w:eastAsia="zh-CN"/>
        </w:rPr>
      </w:pPr>
    </w:p>
    <w:p w:rsidR="00BA4446" w:rsidRPr="00BA4446" w:rsidRDefault="00BA4446" w:rsidP="00BA4446">
      <w:pPr>
        <w:keepLines/>
        <w:numPr>
          <w:ilvl w:val="0"/>
          <w:numId w:val="3"/>
        </w:numPr>
        <w:spacing w:before="100" w:after="100" w:line="276" w:lineRule="auto"/>
        <w:jc w:val="both"/>
        <w:rPr>
          <w:rFonts w:ascii="Tahoma" w:eastAsia="Times New Roman" w:hAnsi="Tahoma" w:cs="Tahoma"/>
          <w:sz w:val="20"/>
          <w:szCs w:val="20"/>
        </w:rPr>
      </w:pPr>
      <w:r w:rsidRPr="00BA4446">
        <w:rPr>
          <w:rFonts w:ascii="Tahoma" w:eastAsia="Times New Roman" w:hAnsi="Tahoma" w:cs="Tahoma"/>
          <w:sz w:val="20"/>
          <w:szCs w:val="20"/>
          <w:lang w:eastAsia="zh-CN"/>
        </w:rPr>
        <w:t>Certidão Negativa de Falência ou Concordata ou de recuperação judicial ou extrajudicial expedida pelos distribuidores da comarca da sede da matriz.</w:t>
      </w:r>
    </w:p>
    <w:p w:rsidR="00BA4446" w:rsidRPr="00BA4446" w:rsidRDefault="00BA4446" w:rsidP="00BA4446">
      <w:pPr>
        <w:keepLines/>
        <w:spacing w:before="100" w:after="100" w:line="276" w:lineRule="auto"/>
        <w:ind w:left="720"/>
        <w:jc w:val="both"/>
        <w:rPr>
          <w:rFonts w:ascii="Tahoma" w:eastAsia="Times New Roman" w:hAnsi="Tahoma" w:cs="Tahoma"/>
          <w:sz w:val="20"/>
          <w:szCs w:val="20"/>
        </w:rPr>
      </w:pPr>
    </w:p>
    <w:p w:rsidR="00BA4446" w:rsidRPr="00BA4446" w:rsidRDefault="00BA4446" w:rsidP="00BA4446">
      <w:pPr>
        <w:keepLines/>
        <w:numPr>
          <w:ilvl w:val="0"/>
          <w:numId w:val="3"/>
        </w:numPr>
        <w:spacing w:before="100" w:after="100" w:line="276" w:lineRule="auto"/>
        <w:jc w:val="both"/>
        <w:rPr>
          <w:rFonts w:ascii="Tahoma" w:eastAsia="Times New Roman" w:hAnsi="Tahoma" w:cs="Tahoma"/>
          <w:sz w:val="20"/>
          <w:szCs w:val="20"/>
        </w:rPr>
      </w:pPr>
      <w:r w:rsidRPr="00BA4446">
        <w:rPr>
          <w:rFonts w:ascii="Tahoma" w:eastAsia="Times New Roman" w:hAnsi="Tahoma" w:cs="Tahoma"/>
          <w:sz w:val="20"/>
          <w:szCs w:val="20"/>
        </w:rPr>
        <w:t xml:space="preserve"> </w:t>
      </w:r>
      <w:r w:rsidRPr="00BA4446">
        <w:rPr>
          <w:rFonts w:ascii="Tahoma" w:eastAsia="Times New Roman" w:hAnsi="Tahoma" w:cs="Tahoma"/>
          <w:sz w:val="20"/>
        </w:rPr>
        <w:t>Certificado de Especialização em Cardiologia.</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As licitantes poderão substituir os documentos referidos nas alíneas “a” até “h”, do item 6.1, pelo Certificado de Registro Cadastral – CRC, expedido pelo Município de Abdon Batista SC.</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condição de validade do Certificado de Registro Cadastral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Abdon Batista SC,inabilitando aqueles cujo CRC estiver cancelado, suspenso, vencido ou ainda quando a documentação apresentada para o competente cadastramento não estiver em plena vigência.</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apresentam prazo de validade.</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data que servirá de referência para verificação da validade dos documentos de habilitação é aquela disposta no item 1.3 deste Edital.</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Os documentos exigidos nesta Licitação poderão ser apresentados em original, por qualquer processo de cópia autenticada por tabelião de notas ou por servidor da Administração, ou publicação em órgão da imprensa oficial.</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lastRenderedPageBreak/>
        <w:t>- Sob pena de inabilitação, todos os documentos apresentados, deverão estar em nome da licitante com o respectivo número do CNPJ, nas seguintes condições:</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se a licitante for à matriz, todos os documentos deverão estar em nome da matriz;</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se a licitante for à filial, todos os documentos deverão estar em nome da filial.</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empresa poderá apresentar os documentos de comprovação de regularidade fiscal, dentre outros, citados no item 6.1, centralizados junto à matriz desde que apresente documento que comprove o Reconhecimento da Centralização do Recolhimento expedido pelo órgão respectivo, ou que conste na certidão a validade para a matriz e para as filiais.</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As microempresas e empresas de pequeno porte deverão apresentar toda a documentação exigida nas alíneas “a” a “g” do item 6.1, mesmo que esta apresente alguma restrição na comprovação da regularidade fiscal.</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Havendo alguma restrição na comprovação da regularidade fiscal, será assegurado o prazo de 4 (quatro)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não-regularização da documentação, no prazo previsto no Item 6.9.1, implicará decadência do direito à contratação, sem prejuízo das sanções previstas no art. 81 da Lei no8.666,de 21 de junho de 1993, sendo facultado à Administração convocar os licitantes remanescentes, na ordem de classificação, para a assinatura do contrato, ou revogar a licitação.</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DOS PROCEDIMENTOS DE JULGAMENTO</w:t>
      </w:r>
    </w:p>
    <w:p w:rsidR="00BA4446" w:rsidRPr="00BA4446" w:rsidRDefault="00BA4446" w:rsidP="00BA4446">
      <w:pPr>
        <w:spacing w:after="0" w:line="240" w:lineRule="auto"/>
        <w:ind w:left="420"/>
        <w:jc w:val="both"/>
        <w:rPr>
          <w:rFonts w:ascii="Tahoma" w:eastAsia="Times New Roman" w:hAnsi="Tahoma" w:cs="Tahoma"/>
          <w:b/>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10.520/2002),sendo consignado em ata.</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lastRenderedPageBreak/>
        <w:t>- Não havendo pelo menos três ofertas nas condições definidas no item anterior, poderão os autores das melhores propostas, até o máximo de três, oferecer novos lances verbais e sucessivos, quaisquer que sejam os preços oferecidos.</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Serão passíveis de desclassificação as propostas formais (ou seus itens, de forma individual) que não atenderem os requisitos constantes dos itens 5.1 e 5.2 deste Edital, bem como,quando constatada a oferta de preço manifestamente inexequível.</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No curso da Sessão, os autores das propostas que atenderem aos requisitos dos itens anteriores serão convidados individualmente a apresentarem novos lances verbais e sucessivos, apartir do autor da proposta classificada de maior preço, até a proclamação do vencedor.</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Caso duas ou mais propostas iniciais apresentem preços iguais, será realizado sorteio para determinação da ordem de oferta dos lances.</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oferta dos lances deverá ser efetuada, no momento em que for conferida a palavra à licitante, na ordem decrescente dos preços de cada item do objeto do certame.</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oferta de lance deverá recair sobre o preço unitário do item do objeto desta licitação que tiver sido declarado, pelo Pregoeiro, como alvo de lances naquele momento.</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3"/>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BA4446" w:rsidRPr="00BA4446" w:rsidRDefault="00BA4446" w:rsidP="00BA4446">
      <w:pPr>
        <w:spacing w:after="0" w:line="240" w:lineRule="auto"/>
        <w:ind w:left="1080"/>
        <w:jc w:val="both"/>
        <w:rPr>
          <w:rFonts w:ascii="Tahoma" w:eastAsia="Times New Roman" w:hAnsi="Tahoma" w:cs="Tahoma"/>
          <w:sz w:val="20"/>
          <w:szCs w:val="20"/>
          <w:lang w:eastAsia="pt-BR"/>
        </w:rPr>
      </w:pPr>
    </w:p>
    <w:p w:rsidR="00BA4446" w:rsidRPr="00BA4446" w:rsidRDefault="00BA4446" w:rsidP="00BA4446">
      <w:pPr>
        <w:numPr>
          <w:ilvl w:val="3"/>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O Pregoeiro alertará e definirá sobre a variação mínima de preço entre os lances verbais ofertados pelas licitantes, podendo, no curso desta fase, deliberar livremente sobre a mesma.</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É vedada a oferta de lance com vista ao empate.</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Dos lances ofertados não caberá retratação.</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desistência em apresentar lance verbal, quando convocado pelo pregoeiro, implicará a exclusão do licitante da etapa de lances verbais e na manutenção do último preço apresentado pelo licitante, para efeito de ordenação das propostas.</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Caso os licitantes não apresentem lances verbais, será verificada a conformidade entre a proposta escrita de menor preço e o valor estimado para a contratação, podendo, o pregoeiro, negociar diretamente com o proponente para que seja obtido preço melhor.</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O encerramento da etapa competitiva dar-se-á quando, convocadas pelo Pregoeiro, as licitantes manifestarem seu desinteresse em apresentar novos lances.</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Encerrada a etapa de lances, será assegurada, como critério de desempate, preferência de contratação para as microempresas e empresas de pequeno porte, conforme previsto no art. 44da Lei Complementar nº. 123 de dezembro de 2006.</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lastRenderedPageBreak/>
        <w:t>- Entende- se por empate aquelas situações em que as propostas apresentadas pelas microempresas e empresas de pequeno porte sejam iguais ou até 5% (cinco por cento) superiores à proposta mais bem classificada.</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Ocorrendo o empate previsto no item 7.6, proceder-se-á da seguinte forma:</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0"/>
          <w:numId w:val="4"/>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a microempresa ou empresa de pequeno porte mais bem classificada poderá apresentar proposta de preço inferior àquela considerada vencedora do certame, situação em que será adjudicado em seu favor o objeto licitado;</w:t>
      </w:r>
    </w:p>
    <w:p w:rsidR="00BA4446" w:rsidRPr="00BA4446" w:rsidRDefault="00BA4446" w:rsidP="00BA4446">
      <w:pPr>
        <w:numPr>
          <w:ilvl w:val="0"/>
          <w:numId w:val="4"/>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não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BA4446" w:rsidRPr="00BA4446" w:rsidRDefault="00BA4446" w:rsidP="00BA4446">
      <w:pPr>
        <w:numPr>
          <w:ilvl w:val="0"/>
          <w:numId w:val="4"/>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no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Na hipótese da não-contratação nos termos previstos no Item 7.7, o objeto licitado será adjudicado em favor da proposta originalmente vencedora do certame.</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O disposto no Item 7.7 somente se aplicará quando a melhor oferta inicial não tiver sido apresentada por microempresa ou empresa de pequeno porte.</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microempresa ou empresa de pequeno porte mais bem classificada será convocada para apresentar nova proposta no prazo máximo de 5 (cinco) minutos após o encerramento dos lances, sob pena de preclusão.</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Encerrado os procedimentos acima descritos e ordenadas as ofertas, de acordo com o menor preço apresentado, o Pregoeiro verificará a aceitabilidade da proposta de valor mais baixo comparando-o com os valores consignados no respectivo Orçamento Prévio, decidindo, motivadamente, a respeito.</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no item 6 e seus subitens, deste Edital.</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lastRenderedPageBreak/>
        <w:t>- Ocorrendo a situação referida no item 7.11, o Pregoeiro poderá negociar com a licitante para que seja obtido preço melhor.</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Caso todas as propostas sejam julgadas desclassificadas (antes da fase de lances verbais) ou todas as licitantes sejam inabilitadas, o Pregoeiro poderá fixar aos licitantes o prazo de 8(oito) dias úteis para apresentação de outras propostas ou de nova documentação, escoimadas das causas que ensejaram a sua desqualificação (art. 48, § 3º, da Lei 8.666/93).</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(três)dias consecutivos para a apresentação das razões de recurso, bem como o registro de que todas as demais licitantes ficaram intimadas para, querendo, apresentarem contra-razões do recurso em igual número de dias, que começarão a correr do término do prazo da recorrente, sendo-lhes assegurada vista imediata dos autos.</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falta dessa manifestação, imediata e motivada, importará na decadência do direito de recurso por parte da licitante e a adjudicação do objeto da licitação pelo Pregoeiro ao vencedor.</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ausência do licitante ou sua saída antes do término da Sessão Pública do Pregão caracterizar-se-á como renúncia ao direito de recorrer.</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Da Sessão Pública do Pregão será lavrada ata circunstanciada, contendo, sem prejuízo de outros, o registro dos licitantes credenciados, das propostas escritas e verbais apresentadas, na ordem de classificação, da análise da documentação exigida para a habilitação edos recursos interpostos, estes, em conformidade com as disposições do item acima.</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Ata Circunstanciada deverá ser assinada pelo Pregoeiro, sua Equipe de Apoio e por todos os licitantes presentes, salvo quando algum representante se ausentar antes do término da Sessão, fato que será devidamente consignado em ata.</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Caso haja necessidade de adiamento da Sessão Pública, será marcada nova data para continuação dos trabalhos, devendo ficar intimadas, no mesmo ato, as licitantes presentes.</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sob pena de inutilização dos mesmos.</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DOS CRITÉRIOS DE JULGAMENTO E ADJUDICAÇÃO</w:t>
      </w:r>
    </w:p>
    <w:p w:rsidR="00BA4446" w:rsidRPr="00BA4446" w:rsidRDefault="00BA4446" w:rsidP="00BA4446">
      <w:pPr>
        <w:spacing w:after="0" w:line="240" w:lineRule="auto"/>
        <w:ind w:left="420"/>
        <w:jc w:val="both"/>
        <w:rPr>
          <w:rFonts w:ascii="Tahoma" w:eastAsia="Times New Roman" w:hAnsi="Tahoma" w:cs="Tahoma"/>
          <w:b/>
          <w:sz w:val="20"/>
          <w:szCs w:val="20"/>
          <w:lang w:eastAsia="pt-BR"/>
        </w:rPr>
      </w:pPr>
    </w:p>
    <w:p w:rsidR="00BA4446" w:rsidRPr="00BA4446" w:rsidRDefault="00BA4446" w:rsidP="00BA4446">
      <w:pPr>
        <w:numPr>
          <w:ilvl w:val="1"/>
          <w:numId w:val="1"/>
        </w:numPr>
        <w:spacing w:after="0" w:line="276" w:lineRule="auto"/>
        <w:rPr>
          <w:rFonts w:ascii="Tahoma" w:eastAsia="Times New Roman" w:hAnsi="Tahoma" w:cs="Tahoma"/>
        </w:rPr>
      </w:pPr>
      <w:r w:rsidRPr="00BA4446">
        <w:rPr>
          <w:rFonts w:ascii="Tahoma" w:eastAsia="Times New Roman" w:hAnsi="Tahoma" w:cs="Tahoma"/>
        </w:rPr>
        <w:t xml:space="preserve">- No julgamento das propostas, será (ão) considerada(s) vencedora(s) a(s) licitante(s) que apresentar(em) o </w:t>
      </w:r>
      <w:r w:rsidRPr="00BA4446">
        <w:rPr>
          <w:rFonts w:ascii="Calibri" w:eastAsia="Times New Roman" w:hAnsi="Calibri" w:cs="Times New Roman"/>
        </w:rPr>
        <w:fldChar w:fldCharType="begin"/>
      </w:r>
      <w:r w:rsidRPr="00BA4446">
        <w:rPr>
          <w:rFonts w:ascii="Calibri" w:eastAsia="Times New Roman" w:hAnsi="Calibri" w:cs="Times New Roman"/>
        </w:rPr>
        <w:instrText xml:space="preserve"> DOCVARIABLE "Modalidade" \* MERGEFORMAT </w:instrText>
      </w:r>
      <w:r w:rsidRPr="00BA4446">
        <w:rPr>
          <w:rFonts w:ascii="Calibri" w:eastAsia="Times New Roman" w:hAnsi="Calibri" w:cs="Times New Roman"/>
        </w:rPr>
        <w:fldChar w:fldCharType="separate"/>
      </w:r>
      <w:r w:rsidRPr="00BA4446">
        <w:rPr>
          <w:rFonts w:ascii="Tahoma" w:eastAsia="Times New Roman" w:hAnsi="Tahoma" w:cs="Tahoma"/>
          <w:b/>
        </w:rPr>
        <w:t>PREGÃO</w:t>
      </w:r>
      <w:r w:rsidRPr="00BA4446">
        <w:rPr>
          <w:rFonts w:ascii="Calibri" w:eastAsia="Times New Roman" w:hAnsi="Calibri" w:cs="Times New Roman"/>
        </w:rPr>
        <w:t xml:space="preserve"> PRESENCIAL</w:t>
      </w:r>
      <w:r w:rsidRPr="00BA4446">
        <w:rPr>
          <w:rFonts w:ascii="Calibri" w:eastAsia="Times New Roman" w:hAnsi="Calibri" w:cs="Times New Roman"/>
        </w:rPr>
        <w:fldChar w:fldCharType="end"/>
      </w:r>
      <w:r w:rsidRPr="00BA4446">
        <w:rPr>
          <w:rFonts w:ascii="Tahoma" w:eastAsia="Times New Roman" w:hAnsi="Tahoma" w:cs="Tahoma"/>
        </w:rPr>
        <w:t>, desde que atendidas as especificações constantes deste Edital.</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No caso de empate entre duas ou mais propostas, e depois de obedecido o disposto no artigo 3º, § 2º, da Lei nº 8.666/93, a classificação será feita, obrigatoriamente, por sorteio, que será realizado na própria Sessão.</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adjudicação do objeto deste PREGÃO será formalizada pelo Pregoeiro, POR ITEM,à(s) licitante(s) cuja(s) proposta(s) seja(m) considerada(s) vencedora(s).</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O resultado da licitação será homologado pela Autoridade Competente.</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DO PREÇO MÁXIMO</w:t>
      </w:r>
    </w:p>
    <w:p w:rsidR="00BA4446" w:rsidRPr="00BA4446" w:rsidRDefault="00BA4446" w:rsidP="00BA4446">
      <w:pPr>
        <w:spacing w:after="0" w:line="240" w:lineRule="auto"/>
        <w:ind w:left="420"/>
        <w:jc w:val="both"/>
        <w:rPr>
          <w:rFonts w:ascii="Tahoma" w:eastAsia="Times New Roman" w:hAnsi="Tahoma" w:cs="Tahoma"/>
          <w:b/>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O valor discriminado no ANEXO “D” deve ser considerado pelos proponentes com o preço máximo para elaboração da proposta de preço para este certame.</w:t>
      </w:r>
    </w:p>
    <w:p w:rsidR="00BA4446" w:rsidRPr="00BA4446" w:rsidRDefault="00BA4446" w:rsidP="00BA4446">
      <w:pPr>
        <w:spacing w:after="0" w:line="240" w:lineRule="auto"/>
        <w:ind w:left="720"/>
        <w:jc w:val="both"/>
        <w:rPr>
          <w:rFonts w:ascii="Tahoma" w:eastAsia="Times New Roman" w:hAnsi="Tahoma" w:cs="Tahoma"/>
          <w:b/>
          <w:sz w:val="20"/>
          <w:szCs w:val="20"/>
          <w:lang w:eastAsia="pt-BR"/>
        </w:rPr>
      </w:pP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DO PRAZO, FORMA DE RECEBIMENTO E LOCAL DE ENTREGA DO OBJETO</w:t>
      </w:r>
    </w:p>
    <w:p w:rsidR="00BA4446" w:rsidRPr="00BA4446" w:rsidRDefault="00BA4446" w:rsidP="00BA4446">
      <w:pPr>
        <w:spacing w:after="0" w:line="240" w:lineRule="auto"/>
        <w:ind w:left="420"/>
        <w:jc w:val="both"/>
        <w:rPr>
          <w:rFonts w:ascii="Tahoma" w:eastAsia="Times New Roman" w:hAnsi="Tahoma" w:cs="Tahoma"/>
          <w:b/>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licitante vencedora deverá realizar os serviços conforme a entrega da requisição.</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spacing w:after="0" w:line="240" w:lineRule="auto"/>
        <w:ind w:left="420"/>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Os serviços objeto desta licitação, deverão ser realizados no(a):</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"LocalEntrega"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lang w:eastAsia="pt-BR"/>
        </w:rPr>
        <w:t>UNIDADE SANITARIA JOSE MOCELIN</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 neste Município, de segunda à sexta-feira, das 8:00 às 12:00 hs e das 13:00 às 17:00 horas, mediante apresentação autorização de fornecimento devidamente assinada pelo órgão competente.</w:t>
      </w:r>
    </w:p>
    <w:p w:rsidR="00BA4446" w:rsidRPr="00BA4446" w:rsidRDefault="00BA4446" w:rsidP="00BA4446">
      <w:pPr>
        <w:tabs>
          <w:tab w:val="left" w:pos="2550"/>
          <w:tab w:val="center" w:pos="5599"/>
        </w:tabs>
        <w:spacing w:after="0" w:line="276" w:lineRule="auto"/>
        <w:ind w:left="708"/>
        <w:rPr>
          <w:rFonts w:ascii="Tahoma" w:eastAsia="Times New Roman" w:hAnsi="Tahoma" w:cs="Tahoma"/>
        </w:rPr>
      </w:pPr>
      <w:r w:rsidRPr="00BA4446">
        <w:rPr>
          <w:rFonts w:ascii="Tahoma" w:eastAsia="Times New Roman" w:hAnsi="Tahoma" w:cs="Tahoma"/>
        </w:rPr>
        <w:tab/>
      </w:r>
      <w:r w:rsidRPr="00BA4446">
        <w:rPr>
          <w:rFonts w:ascii="Tahoma" w:eastAsia="Times New Roman" w:hAnsi="Tahoma" w:cs="Tahoma"/>
        </w:rPr>
        <w:tab/>
      </w:r>
      <w:r w:rsidRPr="00BA4446">
        <w:rPr>
          <w:rFonts w:ascii="Tahoma" w:eastAsia="Times New Roman" w:hAnsi="Tahoma" w:cs="Tahoma"/>
        </w:rPr>
        <w:tab/>
      </w:r>
      <w:r w:rsidRPr="00BA4446">
        <w:rPr>
          <w:rFonts w:ascii="Tahoma" w:eastAsia="Times New Roman" w:hAnsi="Tahoma" w:cs="Tahoma"/>
        </w:rPr>
        <w:tab/>
      </w: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Os serviços deverão ser realizados conforme solicitação da Secretaria Municipal de Saúde.</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DO CRITÉRIO DE REAJUSTE</w:t>
      </w:r>
    </w:p>
    <w:p w:rsidR="00BA4446" w:rsidRPr="00BA4446" w:rsidRDefault="00BA4446" w:rsidP="00BA4446">
      <w:pPr>
        <w:spacing w:after="0" w:line="240" w:lineRule="auto"/>
        <w:ind w:left="420"/>
        <w:jc w:val="both"/>
        <w:rPr>
          <w:rFonts w:ascii="Tahoma" w:eastAsia="Times New Roman" w:hAnsi="Tahoma" w:cs="Tahoma"/>
          <w:b/>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Não serão concedidos reajustes aos preços contratados. Todavia, em caso de quebrado equilíbrio econômico-financeiro do Contrato, será executada a recomposição dos preços contratados, nos termos dispostos na Cláusula Sexta da Minuta constante no anexo “E”.</w:t>
      </w:r>
    </w:p>
    <w:p w:rsidR="00BA4446" w:rsidRPr="00BA4446" w:rsidRDefault="00BA4446" w:rsidP="00BA4446">
      <w:pPr>
        <w:spacing w:after="0" w:line="240" w:lineRule="auto"/>
        <w:ind w:left="720"/>
        <w:jc w:val="both"/>
        <w:rPr>
          <w:rFonts w:ascii="Tahoma" w:eastAsia="Times New Roman" w:hAnsi="Tahoma" w:cs="Tahoma"/>
          <w:b/>
          <w:sz w:val="20"/>
          <w:szCs w:val="20"/>
          <w:lang w:eastAsia="pt-BR"/>
        </w:rPr>
      </w:pP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DAS CONDIÇÕES DE PAGAMENTO E DA DOTAÇÃO ORÇAMENTÁRIA</w:t>
      </w:r>
    </w:p>
    <w:p w:rsidR="00BA4446" w:rsidRPr="00BA4446" w:rsidRDefault="00BA4446" w:rsidP="00BA4446">
      <w:pPr>
        <w:spacing w:after="0" w:line="240" w:lineRule="auto"/>
        <w:ind w:left="420"/>
        <w:jc w:val="both"/>
        <w:rPr>
          <w:rFonts w:ascii="Tahoma" w:eastAsia="Times New Roman" w:hAnsi="Tahoma" w:cs="Tahoma"/>
          <w:b/>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Prefeitura Municipal de Abdon Batista SC efetuará o pagamento dos produtos ou serviços objeto desta licitação, ao(s) licitante(s) vencedor (es) no prazo de até 30 (trinta) dias úteis após a apresentação das respectivas notas fiscais, por parte do(s) fornecedor(es), devidamente atestada(s) pelo servidorresponsável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A(s) despesa(s) decorrente(s) do fornecimento dos itens do objeto da presente licitação, correrão à conta das Dotações Orçamentária(s), prevista(s) da Lei Orçamentária conforme abaixo:</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"Dotacoes"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lang w:eastAsia="pt-BR"/>
        </w:rPr>
        <w:t>2.046.3390.00 - 152 - 7/2019   -   Manutenção, expansão das atividades</w:t>
      </w:r>
      <w:r w:rsidRPr="00BA4446">
        <w:rPr>
          <w:rFonts w:ascii="Times New Roman" w:eastAsia="Times New Roman" w:hAnsi="Times New Roman" w:cs="Times New Roman"/>
          <w:sz w:val="20"/>
          <w:szCs w:val="20"/>
          <w:lang w:eastAsia="pt-BR"/>
        </w:rPr>
        <w:t xml:space="preserve"> da saúde básic </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b/>
          <w:sz w:val="20"/>
          <w:szCs w:val="20"/>
          <w:lang w:eastAsia="pt-BR"/>
        </w:rPr>
        <w:t>.</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DA IMPUGNAÇÃO DO EDITAL E DOS RECURSOS ADMINISTRATIVOS</w:t>
      </w:r>
    </w:p>
    <w:p w:rsidR="00BA4446" w:rsidRPr="00BA4446" w:rsidRDefault="00BA4446" w:rsidP="00BA4446">
      <w:pPr>
        <w:spacing w:after="0" w:line="240" w:lineRule="auto"/>
        <w:ind w:left="4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Até o segundo dia útil que anteceder a data fixada para o recebimento das propostas,qualquer empresa interessada em participar da licitação poderá impugnar o ato convocatório do Pregão.</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impugnação será dirigida à Secretaria de Administração e Finanças desta Prefeitura, que a encaminhará, devidamente informada, à Autoridade Competente para apreciação e decisão.</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O recurso deverá ser dirigido ao Pregoeiro que poderá reconsiderar sua decisão, ou,fazê-lo subir, devidamente informado, para apreciação e decisão.</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As demais licitantes, já intimadas na Sessão Pública acima referida, terão o prazo de03 (três) dias consecutivos para apresentarem as contrarrazões, que começará a correr do término do prazo da recorrente.</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manifestação na Sessão Pública e a motivação, no caso de recurso, são pressupostos de admissibilidade dos recursos.</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Decididos os recursos, o Pregoeiro fará a adjudicação do objeto do certame à(s)licitante(s) vencedora(s).</w:t>
      </w:r>
    </w:p>
    <w:p w:rsidR="00BA4446" w:rsidRPr="00BA4446" w:rsidRDefault="00BA4446" w:rsidP="00BA4446">
      <w:pPr>
        <w:spacing w:after="0" w:line="240" w:lineRule="auto"/>
        <w:ind w:left="720"/>
        <w:jc w:val="both"/>
        <w:rPr>
          <w:rFonts w:ascii="Tahoma" w:eastAsia="Times New Roman" w:hAnsi="Tahoma" w:cs="Tahoma"/>
          <w:b/>
          <w:sz w:val="20"/>
          <w:szCs w:val="20"/>
          <w:lang w:eastAsia="pt-BR"/>
        </w:rPr>
      </w:pP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DO CONTRATO E RESPECTIVA VIGÊNCIA</w:t>
      </w:r>
    </w:p>
    <w:p w:rsidR="00BA4446" w:rsidRPr="00BA4446" w:rsidRDefault="00BA4446" w:rsidP="00BA4446">
      <w:pPr>
        <w:spacing w:after="0" w:line="240" w:lineRule="auto"/>
        <w:ind w:left="420"/>
        <w:jc w:val="both"/>
        <w:rPr>
          <w:rFonts w:ascii="Tahoma" w:eastAsia="Times New Roman" w:hAnsi="Tahoma" w:cs="Tahoma"/>
          <w:b/>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Após a homologação do resultado, será (ão) a(s) vencedora(s) notificada(s) e convocada(s) para, no prazo de 5 (cinco) dias úteis, assinar(em) o pertinente contrato (minuta constante do Anexo “E”), sob pena de decair do direito à contratação, sem prejuízo das sanções previstas no item 17, deste Edital.</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No ato de formalização do contrato, deverá a licitante vencedora indicar pessoa pertencente ao seu quadro funcional, com a qual a Administração poderá obter informações e/ou esclarecimentos, bem como encaminhar quaisquer outras comunicações.</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 O(s) contrato(s) terá (ão) prazo de vigência da data de assinatura até 30/10/2020 podendo ser prorrogado se houver interesse da Administração. </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 Caso o contrato, por qualquer motivo, não venha a ser assinado, a licitante subseqüente, na ordem de classificação, será notificada para nova Sessão Pública, na qual o pregoeiro examinará a sua proposta e qualificação, e assim sucessivamente, até </w:t>
      </w:r>
      <w:r w:rsidRPr="00BA4446">
        <w:rPr>
          <w:rFonts w:ascii="Tahoma" w:eastAsia="Times New Roman" w:hAnsi="Tahoma" w:cs="Tahoma"/>
          <w:sz w:val="20"/>
          <w:szCs w:val="20"/>
          <w:lang w:eastAsia="pt-BR"/>
        </w:rPr>
        <w:lastRenderedPageBreak/>
        <w:t>a apuração de uma que atenda ao edital, podendo o pregoeiro negociar diretamente com o proponente para que seja obtido preço melhor.</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spacing w:after="0" w:line="240" w:lineRule="auto"/>
        <w:ind w:left="720"/>
        <w:jc w:val="both"/>
        <w:rPr>
          <w:rFonts w:ascii="Tahoma" w:eastAsia="Times New Roman" w:hAnsi="Tahoma" w:cs="Tahoma"/>
          <w:b/>
          <w:sz w:val="20"/>
          <w:szCs w:val="20"/>
          <w:lang w:eastAsia="pt-BR"/>
        </w:rPr>
      </w:pP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DA RESCISÃO CONTRATUAL</w:t>
      </w:r>
    </w:p>
    <w:p w:rsidR="00BA4446" w:rsidRPr="00BA4446" w:rsidRDefault="00BA4446" w:rsidP="00BA4446">
      <w:pPr>
        <w:spacing w:after="0" w:line="240" w:lineRule="auto"/>
        <w:ind w:left="4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rescisão contratual poderá ser:</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determinada por ato unilateral da Administração, nos casos enunciados nos incisos Ia XII e XVII do art. 78 da Lei 8.666/93;</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amigável, mediante autorização da autoridade competente, reduzida a termo no processo licitatório, desde que demonstrada conveniência para a Administração.</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spacing w:after="0" w:line="240" w:lineRule="auto"/>
        <w:ind w:left="720"/>
        <w:jc w:val="both"/>
        <w:rPr>
          <w:rFonts w:ascii="Tahoma" w:eastAsia="Times New Roman" w:hAnsi="Tahoma" w:cs="Tahoma"/>
          <w:b/>
          <w:sz w:val="20"/>
          <w:szCs w:val="20"/>
          <w:lang w:eastAsia="pt-BR"/>
        </w:rPr>
      </w:pP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DAS PENALIDADES</w:t>
      </w:r>
    </w:p>
    <w:p w:rsidR="00BA4446" w:rsidRPr="00BA4446" w:rsidRDefault="00BA4446" w:rsidP="00BA4446">
      <w:pPr>
        <w:spacing w:after="0" w:line="240" w:lineRule="auto"/>
        <w:ind w:left="420"/>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16.1 - A recusa imotivada do adjudicatário em assinar o Instrumento Contratual no prazo assinalado neste edital, sujeitá-lo-á à multa de 20% (vinte por cento) sobre o valor total do contrato,contada a partir do primeiro dia após ter expirado o prazo que teria para assinar o contrato, nos termos do item 15.1 do presente instrumento convocatório.</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numPr>
          <w:ilvl w:val="2"/>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Entende-se por valor total do contrato o montante dos preços totais finais oferecidos pela licitante após a etapa de lances, considerando os itens do objeto que lhe tenham sido adjudicados.</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penalidade de multa, prevista no item 17.1 deste edital, poderá ser aplicada,cumulativamente, com as demais penalidades dispostas na Lei nº 8.666/93, conforme o art. 87, § 2ºdo mesmo diploma legal.</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A Administração poderá deixar de aplicar as penalidades previstas nesta cláusula, se admitidas as justificativas apresentadas pela licitante vencedora, nos termos do que dispõe o artigo43, parágrafo 6º c/c artigo 81, e artigo 87, “caput”, da Lei nº 8.666/93.</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DAS DISPOSIÇÕES GERAIS</w:t>
      </w:r>
    </w:p>
    <w:p w:rsidR="00BA4446" w:rsidRPr="00BA4446" w:rsidRDefault="00BA4446" w:rsidP="00BA4446">
      <w:pPr>
        <w:spacing w:after="0" w:line="240" w:lineRule="auto"/>
        <w:ind w:left="420"/>
        <w:jc w:val="both"/>
        <w:rPr>
          <w:rFonts w:ascii="Tahoma" w:eastAsia="Times New Roman" w:hAnsi="Tahoma" w:cs="Tahoma"/>
          <w:b/>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lastRenderedPageBreak/>
        <w:t>-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deste Edital, ou através do e-mail:</w:t>
      </w:r>
      <w:hyperlink r:id="rId5" w:history="1">
        <w:r w:rsidRPr="00BA4446">
          <w:rPr>
            <w:rFonts w:ascii="Tahoma" w:eastAsia="Times New Roman" w:hAnsi="Tahoma" w:cs="Tahoma"/>
            <w:color w:val="0000FF"/>
            <w:sz w:val="20"/>
            <w:szCs w:val="20"/>
            <w:u w:val="single"/>
            <w:lang w:eastAsia="pt-BR"/>
          </w:rPr>
          <w:t>compras@abdonbatista.sc.gov.br</w:t>
        </w:r>
      </w:hyperlink>
      <w:r w:rsidRPr="00BA4446">
        <w:rPr>
          <w:rFonts w:ascii="Tahoma" w:eastAsia="Times New Roman" w:hAnsi="Tahoma" w:cs="Tahoma"/>
          <w:sz w:val="20"/>
          <w:szCs w:val="20"/>
          <w:lang w:eastAsia="pt-BR"/>
        </w:rPr>
        <w:t xml:space="preserve"> ou através do telefone (0**49) 3545-1109, de segunda à sexta-feira, das 08:00 às 12:00 e das 13:00 às 17:00 horas.</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1"/>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Para agilização dos trabalhos, não interferindo no julgamento das propostas, as licitantes farão constar em sua documentação endereço eletrônico (e-mail), número de telefone efax, bem como o nome da pessoa indicada para contatos.</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17.3 – A Prefeitura Municipal de Abdon Batista SC reserva-se o direito de filmar e/ou gravar as Sessões Públicas deste Pregão.</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17.4 - Informações verbais prestadas por integrantes da Administração Municipal de Abdon Batista SC não serão consideradas como motivos para impugnações.</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17.5 - Os casos omissos neste Edital serão resolvidos à luz das disposições contidas nas Leis Federais nº 8.666, de 21 de junho de 1993, e nº 10.520, de 17 de julho de 2002, e, se for ocaso, conforme disposições da Lei nº 8.078/90 (Código de Defesa do Consumidor), Código Civil elegislações pertinentes à matéria.</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17.6 - No interesse da Administração, e sem que caiba às participantes qualquer reclamação ou indenização, poderá ser:</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numPr>
          <w:ilvl w:val="0"/>
          <w:numId w:val="5"/>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adiada a abertura da licitação;</w:t>
      </w:r>
    </w:p>
    <w:p w:rsidR="00BA4446" w:rsidRPr="00BA4446" w:rsidRDefault="00BA4446" w:rsidP="00BA4446">
      <w:pPr>
        <w:numPr>
          <w:ilvl w:val="0"/>
          <w:numId w:val="5"/>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alterados os termos do Edital, obedecendo ao disposto no § 4º do art. 21 da Lei 8.666/93.</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17.7 - O foro competente para dirimir possíveis dúvidas e/ou litígios pertinentes ao objeto da presente licitação é o da Comarca de Anita Garibaldi, SC, excluído qualquer outro.</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numPr>
          <w:ilvl w:val="0"/>
          <w:numId w:val="1"/>
        </w:numPr>
        <w:spacing w:after="0" w:line="276"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DOS ANEXOS DO EDITAL</w:t>
      </w:r>
    </w:p>
    <w:p w:rsidR="00BA4446" w:rsidRPr="00BA4446" w:rsidRDefault="00BA4446" w:rsidP="00BA4446">
      <w:pPr>
        <w:spacing w:after="0" w:line="240" w:lineRule="auto"/>
        <w:ind w:left="420"/>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18.1 - Integram o presente Edital, dele fazendo parte como se transcritos em seu corpo, os seguintes anexos:</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numPr>
          <w:ilvl w:val="0"/>
          <w:numId w:val="6"/>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Anexo “A” – MODELO DE TERMO DE CREDENCIAMENTO;</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0"/>
          <w:numId w:val="6"/>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Anexo “B” – MODELO DE DECLARAÇÃO DE ATENDIMENTO À LEGISLAÇÃOTRABALHISTA DE PROTEÇÃO À CRIANÇA E AO ADOLESCENTE;</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0"/>
          <w:numId w:val="6"/>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Anexo “C” – MODELO DE DECLARAÇÃO DE ATENDIMENTO AO INC. VII, DO ART.4º, DA LEI Nº 10.520/2002;</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0"/>
          <w:numId w:val="6"/>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Anexo “D” – RELAÇÃO DE ITENS DO OBJETO DESTA LICITAÇÃO;</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numPr>
          <w:ilvl w:val="0"/>
          <w:numId w:val="6"/>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Anexo “E” – MINUTA DE CONTRATO;</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spacing w:after="0" w:line="240" w:lineRule="auto"/>
        <w:jc w:val="right"/>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Abdon Batista SC,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"DataExtensoProcesso"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u w:val="single"/>
          <w:lang w:eastAsia="pt-BR"/>
        </w:rPr>
        <w:t>9 de Outubro de 2019</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w:t>
      </w:r>
    </w:p>
    <w:p w:rsidR="00BA4446" w:rsidRPr="00BA4446" w:rsidRDefault="00BA4446" w:rsidP="00BA4446">
      <w:pPr>
        <w:spacing w:after="0" w:line="240" w:lineRule="auto"/>
        <w:jc w:val="right"/>
        <w:rPr>
          <w:rFonts w:ascii="Tahoma" w:eastAsia="Times New Roman" w:hAnsi="Tahoma" w:cs="Tahoma"/>
          <w:sz w:val="20"/>
          <w:szCs w:val="20"/>
          <w:lang w:eastAsia="pt-BR"/>
        </w:rPr>
      </w:pPr>
    </w:p>
    <w:p w:rsidR="00BA4446" w:rsidRPr="00BA4446" w:rsidRDefault="00BA4446" w:rsidP="00BA4446">
      <w:pPr>
        <w:spacing w:after="0" w:line="240" w:lineRule="auto"/>
        <w:jc w:val="right"/>
        <w:rPr>
          <w:rFonts w:ascii="Tahoma" w:eastAsia="Times New Roman" w:hAnsi="Tahoma" w:cs="Tahoma"/>
          <w:sz w:val="20"/>
          <w:szCs w:val="20"/>
          <w:lang w:eastAsia="pt-BR"/>
        </w:rPr>
      </w:pPr>
    </w:p>
    <w:p w:rsidR="00BA4446" w:rsidRPr="00BA4446" w:rsidRDefault="00BA4446" w:rsidP="00BA4446">
      <w:pPr>
        <w:spacing w:after="0" w:line="240" w:lineRule="auto"/>
        <w:jc w:val="right"/>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xml:space="preserve">                                   ______________________</w:t>
      </w: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xml:space="preserve">                                   Lucimar Antônio Salmória</w:t>
      </w: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xml:space="preserve">                                    Prefeito Municipal</w:t>
      </w: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t>_______________________</w:t>
      </w: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r>
      <w:r w:rsidRPr="00BA4446">
        <w:rPr>
          <w:rFonts w:ascii="Tahoma" w:eastAsia="Times New Roman" w:hAnsi="Tahoma" w:cs="Tahoma"/>
          <w:b/>
          <w:sz w:val="20"/>
          <w:szCs w:val="20"/>
          <w:lang w:eastAsia="pt-BR"/>
        </w:rPr>
        <w:tab/>
        <w:t xml:space="preserve">CONSULTOR JURIDICO </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br w:type="page"/>
      </w:r>
    </w:p>
    <w:p w:rsidR="00BA4446" w:rsidRPr="00BA4446" w:rsidRDefault="00BA4446" w:rsidP="00BA4446">
      <w:pPr>
        <w:spacing w:after="0" w:line="240" w:lineRule="auto"/>
        <w:rPr>
          <w:rFonts w:ascii="Tahoma" w:eastAsia="Times New Roman" w:hAnsi="Tahoma" w:cs="Tahoma"/>
          <w:b/>
          <w:sz w:val="20"/>
          <w:szCs w:val="20"/>
          <w:lang w:eastAsia="pt-BR"/>
        </w:rPr>
      </w:pPr>
      <w:r w:rsidRPr="00BA4446">
        <w:rPr>
          <w:rFonts w:ascii="Tahoma" w:eastAsia="Times New Roman" w:hAnsi="Tahoma" w:cs="Tahoma"/>
          <w:b/>
          <w:sz w:val="20"/>
          <w:szCs w:val="20"/>
          <w:lang w:eastAsia="pt-BR"/>
        </w:rPr>
        <w:lastRenderedPageBreak/>
        <w:t>ANEXO “A”</w:t>
      </w:r>
    </w:p>
    <w:p w:rsidR="00BA4446" w:rsidRPr="00BA4446" w:rsidRDefault="00BA4446" w:rsidP="00BA4446">
      <w:pPr>
        <w:spacing w:after="0" w:line="240" w:lineRule="auto"/>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MODELO DE TERMO DE CREDENCIAMENTO</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Razão Social:</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Endereço:</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Cidade/Estado:</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CNPJ:</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A Prefeitura Municipal de Abdon Batista SC, </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Credenciamos o(a) Sr.(a) ___________________________, portador(a) da Cédula de Identidade nº _______________ e do CPF nº ________________, a participar da licitação instaurada pela Prefeitura Municipal de Abdon Batista SC, na modalidade PREGÃO Nº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"NumLicitacao"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lang w:eastAsia="pt-BR"/>
        </w:rPr>
        <w:t>9/2019</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 PMAB, na qualidade de REPRESENTANTE LEGAL, outorgando-lhe poderes para pronunciar-se em nome da empresa _______________________________________ , bem como formular propostas verbais, recorrer e praticar todos os demais atos inerentes ao certame.</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right"/>
        <w:rPr>
          <w:rFonts w:ascii="Tahoma" w:eastAsia="Times New Roman" w:hAnsi="Tahoma" w:cs="Tahoma"/>
          <w:sz w:val="20"/>
          <w:szCs w:val="20"/>
          <w:lang w:eastAsia="pt-BR"/>
        </w:rPr>
      </w:pPr>
      <w:r w:rsidRPr="00BA4446">
        <w:rPr>
          <w:rFonts w:ascii="Tahoma" w:eastAsia="Times New Roman" w:hAnsi="Tahoma" w:cs="Tahoma"/>
          <w:sz w:val="20"/>
          <w:szCs w:val="20"/>
          <w:lang w:eastAsia="pt-BR"/>
        </w:rPr>
        <w:t>Local, ______ de ____________________ de_________.</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(nome e assinatura do responsável legal)</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(número da carteira de identidade e órgão emissor)</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br w:type="page"/>
      </w:r>
    </w:p>
    <w:p w:rsidR="00BA4446" w:rsidRPr="00BA4446" w:rsidRDefault="00BA4446" w:rsidP="00BA4446">
      <w:pPr>
        <w:spacing w:after="0" w:line="240" w:lineRule="auto"/>
        <w:rPr>
          <w:rFonts w:ascii="Tahoma" w:eastAsia="Times New Roman" w:hAnsi="Tahoma" w:cs="Tahoma"/>
          <w:b/>
          <w:sz w:val="20"/>
          <w:szCs w:val="20"/>
          <w:lang w:eastAsia="pt-BR"/>
        </w:rPr>
      </w:pPr>
      <w:r w:rsidRPr="00BA4446">
        <w:rPr>
          <w:rFonts w:ascii="Tahoma" w:eastAsia="Times New Roman" w:hAnsi="Tahoma" w:cs="Tahoma"/>
          <w:b/>
          <w:sz w:val="20"/>
          <w:szCs w:val="20"/>
          <w:lang w:eastAsia="pt-BR"/>
        </w:rPr>
        <w:lastRenderedPageBreak/>
        <w:t>ANEXO “B”</w:t>
      </w:r>
    </w:p>
    <w:p w:rsidR="00BA4446" w:rsidRPr="00BA4446" w:rsidRDefault="00BA4446" w:rsidP="00BA4446">
      <w:pPr>
        <w:spacing w:after="0" w:line="240" w:lineRule="auto"/>
        <w:rPr>
          <w:rFonts w:ascii="Tahoma" w:eastAsia="Times New Roman" w:hAnsi="Tahoma" w:cs="Tahoma"/>
          <w:b/>
          <w:sz w:val="20"/>
          <w:szCs w:val="20"/>
          <w:lang w:eastAsia="pt-BR"/>
        </w:rPr>
      </w:pPr>
    </w:p>
    <w:p w:rsidR="00BA4446" w:rsidRPr="00BA4446" w:rsidRDefault="00BA4446" w:rsidP="00BA4446">
      <w:pPr>
        <w:spacing w:after="0" w:line="240" w:lineRule="auto"/>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xml:space="preserve">MODELO DE DECLARAÇÃO DE ATENDIMENTO À LEGISLAÇÃO </w:t>
      </w:r>
    </w:p>
    <w:p w:rsidR="00BA4446" w:rsidRPr="00BA4446" w:rsidRDefault="00BA4446" w:rsidP="00BA4446">
      <w:pPr>
        <w:spacing w:after="0" w:line="240" w:lineRule="auto"/>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TRABALHISTA DE PROTEÇÃO À CRIANÇA E AO ADOLESCENTE</w:t>
      </w:r>
    </w:p>
    <w:p w:rsidR="00BA4446" w:rsidRPr="00BA4446" w:rsidRDefault="00BA4446" w:rsidP="00BA4446">
      <w:pPr>
        <w:spacing w:after="0" w:line="240" w:lineRule="auto"/>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Razão Social:</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Endereço:</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Cidade/Estado:</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CNPJ:</w:t>
      </w:r>
    </w:p>
    <w:p w:rsidR="00BA4446" w:rsidRPr="00BA4446" w:rsidRDefault="00BA4446" w:rsidP="00BA4446">
      <w:pPr>
        <w:spacing w:after="0" w:line="240" w:lineRule="auto"/>
        <w:jc w:val="both"/>
        <w:rPr>
          <w:rFonts w:ascii="Tahoma" w:eastAsia="Times New Roman" w:hAnsi="Tahoma" w:cs="Tahoma"/>
          <w:b/>
          <w:sz w:val="20"/>
          <w:szCs w:val="20"/>
          <w:u w:val="single"/>
          <w:lang w:eastAsia="pt-BR"/>
        </w:rPr>
      </w:pPr>
    </w:p>
    <w:p w:rsidR="00BA4446" w:rsidRPr="00BA4446" w:rsidRDefault="00BA4446" w:rsidP="00BA4446">
      <w:pPr>
        <w:spacing w:after="0" w:line="240" w:lineRule="auto"/>
        <w:jc w:val="both"/>
        <w:rPr>
          <w:rFonts w:ascii="Tahoma" w:eastAsia="Times New Roman" w:hAnsi="Tahoma" w:cs="Tahoma"/>
          <w:b/>
          <w:sz w:val="20"/>
          <w:szCs w:val="20"/>
          <w:u w:val="single"/>
          <w:lang w:eastAsia="pt-BR"/>
        </w:rPr>
      </w:pPr>
      <w:r w:rsidRPr="00BA4446">
        <w:rPr>
          <w:rFonts w:ascii="Tahoma" w:eastAsia="Times New Roman" w:hAnsi="Tahoma" w:cs="Tahoma"/>
          <w:b/>
          <w:sz w:val="20"/>
          <w:szCs w:val="20"/>
          <w:u w:val="single"/>
          <w:lang w:eastAsia="pt-BR"/>
        </w:rPr>
        <w:t>DECLARAÇÃO</w:t>
      </w:r>
    </w:p>
    <w:p w:rsidR="00BA4446" w:rsidRPr="00BA4446" w:rsidRDefault="00BA4446" w:rsidP="00BA4446">
      <w:pPr>
        <w:spacing w:after="0" w:line="240" w:lineRule="auto"/>
        <w:jc w:val="both"/>
        <w:rPr>
          <w:rFonts w:ascii="Tahoma" w:eastAsia="Times New Roman" w:hAnsi="Tahoma" w:cs="Tahoma"/>
          <w:b/>
          <w:sz w:val="20"/>
          <w:szCs w:val="20"/>
          <w:u w:val="single"/>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Ref.: PREGÃO Nº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"NumLicitacao"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sz w:val="20"/>
          <w:szCs w:val="20"/>
          <w:lang w:eastAsia="pt-BR"/>
        </w:rPr>
        <w:t>9/2019</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 PMAB</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A empresa ______________________________________, inscrita no CNPJ sob o nº________________________, por intermédio de seu representante legal o (a) Sr.(a)_________________________, portador(a) da Carteira de Identidade nº _______________ e doCPF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Ressalva: emprega menor, a partir de quatorze anos, na condição de aprendiz ( ).</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(Observação: em caso afirmativo, assinalar a ressalva acima.)</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Local, ______ de ____________________ de______.</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(nome e assinatura do responsável legal)</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(número da carteira de identidade e órgão emissor)</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br w:type="page"/>
      </w:r>
    </w:p>
    <w:p w:rsidR="00BA4446" w:rsidRPr="00BA4446" w:rsidRDefault="00BA4446" w:rsidP="00BA4446">
      <w:pPr>
        <w:spacing w:after="0" w:line="240" w:lineRule="auto"/>
        <w:rPr>
          <w:rFonts w:ascii="Tahoma" w:eastAsia="Times New Roman" w:hAnsi="Tahoma" w:cs="Tahoma"/>
          <w:b/>
          <w:sz w:val="20"/>
          <w:szCs w:val="20"/>
          <w:lang w:eastAsia="pt-BR"/>
        </w:rPr>
      </w:pPr>
      <w:r w:rsidRPr="00BA4446">
        <w:rPr>
          <w:rFonts w:ascii="Tahoma" w:eastAsia="Times New Roman" w:hAnsi="Tahoma" w:cs="Tahoma"/>
          <w:b/>
          <w:sz w:val="20"/>
          <w:szCs w:val="20"/>
          <w:lang w:eastAsia="pt-BR"/>
        </w:rPr>
        <w:lastRenderedPageBreak/>
        <w:t>ANEXO “C”</w:t>
      </w:r>
    </w:p>
    <w:p w:rsidR="00BA4446" w:rsidRPr="00BA4446" w:rsidRDefault="00BA4446" w:rsidP="00BA4446">
      <w:pPr>
        <w:spacing w:after="0" w:line="240" w:lineRule="auto"/>
        <w:rPr>
          <w:rFonts w:ascii="Tahoma" w:eastAsia="Times New Roman" w:hAnsi="Tahoma" w:cs="Tahoma"/>
          <w:b/>
          <w:sz w:val="20"/>
          <w:szCs w:val="20"/>
          <w:lang w:eastAsia="pt-BR"/>
        </w:rPr>
      </w:pPr>
    </w:p>
    <w:p w:rsidR="00BA4446" w:rsidRPr="00BA4446" w:rsidRDefault="00BA4446" w:rsidP="00BA4446">
      <w:pPr>
        <w:spacing w:after="0" w:line="240" w:lineRule="auto"/>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xml:space="preserve">MODELO DE DECLARAÇÃO DE ATENDIMENTO </w:t>
      </w:r>
    </w:p>
    <w:p w:rsidR="00BA4446" w:rsidRPr="00BA4446" w:rsidRDefault="00BA4446" w:rsidP="00BA4446">
      <w:pPr>
        <w:spacing w:after="0" w:line="240" w:lineRule="auto"/>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AO INCISO VII DO ART. 4º DA LEI Nº10.520/2002 (*)</w:t>
      </w:r>
    </w:p>
    <w:p w:rsidR="00BA4446" w:rsidRPr="00BA4446" w:rsidRDefault="00BA4446" w:rsidP="00BA4446">
      <w:pPr>
        <w:spacing w:after="0" w:line="240" w:lineRule="auto"/>
        <w:rPr>
          <w:rFonts w:ascii="Tahoma" w:eastAsia="Times New Roman" w:hAnsi="Tahoma" w:cs="Tahoma"/>
          <w:b/>
          <w:sz w:val="20"/>
          <w:szCs w:val="20"/>
          <w:lang w:eastAsia="pt-BR"/>
        </w:rPr>
      </w:pPr>
    </w:p>
    <w:p w:rsidR="00BA4446" w:rsidRPr="00BA4446" w:rsidRDefault="00BA4446" w:rsidP="00BA4446">
      <w:pPr>
        <w:spacing w:after="0" w:line="240" w:lineRule="auto"/>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Este documento deverá ser preenchido e anexado ao Envelope nº 01 – PROPOSTACOMERCIAL (pelo lado externo) ou poderá ser substituído por declaração verbal ao Pregoeiro no início da Sessão.</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Razão Social:</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Endereço:</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Cidade/Estado:</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CNPJ:</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u w:val="single"/>
          <w:lang w:eastAsia="pt-BR"/>
        </w:rPr>
      </w:pPr>
      <w:r w:rsidRPr="00BA4446">
        <w:rPr>
          <w:rFonts w:ascii="Tahoma" w:eastAsia="Times New Roman" w:hAnsi="Tahoma" w:cs="Tahoma"/>
          <w:b/>
          <w:sz w:val="20"/>
          <w:szCs w:val="20"/>
          <w:u w:val="single"/>
          <w:lang w:eastAsia="pt-BR"/>
        </w:rPr>
        <w:t>DECLARAÇÃO</w:t>
      </w:r>
    </w:p>
    <w:p w:rsidR="00BA4446" w:rsidRPr="00BA4446" w:rsidRDefault="00BA4446" w:rsidP="00BA4446">
      <w:pPr>
        <w:spacing w:after="0" w:line="240" w:lineRule="auto"/>
        <w:jc w:val="both"/>
        <w:rPr>
          <w:rFonts w:ascii="Tahoma" w:eastAsia="Times New Roman" w:hAnsi="Tahoma" w:cs="Tahoma"/>
          <w:b/>
          <w:sz w:val="20"/>
          <w:szCs w:val="20"/>
          <w:u w:val="single"/>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Em atendimento ao inciso VII, do artigo 4º, da Lei Federal nº 10.520, de 17 de julho de 2002, a empresa _________________________________________, inscrita no CNPJ sob o nº__________________, DECLARA que cumpre plenamente os requisitos de habilitação exigidos no PREGÃO Nº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"NumLicitacao"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u w:val="single"/>
          <w:lang w:eastAsia="pt-BR"/>
        </w:rPr>
        <w:t>9/2019</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 PMAB, instaurado pela Prefeitura Municipal de Abdon Batista SC.</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Local, ______ de ____________________ de________.</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(nome e assinatura do responsável legal)</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(número da carteira de identidade e órgão emissor)</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rPr>
          <w:rFonts w:ascii="Tahoma" w:eastAsia="Times New Roman" w:hAnsi="Tahoma" w:cs="Tahoma"/>
          <w:b/>
          <w:sz w:val="20"/>
          <w:szCs w:val="20"/>
          <w:lang w:eastAsia="pt-BR"/>
        </w:rPr>
      </w:pPr>
      <w:r w:rsidRPr="00BA4446">
        <w:rPr>
          <w:rFonts w:ascii="Tahoma" w:eastAsia="Times New Roman" w:hAnsi="Tahoma" w:cs="Tahoma"/>
          <w:sz w:val="20"/>
          <w:szCs w:val="20"/>
          <w:lang w:eastAsia="pt-BR"/>
        </w:rPr>
        <w:br w:type="page"/>
      </w:r>
      <w:r w:rsidRPr="00BA4446">
        <w:rPr>
          <w:rFonts w:ascii="Tahoma" w:eastAsia="Times New Roman" w:hAnsi="Tahoma" w:cs="Tahoma"/>
          <w:b/>
          <w:sz w:val="20"/>
          <w:szCs w:val="20"/>
          <w:lang w:eastAsia="pt-BR"/>
        </w:rPr>
        <w:lastRenderedPageBreak/>
        <w:t>ANEXO “D”</w:t>
      </w:r>
    </w:p>
    <w:p w:rsidR="00BA4446" w:rsidRPr="00BA4446" w:rsidRDefault="00BA4446" w:rsidP="00BA4446">
      <w:pPr>
        <w:spacing w:after="0" w:line="240" w:lineRule="auto"/>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RELAÇÃO DE ITENS DO OBJETO DESTA LICITAÇÃO</w:t>
      </w:r>
    </w:p>
    <w:p w:rsidR="00BA4446" w:rsidRPr="00BA4446" w:rsidRDefault="00BA4446" w:rsidP="00BA4446">
      <w:pPr>
        <w:spacing w:after="0" w:line="240" w:lineRule="auto"/>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"ItensLicitacao" \* MERGEFORMAT </w:instrText>
      </w:r>
      <w:r w:rsidRPr="00BA4446">
        <w:rPr>
          <w:rFonts w:ascii="Times New Roman" w:eastAsia="Times New Roman" w:hAnsi="Times New Roman" w:cs="Times New Roman"/>
          <w:sz w:val="20"/>
          <w:szCs w:val="20"/>
          <w:lang w:eastAsia="pt-BR"/>
        </w:rPr>
        <w:fldChar w:fldCharType="separate"/>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imes New Roman" w:eastAsia="Times New Roman" w:hAnsi="Times New Roman" w:cs="Times New Roman"/>
          <w:sz w:val="20"/>
          <w:szCs w:val="20"/>
          <w:lang w:eastAsia="pt-BR"/>
        </w:rPr>
      </w:pPr>
      <w:r w:rsidRPr="00BA4446">
        <w:rPr>
          <w:rFonts w:ascii="Tahoma" w:eastAsia="Times New Roman" w:hAnsi="Tahoma" w:cs="Tahoma"/>
          <w:sz w:val="20"/>
          <w:szCs w:val="20"/>
          <w:lang w:eastAsia="pt-BR"/>
        </w:rPr>
        <w:t>Item</w:t>
      </w:r>
      <w:r w:rsidRPr="00BA4446">
        <w:rPr>
          <w:rFonts w:ascii="Tahoma" w:eastAsia="Times New Roman" w:hAnsi="Tahoma" w:cs="Tahoma"/>
          <w:sz w:val="20"/>
          <w:szCs w:val="20"/>
          <w:lang w:eastAsia="pt-BR"/>
        </w:rPr>
        <w:tab/>
        <w:t xml:space="preserve">    Quantidade</w:t>
      </w:r>
      <w:r w:rsidRPr="00BA4446">
        <w:rPr>
          <w:rFonts w:ascii="Tahoma" w:eastAsia="Times New Roman" w:hAnsi="Tahoma" w:cs="Tahoma"/>
          <w:sz w:val="20"/>
          <w:szCs w:val="20"/>
          <w:lang w:eastAsia="pt-BR"/>
        </w:rPr>
        <w:tab/>
        <w:t>Unid</w:t>
      </w:r>
      <w:r w:rsidRPr="00BA4446">
        <w:rPr>
          <w:rFonts w:ascii="Tahoma" w:eastAsia="Times New Roman" w:hAnsi="Tahoma" w:cs="Tahoma"/>
          <w:sz w:val="20"/>
          <w:szCs w:val="20"/>
          <w:lang w:eastAsia="pt-BR"/>
        </w:rPr>
        <w:tab/>
        <w:t xml:space="preserve">Nome </w:t>
      </w:r>
      <w:r w:rsidRPr="00BA4446">
        <w:rPr>
          <w:rFonts w:ascii="Times New Roman" w:eastAsia="Times New Roman" w:hAnsi="Times New Roman" w:cs="Times New Roman"/>
          <w:sz w:val="20"/>
          <w:szCs w:val="20"/>
          <w:lang w:eastAsia="pt-BR"/>
        </w:rPr>
        <w:t>do Material</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imes New Roman" w:eastAsia="Times New Roman" w:hAnsi="Times New Roman" w:cs="Times New Roman"/>
          <w:sz w:val="20"/>
          <w:szCs w:val="20"/>
          <w:lang w:eastAsia="pt-BR"/>
        </w:rPr>
        <w:t xml:space="preserve">   1</w:t>
      </w:r>
      <w:r w:rsidRPr="00BA4446">
        <w:rPr>
          <w:rFonts w:ascii="Times New Roman" w:eastAsia="Times New Roman" w:hAnsi="Times New Roman" w:cs="Times New Roman"/>
          <w:sz w:val="20"/>
          <w:szCs w:val="20"/>
          <w:lang w:eastAsia="pt-BR"/>
        </w:rPr>
        <w:tab/>
        <w:t xml:space="preserve">      400,000</w:t>
      </w:r>
      <w:r w:rsidRPr="00BA4446">
        <w:rPr>
          <w:rFonts w:ascii="Times New Roman" w:eastAsia="Times New Roman" w:hAnsi="Times New Roman" w:cs="Times New Roman"/>
          <w:sz w:val="20"/>
          <w:szCs w:val="20"/>
          <w:lang w:eastAsia="pt-BR"/>
        </w:rPr>
        <w:tab/>
        <w:t xml:space="preserve">SV      </w:t>
      </w:r>
      <w:r w:rsidRPr="00BA4446">
        <w:rPr>
          <w:rFonts w:ascii="Times New Roman" w:eastAsia="Times New Roman" w:hAnsi="Times New Roman" w:cs="Times New Roman"/>
          <w:sz w:val="20"/>
          <w:szCs w:val="20"/>
          <w:lang w:eastAsia="pt-BR"/>
        </w:rPr>
        <w:tab/>
        <w:t xml:space="preserve">SERVIÇOS MEDICO HOSPITALARES, 08 HORAS SEMANAIS             </w:t>
      </w:r>
      <w:r w:rsidRPr="00BA4446">
        <w:rPr>
          <w:rFonts w:ascii="Times New Roman" w:eastAsia="Times New Roman" w:hAnsi="Times New Roman" w:cs="Times New Roman"/>
          <w:sz w:val="20"/>
          <w:szCs w:val="20"/>
          <w:lang w:eastAsia="pt-BR"/>
        </w:rPr>
        <w:fldChar w:fldCharType="end"/>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PREÇO MAXIMO: 150,00 (CENTO E CINQUENTA REAIS) (HORA).</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b/>
          <w:sz w:val="24"/>
          <w:szCs w:val="24"/>
          <w:lang w:eastAsia="pt-BR"/>
        </w:rPr>
      </w:pPr>
      <w:r w:rsidRPr="00BA4446">
        <w:rPr>
          <w:rFonts w:ascii="Tahoma" w:eastAsia="Times New Roman" w:hAnsi="Tahoma" w:cs="Tahoma"/>
          <w:b/>
          <w:sz w:val="24"/>
          <w:szCs w:val="24"/>
          <w:lang w:eastAsia="pt-BR"/>
        </w:rPr>
        <w:t>Local e data.</w:t>
      </w:r>
    </w:p>
    <w:p w:rsidR="00BA4446" w:rsidRPr="00BA4446" w:rsidRDefault="00BA4446" w:rsidP="00BA4446">
      <w:pPr>
        <w:spacing w:after="0" w:line="240" w:lineRule="auto"/>
        <w:jc w:val="both"/>
        <w:rPr>
          <w:rFonts w:ascii="Tahoma" w:eastAsia="Times New Roman" w:hAnsi="Tahoma" w:cs="Tahoma"/>
          <w:b/>
          <w:sz w:val="24"/>
          <w:szCs w:val="24"/>
          <w:lang w:eastAsia="pt-BR"/>
        </w:rPr>
      </w:pPr>
      <w:r w:rsidRPr="00BA4446">
        <w:rPr>
          <w:rFonts w:ascii="Tahoma" w:eastAsia="Times New Roman" w:hAnsi="Tahoma" w:cs="Tahoma"/>
          <w:b/>
          <w:sz w:val="24"/>
          <w:szCs w:val="24"/>
          <w:lang w:eastAsia="pt-BR"/>
        </w:rPr>
        <w:t>PROPONENTE:</w:t>
      </w:r>
    </w:p>
    <w:p w:rsidR="00BA4446" w:rsidRPr="00BA4446" w:rsidRDefault="00BA4446" w:rsidP="00BA4446">
      <w:pPr>
        <w:spacing w:after="0" w:line="240" w:lineRule="auto"/>
        <w:jc w:val="both"/>
        <w:rPr>
          <w:rFonts w:ascii="Tahoma" w:eastAsia="Times New Roman" w:hAnsi="Tahoma" w:cs="Tahoma"/>
          <w:b/>
          <w:sz w:val="24"/>
          <w:szCs w:val="24"/>
          <w:lang w:eastAsia="pt-BR"/>
        </w:rPr>
      </w:pPr>
      <w:r w:rsidRPr="00BA4446">
        <w:rPr>
          <w:rFonts w:ascii="Tahoma" w:eastAsia="Times New Roman" w:hAnsi="Tahoma" w:cs="Tahoma"/>
          <w:b/>
          <w:sz w:val="24"/>
          <w:szCs w:val="24"/>
          <w:lang w:eastAsia="pt-BR"/>
        </w:rPr>
        <w:t>DADOS DA PROPONENTE:</w:t>
      </w:r>
    </w:p>
    <w:p w:rsidR="00BA4446" w:rsidRPr="00BA4446" w:rsidRDefault="00BA4446" w:rsidP="00BA4446">
      <w:pPr>
        <w:spacing w:after="0" w:line="240" w:lineRule="auto"/>
        <w:jc w:val="both"/>
        <w:rPr>
          <w:rFonts w:ascii="Tahoma" w:eastAsia="Times New Roman" w:hAnsi="Tahoma" w:cs="Tahoma"/>
          <w:b/>
          <w:sz w:val="24"/>
          <w:szCs w:val="24"/>
          <w:lang w:eastAsia="pt-BR"/>
        </w:rPr>
      </w:pPr>
      <w:r w:rsidRPr="00BA4446">
        <w:rPr>
          <w:rFonts w:ascii="Tahoma" w:eastAsia="Times New Roman" w:hAnsi="Tahoma" w:cs="Tahoma"/>
          <w:b/>
          <w:sz w:val="24"/>
          <w:szCs w:val="24"/>
          <w:lang w:eastAsia="pt-BR"/>
        </w:rPr>
        <w:t>Nome:</w:t>
      </w:r>
    </w:p>
    <w:p w:rsidR="00BA4446" w:rsidRPr="00BA4446" w:rsidRDefault="00BA4446" w:rsidP="00BA4446">
      <w:pPr>
        <w:spacing w:after="0" w:line="240" w:lineRule="auto"/>
        <w:jc w:val="both"/>
        <w:rPr>
          <w:rFonts w:ascii="Tahoma" w:eastAsia="Times New Roman" w:hAnsi="Tahoma" w:cs="Tahoma"/>
          <w:b/>
          <w:sz w:val="24"/>
          <w:szCs w:val="24"/>
          <w:lang w:eastAsia="pt-BR"/>
        </w:rPr>
      </w:pPr>
      <w:r w:rsidRPr="00BA4446">
        <w:rPr>
          <w:rFonts w:ascii="Tahoma" w:eastAsia="Times New Roman" w:hAnsi="Tahoma" w:cs="Tahoma"/>
          <w:b/>
          <w:sz w:val="24"/>
          <w:szCs w:val="24"/>
          <w:lang w:eastAsia="pt-BR"/>
        </w:rPr>
        <w:t>Razão Social:</w:t>
      </w:r>
    </w:p>
    <w:p w:rsidR="00BA4446" w:rsidRPr="00BA4446" w:rsidRDefault="00BA4446" w:rsidP="00BA4446">
      <w:pPr>
        <w:spacing w:after="0" w:line="240" w:lineRule="auto"/>
        <w:jc w:val="both"/>
        <w:rPr>
          <w:rFonts w:ascii="Tahoma" w:eastAsia="Times New Roman" w:hAnsi="Tahoma" w:cs="Tahoma"/>
          <w:b/>
          <w:sz w:val="24"/>
          <w:szCs w:val="24"/>
          <w:lang w:eastAsia="pt-BR"/>
        </w:rPr>
      </w:pPr>
      <w:r w:rsidRPr="00BA4446">
        <w:rPr>
          <w:rFonts w:ascii="Tahoma" w:eastAsia="Times New Roman" w:hAnsi="Tahoma" w:cs="Tahoma"/>
          <w:b/>
          <w:sz w:val="24"/>
          <w:szCs w:val="24"/>
          <w:lang w:eastAsia="pt-BR"/>
        </w:rPr>
        <w:t>Endereço Completo</w:t>
      </w:r>
    </w:p>
    <w:p w:rsidR="00BA4446" w:rsidRPr="00BA4446" w:rsidRDefault="00BA4446" w:rsidP="00BA4446">
      <w:pPr>
        <w:spacing w:after="0" w:line="240" w:lineRule="auto"/>
        <w:jc w:val="both"/>
        <w:rPr>
          <w:rFonts w:ascii="Tahoma" w:eastAsia="Times New Roman" w:hAnsi="Tahoma" w:cs="Tahoma"/>
          <w:b/>
          <w:sz w:val="24"/>
          <w:szCs w:val="24"/>
          <w:lang w:eastAsia="pt-BR"/>
        </w:rPr>
      </w:pPr>
      <w:r w:rsidRPr="00BA4446">
        <w:rPr>
          <w:rFonts w:ascii="Tahoma" w:eastAsia="Times New Roman" w:hAnsi="Tahoma" w:cs="Tahoma"/>
          <w:b/>
          <w:sz w:val="24"/>
          <w:szCs w:val="24"/>
          <w:lang w:eastAsia="pt-BR"/>
        </w:rPr>
        <w:t>Telefone/ fax/e-mail:</w:t>
      </w:r>
    </w:p>
    <w:p w:rsidR="00BA4446" w:rsidRPr="00BA4446" w:rsidRDefault="00BA4446" w:rsidP="00BA4446">
      <w:pPr>
        <w:spacing w:after="0" w:line="240" w:lineRule="auto"/>
        <w:jc w:val="both"/>
        <w:rPr>
          <w:rFonts w:ascii="Tahoma" w:eastAsia="Times New Roman" w:hAnsi="Tahoma" w:cs="Tahoma"/>
          <w:b/>
          <w:sz w:val="24"/>
          <w:szCs w:val="24"/>
          <w:lang w:eastAsia="pt-BR"/>
        </w:rPr>
      </w:pPr>
      <w:r w:rsidRPr="00BA4446">
        <w:rPr>
          <w:rFonts w:ascii="Tahoma" w:eastAsia="Times New Roman" w:hAnsi="Tahoma" w:cs="Tahoma"/>
          <w:b/>
          <w:sz w:val="24"/>
          <w:szCs w:val="24"/>
          <w:lang w:eastAsia="pt-BR"/>
        </w:rPr>
        <w:t>Dados Bancário:</w:t>
      </w: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sz w:val="20"/>
          <w:szCs w:val="20"/>
          <w:lang w:eastAsia="pt-BR"/>
        </w:rPr>
        <w:br w:type="page"/>
      </w:r>
      <w:r w:rsidRPr="00BA4446">
        <w:rPr>
          <w:rFonts w:ascii="Tahoma" w:eastAsia="Times New Roman" w:hAnsi="Tahoma" w:cs="Tahoma"/>
          <w:b/>
          <w:sz w:val="20"/>
          <w:szCs w:val="20"/>
          <w:lang w:eastAsia="pt-BR"/>
        </w:rPr>
        <w:lastRenderedPageBreak/>
        <w:t>ANEXO “E”</w:t>
      </w:r>
    </w:p>
    <w:p w:rsidR="00BA4446" w:rsidRPr="00BA4446" w:rsidRDefault="00BA4446" w:rsidP="00BA4446">
      <w:pPr>
        <w:spacing w:after="0" w:line="240" w:lineRule="auto"/>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MINUTA DE CONTRATO</w:t>
      </w:r>
    </w:p>
    <w:p w:rsidR="00BA4446" w:rsidRPr="00BA4446" w:rsidRDefault="00BA4446" w:rsidP="00BA4446">
      <w:pPr>
        <w:spacing w:after="0" w:line="240" w:lineRule="auto"/>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b/>
          <w:sz w:val="20"/>
          <w:szCs w:val="20"/>
          <w:lang w:eastAsia="pt-BR"/>
        </w:rPr>
        <w:t>CONTRATO Nº ____/2019 – PMAB</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CONTRATO QUE ENTRE SI CELEBRAM A PREFEITURAMUNICIPAL DE ABDON BATISTA SC E A EMPRESA</w:t>
      </w: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sz w:val="20"/>
          <w:szCs w:val="20"/>
          <w:lang w:eastAsia="pt-BR"/>
        </w:rPr>
        <w:t xml:space="preserve">___________________________________________, OBJETIVANDO a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"ObjetoLicitacao" \* MERGEFORMAT </w:instrText>
      </w:r>
      <w:r w:rsidRPr="00BA4446">
        <w:rPr>
          <w:rFonts w:ascii="Times New Roman" w:eastAsia="Times New Roman" w:hAnsi="Times New Roman" w:cs="Times New Roman"/>
          <w:sz w:val="20"/>
          <w:szCs w:val="20"/>
          <w:lang w:eastAsia="pt-BR"/>
        </w:rPr>
        <w:fldChar w:fldCharType="separate"/>
      </w:r>
      <w:r w:rsidRPr="00BA4446">
        <w:rPr>
          <w:rFonts w:ascii="Arial" w:eastAsia="Times New Roman" w:hAnsi="Arial" w:cs="Arial"/>
          <w:b/>
          <w:sz w:val="20"/>
          <w:szCs w:val="20"/>
          <w:lang w:eastAsia="pt-BR"/>
        </w:rPr>
        <w:t>CONTRATAÇÃO DE EMPRESA ESPECIALIZADA PARA PRESTAÇÃO DE SERVIÇOS MÉDICOS NA ÁREA DE CARDIOLOGIA, NA UNIDADE BÁSICA JOSE MOCELIN, DO FUNDO MUNICIPAL DE SAUDE, ESPECIFICAÇÕES CONSTANTES CONFORME ANEXO D DESTE</w:t>
      </w:r>
      <w:r w:rsidRPr="00BA4446">
        <w:rPr>
          <w:rFonts w:ascii="Times New Roman" w:eastAsia="Times New Roman" w:hAnsi="Times New Roman" w:cs="Times New Roman"/>
          <w:sz w:val="20"/>
          <w:szCs w:val="20"/>
          <w:lang w:eastAsia="pt-BR"/>
        </w:rPr>
        <w:t xml:space="preserve"> EDITAL.</w:t>
      </w:r>
      <w:r w:rsidRPr="00BA4446">
        <w:rPr>
          <w:rFonts w:ascii="Times New Roman" w:eastAsia="Times New Roman" w:hAnsi="Times New Roman" w:cs="Times New Roman"/>
          <w:sz w:val="20"/>
          <w:szCs w:val="20"/>
          <w:lang w:eastAsia="pt-BR"/>
        </w:rPr>
        <w:fldChar w:fldCharType="end"/>
      </w:r>
    </w:p>
    <w:p w:rsidR="00BA4446" w:rsidRPr="00BA4446" w:rsidRDefault="00BA4446" w:rsidP="00BA4446">
      <w:pPr>
        <w:spacing w:after="0" w:line="240" w:lineRule="auto"/>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O MUNICÍPIO DE ABDON BATISTA SC, pessoa jurídica de direito público interno, inscrita no CNPJ-MF sob o nº 78.511.052/0001-10, instalada à Rua João Santin, 30, Centro, Abdon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sede na _____________________, representada neste ato, pelo seu (ua) __________________,Senhor(a) _______________________, portador(a) da Cédula de Identidade nº</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____________________ e inscrito(a) no CPF-MF sob o nº _____________________, doravante denominada simplesmente CONTRATADA, e perante as testemunhas abaixo firmadas, pactuam o presente termo, cuja celebração foi autorizada de acordo com o processo de licitação modalidade Pregão nº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"NumLicitacao"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u w:val="single"/>
          <w:lang w:eastAsia="pt-BR"/>
        </w:rPr>
        <w:t>9/2019</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PMAB, e que se regerá pela Lei nº 8.666/93, e alterações posteriores, atendidas as cláusulas e condições a seguir enunciadas:</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CLÁUSULA PRIMEIRA - DO OBJETO</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numPr>
          <w:ilvl w:val="1"/>
          <w:numId w:val="7"/>
        </w:numPr>
        <w:spacing w:after="0" w:line="276" w:lineRule="auto"/>
        <w:jc w:val="both"/>
        <w:rPr>
          <w:rFonts w:ascii="Tahoma" w:eastAsia="Times New Roman" w:hAnsi="Tahoma" w:cs="Tahoma"/>
          <w:sz w:val="20"/>
          <w:szCs w:val="20"/>
          <w:lang w:eastAsia="pt-BR"/>
        </w:rPr>
      </w:pP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"ObjetoLicitacao" \* MERGEFORMAT </w:instrText>
      </w:r>
      <w:r w:rsidRPr="00BA4446">
        <w:rPr>
          <w:rFonts w:ascii="Times New Roman" w:eastAsia="Times New Roman" w:hAnsi="Times New Roman" w:cs="Times New Roman"/>
          <w:sz w:val="20"/>
          <w:szCs w:val="20"/>
          <w:lang w:eastAsia="pt-BR"/>
        </w:rPr>
        <w:fldChar w:fldCharType="separate"/>
      </w:r>
      <w:r w:rsidRPr="00BA4446">
        <w:rPr>
          <w:rFonts w:ascii="Arial" w:eastAsia="Times New Roman" w:hAnsi="Arial" w:cs="Arial"/>
          <w:b/>
          <w:sz w:val="20"/>
          <w:szCs w:val="20"/>
          <w:lang w:eastAsia="pt-BR"/>
        </w:rPr>
        <w:t>CONTRATAÇÃO DE EMPRESA ESPECIALIZADA PARA PRESTAÇÃO DE SERVIÇOS MÉDICOS NA ÁREA DE CARDIOLOGIA, NA UNIDADE BÁSICA JOSE MOCELIN, DO FUNDO MUNICIPAL DE SAUDE, ESPECIFICAÇÕES CONSTANTES CONFORME ANEXO D DESTE</w:t>
      </w:r>
      <w:r w:rsidRPr="00BA4446">
        <w:rPr>
          <w:rFonts w:ascii="Times New Roman" w:eastAsia="Times New Roman" w:hAnsi="Times New Roman" w:cs="Times New Roman"/>
          <w:sz w:val="20"/>
          <w:szCs w:val="20"/>
          <w:lang w:eastAsia="pt-BR"/>
        </w:rPr>
        <w:t xml:space="preserve"> EDITAL.</w:t>
      </w:r>
      <w:r w:rsidRPr="00BA4446">
        <w:rPr>
          <w:rFonts w:ascii="Times New Roman" w:eastAsia="Times New Roman" w:hAnsi="Times New Roman" w:cs="Times New Roman"/>
          <w:sz w:val="20"/>
          <w:szCs w:val="20"/>
          <w:lang w:eastAsia="pt-BR"/>
        </w:rPr>
        <w:fldChar w:fldCharType="end"/>
      </w:r>
    </w:p>
    <w:p w:rsidR="00BA4446" w:rsidRPr="00BA4446" w:rsidRDefault="00BA4446" w:rsidP="00BA4446">
      <w:pPr>
        <w:numPr>
          <w:ilvl w:val="1"/>
          <w:numId w:val="7"/>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A CONTRATADA obriga-se a realizar os serviços previstos no Objeto do edital correspondente os quais ficou declarada vencedora do certame através de sua Proposta Comercial.</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numPr>
          <w:ilvl w:val="1"/>
          <w:numId w:val="7"/>
        </w:numPr>
        <w:spacing w:after="0" w:line="276"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Integram e completam o presente Termo Contratual, para todos os fins de direito, obrigando as partes em todos os seus termos, às condições expressas no Edital de Pregão nº </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"NumLicitacao"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u w:val="single"/>
          <w:lang w:eastAsia="pt-BR"/>
        </w:rPr>
        <w:t>9/2019</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 PMAB, juntamente com seus anexos e a proposta da CONTRATADA.</w:t>
      </w:r>
    </w:p>
    <w:p w:rsidR="00BA4446" w:rsidRPr="00BA4446" w:rsidRDefault="00BA4446" w:rsidP="00BA4446">
      <w:pPr>
        <w:spacing w:after="0" w:line="276" w:lineRule="auto"/>
        <w:ind w:left="708"/>
        <w:jc w:val="center"/>
        <w:rPr>
          <w:rFonts w:ascii="Tahoma" w:eastAsia="Times New Roman" w:hAnsi="Tahoma" w:cs="Tahoma"/>
        </w:rPr>
      </w:pP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CLÁUSULA SEGUNDA - DO PRAZO, FORMA E LOCAL DE FORNECIMENTO</w:t>
      </w:r>
    </w:p>
    <w:p w:rsidR="00BA4446" w:rsidRPr="00BA4446" w:rsidRDefault="00BA4446" w:rsidP="00BA4446">
      <w:pPr>
        <w:spacing w:after="0" w:line="240" w:lineRule="auto"/>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2.1 - O prazo de vigência válido para o fornecimento do objeto deste edital será da data de assinatura do(s)pertinente(s) contrato(s) até 30/09/2020.</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2.2 - A licitante vencedora deverá realizar os serviços conforme a entrega da autorização de fornecimento. </w:t>
      </w:r>
    </w:p>
    <w:p w:rsidR="00BA4446" w:rsidRPr="00BA4446" w:rsidRDefault="00BA4446" w:rsidP="00BA4446">
      <w:pPr>
        <w:spacing w:after="0" w:line="240" w:lineRule="auto"/>
        <w:ind w:left="720"/>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2.3 – Os serviços objeto desta licitação, deverão ser realizados no(a):</w:t>
      </w: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"LocalEntrega"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lang w:eastAsia="pt-BR"/>
        </w:rPr>
        <w:t>UNIDADE SANITARIA JOSE MOCELIN</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 neste Município, de segunda à sexta-feira, das 8:00 às 12:00 hs e das 13:00 às 17:00 horas, mediante apresentação autorização de fornecimento devidamente assinada pelo órgão competente.</w:t>
      </w:r>
    </w:p>
    <w:p w:rsidR="00BA4446" w:rsidRPr="00BA4446" w:rsidRDefault="00BA4446" w:rsidP="00BA4446">
      <w:pPr>
        <w:tabs>
          <w:tab w:val="left" w:pos="2550"/>
          <w:tab w:val="center" w:pos="5599"/>
        </w:tabs>
        <w:spacing w:after="0" w:line="276" w:lineRule="auto"/>
        <w:ind w:left="708"/>
        <w:rPr>
          <w:rFonts w:ascii="Tahoma" w:eastAsia="Times New Roman" w:hAnsi="Tahoma" w:cs="Tahoma"/>
        </w:rPr>
      </w:pPr>
      <w:r w:rsidRPr="00BA4446">
        <w:rPr>
          <w:rFonts w:ascii="Tahoma" w:eastAsia="Times New Roman" w:hAnsi="Tahoma" w:cs="Tahoma"/>
        </w:rPr>
        <w:tab/>
      </w:r>
      <w:r w:rsidRPr="00BA4446">
        <w:rPr>
          <w:rFonts w:ascii="Tahoma" w:eastAsia="Times New Roman" w:hAnsi="Tahoma" w:cs="Tahoma"/>
        </w:rPr>
        <w:tab/>
      </w:r>
      <w:r w:rsidRPr="00BA4446">
        <w:rPr>
          <w:rFonts w:ascii="Tahoma" w:eastAsia="Times New Roman" w:hAnsi="Tahoma" w:cs="Tahoma"/>
        </w:rPr>
        <w:tab/>
      </w:r>
      <w:r w:rsidRPr="00BA4446">
        <w:rPr>
          <w:rFonts w:ascii="Tahoma" w:eastAsia="Times New Roman" w:hAnsi="Tahoma" w:cs="Tahoma"/>
        </w:rPr>
        <w:tab/>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2.4 Os serviços deverão ser realizados conforme solicitação da Secretaria Municipal de Saúde.</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CLÁUSULA TERCEIRA - DA VIGÊNCIA CONTRATUAL.</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3.1. O presente Contrato terá vigência da data de assinatura até 30/10/2020, podendo ser prorrogado se houver interesse da Administração.</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CLÁUSULA QUARTA - DO VALOR CONTRATUAL</w:t>
      </w:r>
    </w:p>
    <w:p w:rsidR="00BA4446" w:rsidRPr="00BA4446" w:rsidRDefault="00BA4446" w:rsidP="00BA4446">
      <w:pPr>
        <w:spacing w:after="0" w:line="240" w:lineRule="auto"/>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4.1. Pelo fornecimento total do objeto previsto nesta Cláusula, a CONTRATANTE pagará à CONTRATADA o valor total de R$ ______ (__________________________).</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4.2. As despesas decorrentes do fornecimento dos materiais previstos, objeto deste Contrato, correrão à conta das seguintes Dotações Orçamentárias, previstas na Lei Orçamentária do Exercício:</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imes New Roman" w:eastAsia="Times New Roman" w:hAnsi="Times New Roman" w:cs="Times New Roman"/>
          <w:sz w:val="20"/>
          <w:szCs w:val="20"/>
          <w:lang w:eastAsia="pt-BR"/>
        </w:rPr>
        <w:fldChar w:fldCharType="begin"/>
      </w:r>
      <w:r w:rsidRPr="00BA4446">
        <w:rPr>
          <w:rFonts w:ascii="Times New Roman" w:eastAsia="Times New Roman" w:hAnsi="Times New Roman" w:cs="Times New Roman"/>
          <w:sz w:val="20"/>
          <w:szCs w:val="20"/>
          <w:lang w:eastAsia="pt-BR"/>
        </w:rPr>
        <w:instrText xml:space="preserve"> DOCVARIABLE "Dotacoes" \* MERGEFORMAT </w:instrText>
      </w:r>
      <w:r w:rsidRPr="00BA4446">
        <w:rPr>
          <w:rFonts w:ascii="Times New Roman" w:eastAsia="Times New Roman" w:hAnsi="Times New Roman" w:cs="Times New Roman"/>
          <w:sz w:val="20"/>
          <w:szCs w:val="20"/>
          <w:lang w:eastAsia="pt-BR"/>
        </w:rPr>
        <w:fldChar w:fldCharType="separate"/>
      </w:r>
      <w:r w:rsidRPr="00BA4446">
        <w:rPr>
          <w:rFonts w:ascii="Tahoma" w:eastAsia="Times New Roman" w:hAnsi="Tahoma" w:cs="Tahoma"/>
          <w:b/>
          <w:sz w:val="20"/>
          <w:szCs w:val="20"/>
          <w:lang w:eastAsia="pt-BR"/>
        </w:rPr>
        <w:t>2.046.3390.00 - 152 - 7/2019   -   Manutenção, expansão das atividades</w:t>
      </w:r>
      <w:r w:rsidRPr="00BA4446">
        <w:rPr>
          <w:rFonts w:ascii="Times New Roman" w:eastAsia="Times New Roman" w:hAnsi="Times New Roman" w:cs="Times New Roman"/>
          <w:sz w:val="20"/>
          <w:szCs w:val="20"/>
          <w:lang w:eastAsia="pt-BR"/>
        </w:rPr>
        <w:t xml:space="preserve"> da saúde básic </w:t>
      </w:r>
      <w:r w:rsidRPr="00BA4446">
        <w:rPr>
          <w:rFonts w:ascii="Times New Roman" w:eastAsia="Times New Roman" w:hAnsi="Times New Roman" w:cs="Times New Roman"/>
          <w:sz w:val="20"/>
          <w:szCs w:val="20"/>
          <w:lang w:eastAsia="pt-BR"/>
        </w:rPr>
        <w:fldChar w:fldCharType="end"/>
      </w:r>
      <w:r w:rsidRPr="00BA4446">
        <w:rPr>
          <w:rFonts w:ascii="Tahoma" w:eastAsia="Times New Roman" w:hAnsi="Tahoma" w:cs="Tahoma"/>
          <w:sz w:val="20"/>
          <w:szCs w:val="20"/>
          <w:lang w:eastAsia="pt-BR"/>
        </w:rPr>
        <w:t>.</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CLÁUSULA QUINTA - DAS CONDIÇÕES DE PAGAMENTO</w:t>
      </w:r>
    </w:p>
    <w:p w:rsidR="00BA4446" w:rsidRPr="00BA4446" w:rsidRDefault="00BA4446" w:rsidP="00BA4446">
      <w:pPr>
        <w:spacing w:after="0" w:line="240" w:lineRule="auto"/>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5.1 – A Prefeitura Municipal de Abdon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BA4446" w:rsidRPr="00BA4446" w:rsidRDefault="00BA4446" w:rsidP="00BA4446">
      <w:pPr>
        <w:spacing w:after="0" w:line="240" w:lineRule="auto"/>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CLÁUSULA SEXTA - DA RECOMPOSIÇÃO CONTRATUAL</w:t>
      </w:r>
    </w:p>
    <w:p w:rsidR="00BA4446" w:rsidRPr="00BA4446" w:rsidRDefault="00BA4446" w:rsidP="00BA4446">
      <w:pPr>
        <w:spacing w:after="0" w:line="240" w:lineRule="auto"/>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oque dispõe o artigo 65 da Lei 8.666/93 e posteriores alterações.</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CLÁUSULA SÉTIMA - DA RESCISÃO CONTRATUAL</w:t>
      </w:r>
    </w:p>
    <w:p w:rsidR="00BA4446" w:rsidRPr="00BA4446" w:rsidRDefault="00BA4446" w:rsidP="00BA4446">
      <w:pPr>
        <w:spacing w:after="0" w:line="240" w:lineRule="auto"/>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7.1. A inexecução total ou parcial deste Contrato ensejará a sua rescisão administrativa, nas hipóteses previstas nos arts. 77 e 78 da Lei nº 8.666/93 e posteriores alterações, com as consequências previstas no art. 80 da referida Lei, sem que caiba à CONTRATADA direito a qualquer indenização.</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7.2. A rescisão contratual poderá ser:</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7.2.1. determinada por ato unilateral da Administração, nos casos enunciados nos incisos Ia XII e XVII do art. 78 da Lei 8.666/93;</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7.2.2. amigável, mediante autorização da autoridade competente, reduzida a termo no processo licitatório, desde que demonstrada conveniência para a Administração.</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CLÁUSULA OITAVA - DAS PENALIDADES</w:t>
      </w:r>
    </w:p>
    <w:p w:rsidR="00BA4446" w:rsidRPr="00BA4446" w:rsidRDefault="00BA4446" w:rsidP="00BA4446">
      <w:pPr>
        <w:spacing w:after="0" w:line="240" w:lineRule="auto"/>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8.1. Pelo atraso injustificado na entrega e/ou execução do serviço objeto deste Contrato, sujeita-se a CONTRATADA às penalidades previstas nos artigos 86 e 87 da Lei 8.666/93,na seguinte conformidade:</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8.1.1. multa de 0,33% (trinta e três centésimos por cento) sobre o valor total da obrigação não cumprida, por dia de atraso, limitada ao total de 20% (vinte por cento).</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lastRenderedPageBreak/>
        <w:t>8.2. Pela inexecução total ou parcial deste Contrato, a CONTRATANTE poderá, garantida a prévia defesa, aplicar à CONTRATADA as sanções previstas nos incisos I, III e IV do art. 87 da Lei8.666/93, e, multa de 20% (vinte por cento) sobre o valor total do(s) itens adjudicados não entregue(s).</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8.3. As multas aqui previstas não têm caráter compensatório, porém moratório e, consequentemente, o pagamento delas não exime a CONTRATADA da reparação dos eventuais danos, perdas ou prejuízos que seu ato punível venha acarretar à CONTRATANTE.</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CLÁUSULA NONA - DA CESSÃO OU TRANSFERÊNCIA</w:t>
      </w:r>
    </w:p>
    <w:p w:rsidR="00BA4446" w:rsidRPr="00BA4446" w:rsidRDefault="00BA4446" w:rsidP="00BA4446">
      <w:pPr>
        <w:spacing w:after="0" w:line="240" w:lineRule="auto"/>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9.1. O presente termo não poderá ser objeto de cessão ou transferência, no todo ou em parte.</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CLÁUSULA DÉCIMA - DA PUBLICAÇÃO DO CONTRATO</w:t>
      </w:r>
    </w:p>
    <w:p w:rsidR="00BA4446" w:rsidRPr="00BA4446" w:rsidRDefault="00BA4446" w:rsidP="00BA4446">
      <w:pPr>
        <w:spacing w:after="0" w:line="240" w:lineRule="auto"/>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10.1. A CONTRATANTE providenciará a publicação respectiva, em resumo, do presente termo, na forma prevista em Lei.</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CLÁUSULA DÉCIMA PRIMEIRA - DAS DISPOSIÇÕES COMPLEMENTARES</w:t>
      </w:r>
    </w:p>
    <w:p w:rsidR="00BA4446" w:rsidRPr="00BA4446" w:rsidRDefault="00BA4446" w:rsidP="00BA4446">
      <w:pPr>
        <w:spacing w:after="0" w:line="240" w:lineRule="auto"/>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11.1. Os casos omissos ao presente termo serão resolvidos em estrita obediência às diretrizes da Lei nº 8.666/93, e posteriores alterações.</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CLÁUSULA DÉCIMA SEGUNDA - DO FORO</w:t>
      </w:r>
    </w:p>
    <w:p w:rsidR="00BA4446" w:rsidRPr="00BA4446" w:rsidRDefault="00BA4446" w:rsidP="00BA4446">
      <w:pPr>
        <w:spacing w:after="0" w:line="240" w:lineRule="auto"/>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12.1. Fica eleito o Foro da Comarca de ANITA GARIBALDI SC, para qualquer procedimento relacionado com o cumprimento do presente Contrato.</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E, para firmeza e validade do que aqui ficou estipulado, foi lavrado o presente termo em 03(três) vias de igual teor, que, depois de lido e achado conforme, é assinado pelas partes contratantes e por duas testemunhas que a tudo assistiram.</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right"/>
        <w:rPr>
          <w:rFonts w:ascii="Tahoma" w:eastAsia="Times New Roman" w:hAnsi="Tahoma" w:cs="Tahoma"/>
          <w:sz w:val="20"/>
          <w:szCs w:val="20"/>
          <w:lang w:eastAsia="pt-BR"/>
        </w:rPr>
      </w:pPr>
      <w:r w:rsidRPr="00BA4446">
        <w:rPr>
          <w:rFonts w:ascii="Tahoma" w:eastAsia="Times New Roman" w:hAnsi="Tahoma" w:cs="Tahoma"/>
          <w:sz w:val="20"/>
          <w:szCs w:val="20"/>
          <w:lang w:eastAsia="pt-BR"/>
        </w:rPr>
        <w:t>Abdon Batista SC, ______ de _____________ de 20__.</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LUCIMAR ANTÔNIO SALMÓRIA</w:t>
      </w: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Prefeito Municipal</w:t>
      </w: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CONTRATANTE</w:t>
      </w:r>
    </w:p>
    <w:p w:rsidR="00BA4446" w:rsidRPr="00BA4446" w:rsidRDefault="00BA4446" w:rsidP="00BA4446">
      <w:pPr>
        <w:spacing w:after="0" w:line="240" w:lineRule="auto"/>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 xml:space="preserve">Sócio Administrador: </w:t>
      </w: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CONTRATADA</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b/>
          <w:sz w:val="20"/>
          <w:szCs w:val="20"/>
          <w:lang w:eastAsia="pt-BR"/>
        </w:rPr>
      </w:pPr>
      <w:r w:rsidRPr="00BA4446">
        <w:rPr>
          <w:rFonts w:ascii="Tahoma" w:eastAsia="Times New Roman" w:hAnsi="Tahoma" w:cs="Tahoma"/>
          <w:b/>
          <w:sz w:val="20"/>
          <w:szCs w:val="20"/>
          <w:lang w:eastAsia="pt-BR"/>
        </w:rPr>
        <w:t>Testemunhas:</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Nome: </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CPF: </w:t>
      </w:r>
    </w:p>
    <w:p w:rsidR="00BA4446" w:rsidRPr="00BA4446" w:rsidRDefault="00BA4446" w:rsidP="00BA4446">
      <w:pPr>
        <w:spacing w:after="0" w:line="240" w:lineRule="auto"/>
        <w:jc w:val="both"/>
        <w:rPr>
          <w:rFonts w:ascii="Tahoma" w:eastAsia="Times New Roman" w:hAnsi="Tahoma" w:cs="Tahoma"/>
          <w:sz w:val="20"/>
          <w:szCs w:val="20"/>
          <w:lang w:eastAsia="pt-BR"/>
        </w:rPr>
      </w:pP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Nome: </w:t>
      </w:r>
    </w:p>
    <w:p w:rsidR="00BA4446" w:rsidRPr="00BA4446" w:rsidRDefault="00BA4446" w:rsidP="00BA4446">
      <w:pPr>
        <w:spacing w:after="0" w:line="240" w:lineRule="auto"/>
        <w:jc w:val="both"/>
        <w:rPr>
          <w:rFonts w:ascii="Tahoma" w:eastAsia="Times New Roman" w:hAnsi="Tahoma" w:cs="Tahoma"/>
          <w:sz w:val="20"/>
          <w:szCs w:val="20"/>
          <w:lang w:eastAsia="pt-BR"/>
        </w:rPr>
      </w:pPr>
      <w:r w:rsidRPr="00BA4446">
        <w:rPr>
          <w:rFonts w:ascii="Tahoma" w:eastAsia="Times New Roman" w:hAnsi="Tahoma" w:cs="Tahoma"/>
          <w:sz w:val="20"/>
          <w:szCs w:val="20"/>
          <w:lang w:eastAsia="pt-BR"/>
        </w:rPr>
        <w:t xml:space="preserve">CPF: </w:t>
      </w:r>
    </w:p>
    <w:p w:rsidR="00BA4446" w:rsidRPr="00BA4446" w:rsidRDefault="00BA4446" w:rsidP="00BA4446">
      <w:pPr>
        <w:spacing w:after="0" w:line="240" w:lineRule="auto"/>
        <w:rPr>
          <w:rFonts w:ascii="Times New Roman" w:eastAsia="Times New Roman" w:hAnsi="Times New Roman" w:cs="Times New Roman"/>
          <w:sz w:val="20"/>
          <w:szCs w:val="20"/>
          <w:lang w:eastAsia="pt-BR"/>
        </w:rPr>
      </w:pPr>
    </w:p>
    <w:p w:rsidR="00BA4446" w:rsidRPr="00BA4446" w:rsidRDefault="00BA4446" w:rsidP="00BA4446">
      <w:pPr>
        <w:spacing w:after="0" w:line="240" w:lineRule="auto"/>
        <w:rPr>
          <w:rFonts w:ascii="Times New Roman" w:eastAsia="Times New Roman" w:hAnsi="Times New Roman" w:cs="Times New Roman"/>
          <w:sz w:val="20"/>
          <w:szCs w:val="20"/>
          <w:lang w:eastAsia="pt-BR"/>
        </w:rPr>
      </w:pPr>
    </w:p>
    <w:p w:rsidR="00BA4446" w:rsidRPr="00BA4446" w:rsidRDefault="00BA4446" w:rsidP="00BA4446">
      <w:pPr>
        <w:spacing w:after="0" w:line="240" w:lineRule="auto"/>
        <w:rPr>
          <w:rFonts w:ascii="Times New Roman" w:eastAsia="Times New Roman" w:hAnsi="Times New Roman" w:cs="Times New Roman"/>
          <w:sz w:val="20"/>
          <w:szCs w:val="20"/>
          <w:lang w:eastAsia="pt-BR"/>
        </w:rPr>
      </w:pPr>
    </w:p>
    <w:p w:rsidR="00BA4446" w:rsidRPr="00BA4446" w:rsidRDefault="00BA4446" w:rsidP="00BA4446">
      <w:pPr>
        <w:spacing w:after="0" w:line="240" w:lineRule="auto"/>
        <w:rPr>
          <w:rFonts w:ascii="Times New Roman" w:eastAsia="Times New Roman" w:hAnsi="Times New Roman" w:cs="Times New Roman"/>
          <w:sz w:val="20"/>
          <w:szCs w:val="20"/>
          <w:lang w:eastAsia="pt-BR"/>
        </w:rPr>
      </w:pPr>
    </w:p>
    <w:p w:rsidR="00AB5660" w:rsidRDefault="00AB5660">
      <w:bookmarkStart w:id="0" w:name="_GoBack"/>
      <w:bookmarkEnd w:id="0"/>
    </w:p>
    <w:sectPr w:rsidR="00AB5660" w:rsidSect="00223C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2A73"/>
    <w:multiLevelType w:val="multilevel"/>
    <w:tmpl w:val="84A8C0EE"/>
    <w:lvl w:ilvl="0">
      <w:start w:val="1"/>
      <w:numFmt w:val="decimal"/>
      <w:lvlText w:val="%1."/>
      <w:lvlJc w:val="left"/>
      <w:pPr>
        <w:ind w:left="435" w:hanging="43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1" w15:restartNumberingAfterBreak="0">
    <w:nsid w:val="08F26145"/>
    <w:multiLevelType w:val="hybridMultilevel"/>
    <w:tmpl w:val="557CCEC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CF82BD6"/>
    <w:multiLevelType w:val="hybridMultilevel"/>
    <w:tmpl w:val="75105E5A"/>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E85480A"/>
    <w:multiLevelType w:val="hybridMultilevel"/>
    <w:tmpl w:val="30549712"/>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419A6C49"/>
    <w:multiLevelType w:val="hybridMultilevel"/>
    <w:tmpl w:val="11A095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6C747297"/>
    <w:multiLevelType w:val="hybridMultilevel"/>
    <w:tmpl w:val="483C869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77D44421"/>
    <w:multiLevelType w:val="multilevel"/>
    <w:tmpl w:val="D4F0B9CE"/>
    <w:lvl w:ilvl="0">
      <w:start w:val="1"/>
      <w:numFmt w:val="decimal"/>
      <w:lvlText w:val="%1"/>
      <w:lvlJc w:val="left"/>
      <w:pPr>
        <w:ind w:left="420" w:hanging="4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46"/>
    <w:rsid w:val="00AB5660"/>
    <w:rsid w:val="00BA44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EDE05-AC5C-45B5-8540-D99C2FA7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A4446"/>
    <w:rPr>
      <w:rFonts w:ascii="Times New Roman" w:hAnsi="Times New Roman" w:cs="Times New Roman"/>
      <w:color w:val="0000FF"/>
      <w:u w:val="single"/>
    </w:rPr>
  </w:style>
  <w:style w:type="paragraph" w:styleId="PargrafodaLista">
    <w:name w:val="List Paragraph"/>
    <w:basedOn w:val="Normal"/>
    <w:uiPriority w:val="34"/>
    <w:qFormat/>
    <w:rsid w:val="00BA4446"/>
    <w:pPr>
      <w:spacing w:after="0" w:line="276" w:lineRule="auto"/>
      <w:ind w:left="708"/>
      <w:jc w:val="center"/>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ras@abdonbatista.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6825</Words>
  <Characters>36860</Characters>
  <Application>Microsoft Office Word</Application>
  <DocSecurity>0</DocSecurity>
  <Lines>307</Lines>
  <Paragraphs>87</Paragraphs>
  <ScaleCrop>false</ScaleCrop>
  <Company/>
  <LinksUpToDate>false</LinksUpToDate>
  <CharactersWithSpaces>43598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Hermes</dc:creator>
  <cp:keywords/>
  <dc:description/>
  <cp:lastModifiedBy>Luciano Hermes</cp:lastModifiedBy>
  <cp:revision>2</cp:revision>
  <dcterms:created xsi:type="dcterms:W3CDTF">2019-10-14T13:14:00Z</dcterms:created>
  <dcterms:modified xsi:type="dcterms:W3CDTF">2019-10-14T13:15:00Z</dcterms:modified>
</cp:coreProperties>
</file>