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55" w:rsidRDefault="00B66455" w:rsidP="00B66455">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68135D">
        <w:rPr>
          <w:rFonts w:ascii="Tahoma" w:hAnsi="Tahoma" w:cs="Tahoma"/>
          <w:b/>
          <w:u w:val="single"/>
        </w:rPr>
        <w:t>90/2019</w:t>
      </w:r>
      <w:r>
        <w:fldChar w:fldCharType="end"/>
      </w:r>
      <w:r>
        <w:rPr>
          <w:rFonts w:ascii="Tahoma" w:hAnsi="Tahoma" w:cs="Tahoma"/>
          <w:b/>
        </w:rPr>
        <w:t>– PMAB</w:t>
      </w:r>
    </w:p>
    <w:p w:rsidR="00B66455" w:rsidRDefault="00B66455" w:rsidP="00B66455">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68135D">
        <w:rPr>
          <w:rFonts w:ascii="Tahoma" w:hAnsi="Tahoma" w:cs="Tahoma"/>
          <w:b/>
          <w:u w:val="single"/>
        </w:rPr>
        <w:t>70/2019</w:t>
      </w:r>
      <w:r>
        <w:fldChar w:fldCharType="end"/>
      </w:r>
      <w:r>
        <w:rPr>
          <w:rFonts w:ascii="Tahoma" w:hAnsi="Tahoma" w:cs="Tahoma"/>
          <w:b/>
        </w:rPr>
        <w:t>– PMAB</w:t>
      </w:r>
    </w:p>
    <w:p w:rsidR="00B66455" w:rsidRDefault="00B66455" w:rsidP="00B66455">
      <w:pPr>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PREÂMBULO</w:t>
      </w:r>
    </w:p>
    <w:p w:rsidR="00B66455" w:rsidRDefault="00B66455" w:rsidP="00B66455">
      <w:pPr>
        <w:numPr>
          <w:ilvl w:val="1"/>
          <w:numId w:val="2"/>
        </w:numPr>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w:t>
      </w:r>
      <w:proofErr w:type="spellStart"/>
      <w:r>
        <w:rPr>
          <w:rFonts w:ascii="Tahoma" w:hAnsi="Tahoma" w:cs="Tahoma"/>
        </w:rPr>
        <w:t>Santin</w:t>
      </w:r>
      <w:proofErr w:type="spellEnd"/>
      <w:r>
        <w:rPr>
          <w:rFonts w:ascii="Tahoma" w:hAnsi="Tahoma" w:cs="Tahoma"/>
        </w:rPr>
        <w:t xml:space="preserve">, 30,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PRESENCIAL, no dia </w:t>
      </w:r>
      <w:r>
        <w:fldChar w:fldCharType="begin"/>
      </w:r>
      <w:r>
        <w:instrText xml:space="preserve"> DOCVARIABLE "DataAbertura" \* MERGEFORMAT </w:instrText>
      </w:r>
      <w:r>
        <w:fldChar w:fldCharType="separate"/>
      </w:r>
      <w:r w:rsidRPr="0068135D">
        <w:rPr>
          <w:rFonts w:ascii="Tahoma" w:hAnsi="Tahoma" w:cs="Tahoma"/>
          <w:b/>
        </w:rPr>
        <w:t>02/10/2019</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68135D">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68135D">
        <w:rPr>
          <w:rFonts w:ascii="Tahoma" w:hAnsi="Tahoma" w:cs="Tahoma"/>
          <w:b/>
        </w:rPr>
        <w:t>PREGÃO</w:t>
      </w:r>
      <w:r>
        <w:t xml:space="preserve">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B66455" w:rsidRDefault="00B66455" w:rsidP="00B66455">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68135D">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68135D">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68135D">
        <w:rPr>
          <w:rFonts w:ascii="Tahoma" w:hAnsi="Tahoma" w:cs="Tahoma"/>
          <w:b/>
        </w:rPr>
        <w:t>02/10/2019</w:t>
      </w:r>
      <w:r>
        <w:fldChar w:fldCharType="end"/>
      </w:r>
      <w:r>
        <w:rPr>
          <w:rFonts w:ascii="Tahoma" w:hAnsi="Tahoma" w:cs="Tahoma"/>
        </w:rPr>
        <w:t>, na recepção desta Prefeitura, no endereço acima indicado.</w:t>
      </w:r>
    </w:p>
    <w:p w:rsidR="00B66455" w:rsidRDefault="00B66455" w:rsidP="00B66455">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68135D">
        <w:rPr>
          <w:rFonts w:ascii="Tahoma" w:hAnsi="Tahoma" w:cs="Tahoma"/>
          <w:b/>
        </w:rPr>
        <w:t>14</w:t>
      </w:r>
      <w:r>
        <w:t>:00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68135D">
        <w:rPr>
          <w:rFonts w:ascii="Tahoma" w:hAnsi="Tahoma" w:cs="Tahoma"/>
          <w:b/>
        </w:rPr>
        <w:t>02/10/2019</w:t>
      </w:r>
      <w:r>
        <w:fldChar w:fldCharType="end"/>
      </w:r>
      <w:r>
        <w:rPr>
          <w:rFonts w:ascii="Tahoma" w:hAnsi="Tahoma" w:cs="Tahoma"/>
        </w:rPr>
        <w:t>, em sessão pública, realizada na Sala do Departamento Municipal de Compras e Licitações de Abdon Batista, situada no térreo do endereço citado no item 1.1.</w:t>
      </w:r>
    </w:p>
    <w:p w:rsidR="00B66455" w:rsidRDefault="00B66455" w:rsidP="00B66455">
      <w:pPr>
        <w:ind w:left="720"/>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DO OBJETO</w:t>
      </w:r>
    </w:p>
    <w:p w:rsidR="00B66455" w:rsidRDefault="00B66455" w:rsidP="00B66455">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68135D">
        <w:rPr>
          <w:rFonts w:ascii="Arial" w:hAnsi="Arial" w:cs="Arial"/>
          <w:b/>
        </w:rPr>
        <w:t xml:space="preserve">AQUISIÇÃO DE PEÇAS PARA MANUTENÇÃO DA ESCAVADEIRA JCB JS 130 DA FROTA DA SECRETARIA MUNICIPAL </w:t>
      </w:r>
      <w:r>
        <w:t>DE OBRAS</w:t>
      </w:r>
      <w:r>
        <w:fldChar w:fldCharType="end"/>
      </w:r>
      <w:r>
        <w:rPr>
          <w:rFonts w:ascii="Tahoma" w:hAnsi="Tahoma" w:cs="Tahoma"/>
        </w:rPr>
        <w:t>, em conformidade com as especificações constantes do Anexo “D” deste Edital.</w:t>
      </w:r>
    </w:p>
    <w:p w:rsidR="00B66455" w:rsidRDefault="00B66455" w:rsidP="00B66455">
      <w:pPr>
        <w:ind w:left="720"/>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DAS CONDIÇÕES PARA PARTICIPAÇÃO NA LICITAÇÃO</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B66455" w:rsidRDefault="00B66455" w:rsidP="00B66455">
      <w:pPr>
        <w:numPr>
          <w:ilvl w:val="2"/>
          <w:numId w:val="2"/>
        </w:numPr>
        <w:jc w:val="both"/>
        <w:rPr>
          <w:rFonts w:ascii="Tahoma" w:hAnsi="Tahoma" w:cs="Tahoma"/>
        </w:rPr>
      </w:pPr>
      <w:r>
        <w:rPr>
          <w:rFonts w:ascii="Tahoma" w:hAnsi="Tahoma" w:cs="Tahoma"/>
        </w:rPr>
        <w:t>- com falência decretada;</w:t>
      </w:r>
    </w:p>
    <w:p w:rsidR="00B66455" w:rsidRDefault="00B66455" w:rsidP="00B66455">
      <w:pPr>
        <w:numPr>
          <w:ilvl w:val="2"/>
          <w:numId w:val="2"/>
        </w:numPr>
        <w:jc w:val="both"/>
        <w:rPr>
          <w:rFonts w:ascii="Tahoma" w:hAnsi="Tahoma" w:cs="Tahoma"/>
        </w:rPr>
      </w:pPr>
      <w:r>
        <w:rPr>
          <w:rFonts w:ascii="Tahoma" w:hAnsi="Tahoma" w:cs="Tahoma"/>
        </w:rPr>
        <w:t>- em consórcio.</w:t>
      </w:r>
    </w:p>
    <w:p w:rsidR="00B66455" w:rsidRDefault="00B66455" w:rsidP="00B66455">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B66455" w:rsidRDefault="00B66455" w:rsidP="00B66455">
      <w:pPr>
        <w:ind w:left="720"/>
        <w:jc w:val="both"/>
        <w:rPr>
          <w:rFonts w:ascii="Tahoma" w:hAnsi="Tahoma" w:cs="Tahoma"/>
        </w:rPr>
      </w:pPr>
      <w:r>
        <w:rPr>
          <w:rFonts w:ascii="Tahoma" w:hAnsi="Tahoma" w:cs="Tahoma"/>
        </w:rPr>
        <w:t xml:space="preserve"> </w:t>
      </w:r>
    </w:p>
    <w:p w:rsidR="00B66455" w:rsidRDefault="00B66455" w:rsidP="00B66455">
      <w:pPr>
        <w:numPr>
          <w:ilvl w:val="0"/>
          <w:numId w:val="2"/>
        </w:numPr>
        <w:jc w:val="both"/>
        <w:rPr>
          <w:rFonts w:ascii="Tahoma" w:hAnsi="Tahoma" w:cs="Tahoma"/>
          <w:b/>
        </w:rPr>
      </w:pPr>
      <w:r>
        <w:rPr>
          <w:rFonts w:ascii="Tahoma" w:hAnsi="Tahoma" w:cs="Tahoma"/>
          <w:b/>
        </w:rPr>
        <w:t>- DA APRESENTAÇÃO DOS ENVELOPES E DO CREDENCIAMENTO</w:t>
      </w:r>
    </w:p>
    <w:p w:rsidR="00B66455" w:rsidRDefault="00B66455" w:rsidP="00B66455">
      <w:pPr>
        <w:numPr>
          <w:ilvl w:val="1"/>
          <w:numId w:val="2"/>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B66455" w:rsidRDefault="00B66455" w:rsidP="00B66455">
      <w:pPr>
        <w:ind w:firstLine="2268"/>
        <w:jc w:val="left"/>
        <w:rPr>
          <w:rFonts w:ascii="Tahoma" w:hAnsi="Tahoma" w:cs="Tahoma"/>
        </w:rPr>
      </w:pPr>
      <w:r>
        <w:rPr>
          <w:rFonts w:ascii="Tahoma" w:hAnsi="Tahoma" w:cs="Tahoma"/>
        </w:rPr>
        <w:t>PREFEITURA MUNICIPAL DE ABDON BATISTA– SC</w:t>
      </w:r>
    </w:p>
    <w:p w:rsidR="00B66455" w:rsidRDefault="00B66455" w:rsidP="00B66455">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68135D">
        <w:rPr>
          <w:rFonts w:ascii="Tahoma" w:hAnsi="Tahoma" w:cs="Tahoma"/>
          <w:b/>
          <w:u w:val="single"/>
        </w:rPr>
        <w:t>70/2019</w:t>
      </w:r>
      <w:r>
        <w:fldChar w:fldCharType="end"/>
      </w:r>
      <w:r>
        <w:rPr>
          <w:rFonts w:ascii="Tahoma" w:hAnsi="Tahoma" w:cs="Tahoma"/>
        </w:rPr>
        <w:t>- PMAB</w:t>
      </w:r>
    </w:p>
    <w:p w:rsidR="00B66455" w:rsidRDefault="00B66455" w:rsidP="00B66455">
      <w:pPr>
        <w:ind w:firstLine="2268"/>
        <w:jc w:val="left"/>
        <w:rPr>
          <w:rFonts w:ascii="Tahoma" w:hAnsi="Tahoma" w:cs="Tahoma"/>
        </w:rPr>
      </w:pPr>
      <w:r>
        <w:rPr>
          <w:rFonts w:ascii="Tahoma" w:hAnsi="Tahoma" w:cs="Tahoma"/>
        </w:rPr>
        <w:lastRenderedPageBreak/>
        <w:t>ENVELOPE Nº 01 – PROPOSTA COMERCIAL</w:t>
      </w:r>
    </w:p>
    <w:p w:rsidR="00B66455" w:rsidRDefault="00B66455" w:rsidP="00B66455">
      <w:pPr>
        <w:ind w:firstLine="2268"/>
        <w:jc w:val="left"/>
        <w:rPr>
          <w:rFonts w:ascii="Tahoma" w:hAnsi="Tahoma" w:cs="Tahoma"/>
        </w:rPr>
      </w:pPr>
      <w:r>
        <w:rPr>
          <w:rFonts w:ascii="Tahoma" w:hAnsi="Tahoma" w:cs="Tahoma"/>
        </w:rPr>
        <w:t>PROPONENTE: (RAZÃO SOCIAL)</w:t>
      </w:r>
    </w:p>
    <w:p w:rsidR="00B66455" w:rsidRDefault="00B66455" w:rsidP="00B66455">
      <w:pPr>
        <w:ind w:firstLine="2268"/>
        <w:jc w:val="left"/>
        <w:rPr>
          <w:rFonts w:ascii="Tahoma" w:hAnsi="Tahoma" w:cs="Tahoma"/>
        </w:rPr>
      </w:pPr>
    </w:p>
    <w:p w:rsidR="00B66455" w:rsidRDefault="00B66455" w:rsidP="00B66455">
      <w:pPr>
        <w:ind w:firstLine="2268"/>
        <w:jc w:val="left"/>
        <w:rPr>
          <w:rFonts w:ascii="Tahoma" w:hAnsi="Tahoma" w:cs="Tahoma"/>
        </w:rPr>
      </w:pPr>
      <w:r>
        <w:rPr>
          <w:rFonts w:ascii="Tahoma" w:hAnsi="Tahoma" w:cs="Tahoma"/>
        </w:rPr>
        <w:t>PREFEITURA MUNICIPAL DE ABDON BATISTA - SC</w:t>
      </w:r>
    </w:p>
    <w:p w:rsidR="00B66455" w:rsidRDefault="00B66455" w:rsidP="00B66455">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68135D">
        <w:rPr>
          <w:rFonts w:ascii="Tahoma" w:hAnsi="Tahoma" w:cs="Tahoma"/>
          <w:b/>
          <w:u w:val="single"/>
        </w:rPr>
        <w:t>70/2019</w:t>
      </w:r>
      <w:r>
        <w:fldChar w:fldCharType="end"/>
      </w:r>
      <w:r>
        <w:rPr>
          <w:rFonts w:ascii="Tahoma" w:hAnsi="Tahoma" w:cs="Tahoma"/>
        </w:rPr>
        <w:t>- PMAB</w:t>
      </w:r>
    </w:p>
    <w:p w:rsidR="00B66455" w:rsidRDefault="00B66455" w:rsidP="00B66455">
      <w:pPr>
        <w:ind w:firstLine="2268"/>
        <w:jc w:val="left"/>
        <w:rPr>
          <w:rFonts w:ascii="Tahoma" w:hAnsi="Tahoma" w:cs="Tahoma"/>
        </w:rPr>
      </w:pPr>
      <w:r>
        <w:rPr>
          <w:rFonts w:ascii="Tahoma" w:hAnsi="Tahoma" w:cs="Tahoma"/>
        </w:rPr>
        <w:t>ENVELOPE Nº 02 – DOCUMENTAÇÃO</w:t>
      </w:r>
    </w:p>
    <w:p w:rsidR="00B66455" w:rsidRDefault="00B66455" w:rsidP="00B66455">
      <w:pPr>
        <w:ind w:firstLine="2268"/>
        <w:jc w:val="left"/>
        <w:rPr>
          <w:rFonts w:ascii="Tahoma" w:hAnsi="Tahoma" w:cs="Tahoma"/>
        </w:rPr>
      </w:pPr>
      <w:r>
        <w:rPr>
          <w:rFonts w:ascii="Tahoma" w:hAnsi="Tahoma" w:cs="Tahoma"/>
        </w:rPr>
        <w:t>PROPONENTE: (RAZÃO SOCIAL)</w:t>
      </w:r>
    </w:p>
    <w:p w:rsidR="00B66455" w:rsidRDefault="00B66455" w:rsidP="00B66455">
      <w:pPr>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Em seguida, realizará o credenciamento dos interessados ou de seus </w:t>
      </w:r>
      <w:proofErr w:type="spellStart"/>
      <w:proofErr w:type="gramStart"/>
      <w:r>
        <w:rPr>
          <w:rFonts w:ascii="Tahoma" w:hAnsi="Tahoma" w:cs="Tahoma"/>
        </w:rPr>
        <w:t>representantes,</w:t>
      </w:r>
      <w:proofErr w:type="gramEnd"/>
      <w:r>
        <w:rPr>
          <w:rFonts w:ascii="Tahoma" w:hAnsi="Tahoma" w:cs="Tahoma"/>
        </w:rPr>
        <w:t>que</w:t>
      </w:r>
      <w:proofErr w:type="spellEnd"/>
      <w:r>
        <w:rPr>
          <w:rFonts w:ascii="Tahoma" w:hAnsi="Tahoma" w:cs="Tahoma"/>
        </w:rPr>
        <w:t xml:space="preserve"> consistirá na comprovação de que possuem poderes para formular propostas e praticar os demais atos inerentes ao certame, nos seguintes termos:</w:t>
      </w:r>
    </w:p>
    <w:p w:rsidR="00B66455" w:rsidRDefault="00B66455" w:rsidP="00B66455">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B66455" w:rsidRDefault="00B66455" w:rsidP="00B66455">
      <w:pPr>
        <w:numPr>
          <w:ilvl w:val="2"/>
          <w:numId w:val="2"/>
        </w:numPr>
        <w:jc w:val="both"/>
        <w:rPr>
          <w:rFonts w:ascii="Tahoma" w:hAnsi="Tahoma" w:cs="Tahoma"/>
        </w:rPr>
      </w:pPr>
      <w:r>
        <w:rPr>
          <w:rFonts w:ascii="Tahoma" w:hAnsi="Tahoma" w:cs="Tahoma"/>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Pr>
          <w:rFonts w:ascii="Tahoma" w:hAnsi="Tahoma" w:cs="Tahoma"/>
        </w:rPr>
        <w:t>credenciante</w:t>
      </w:r>
      <w:proofErr w:type="spellEnd"/>
      <w:r>
        <w:rPr>
          <w:rFonts w:ascii="Tahoma" w:hAnsi="Tahoma" w:cs="Tahoma"/>
        </w:rPr>
        <w:t xml:space="preserve"> possui os necessários poderes de delegação, cujo documento, após análise pelo pregoeiro, será devolvido ao licitante.</w:t>
      </w:r>
    </w:p>
    <w:p w:rsidR="00B66455" w:rsidRDefault="00B66455" w:rsidP="00B66455">
      <w:pPr>
        <w:numPr>
          <w:ilvl w:val="1"/>
          <w:numId w:val="2"/>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B66455" w:rsidRDefault="00B66455" w:rsidP="00B66455">
      <w:pPr>
        <w:ind w:left="720"/>
        <w:jc w:val="both"/>
        <w:rPr>
          <w:rFonts w:ascii="Tahoma" w:hAnsi="Tahoma" w:cs="Tahoma"/>
        </w:rPr>
      </w:pPr>
    </w:p>
    <w:p w:rsidR="00B66455" w:rsidRDefault="00B66455" w:rsidP="00B66455">
      <w:pPr>
        <w:jc w:val="both"/>
        <w:rPr>
          <w:rFonts w:ascii="Tahoma" w:hAnsi="Tahoma" w:cs="Tahoma"/>
        </w:rPr>
      </w:pPr>
      <w:r>
        <w:rPr>
          <w:rFonts w:ascii="Tahoma" w:hAnsi="Tahoma" w:cs="Tahoma"/>
        </w:rPr>
        <w:t>4.4. Não será permitida a participação de empresas distintas através de um único representante.</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4.5</w:t>
      </w:r>
      <w:proofErr w:type="gramStart"/>
      <w:r>
        <w:rPr>
          <w:rFonts w:ascii="Tahoma" w:hAnsi="Tahoma" w:cs="Tahoma"/>
        </w:rPr>
        <w:t xml:space="preserve">  </w:t>
      </w:r>
      <w:proofErr w:type="gramEnd"/>
      <w:r>
        <w:rPr>
          <w:rFonts w:ascii="Tahoma" w:hAnsi="Tahoma" w:cs="Tahoma"/>
        </w:rPr>
        <w:t xml:space="preserve">A recepção dos envelopes far-se-á de acordo com o estabelecido no item 1.2 deste Edital, sendo </w:t>
      </w:r>
      <w:r>
        <w:rPr>
          <w:rFonts w:ascii="Tahoma" w:hAnsi="Tahoma" w:cs="Tahoma"/>
        </w:rPr>
        <w:tab/>
        <w:t xml:space="preserve">aceita a remessa por via postal, com aviso de recebimento, desde que seja efetuada a entrega dos </w:t>
      </w:r>
      <w:r>
        <w:rPr>
          <w:rFonts w:ascii="Tahoma" w:hAnsi="Tahoma" w:cs="Tahoma"/>
        </w:rPr>
        <w:tab/>
        <w:t xml:space="preserve">mesmos até o dia e horário indicados para protocolo. A Administração Municipal de Abdon Batista e o Pregoeiro não se responsabilizarão, e nenhum efeito produzirá para o licitante, se os envelopes </w:t>
      </w:r>
      <w:r>
        <w:rPr>
          <w:rFonts w:ascii="Tahoma" w:hAnsi="Tahoma" w:cs="Tahoma"/>
        </w:rPr>
        <w:tab/>
        <w:t xml:space="preserve">não forem entregues em tempo hábil para protocolização dentro do prazo estabelecido no item </w:t>
      </w:r>
      <w:r>
        <w:rPr>
          <w:rFonts w:ascii="Tahoma" w:hAnsi="Tahoma" w:cs="Tahoma"/>
        </w:rPr>
        <w:tab/>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B66455" w:rsidRDefault="00B66455" w:rsidP="00B66455">
      <w:pPr>
        <w:ind w:left="720"/>
        <w:jc w:val="both"/>
        <w:rPr>
          <w:rFonts w:ascii="Tahoma" w:hAnsi="Tahoma" w:cs="Tahoma"/>
        </w:rPr>
      </w:pPr>
    </w:p>
    <w:p w:rsidR="00B66455" w:rsidRDefault="00B66455" w:rsidP="00B66455">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spellStart"/>
      <w:proofErr w:type="gramStart"/>
      <w:r>
        <w:rPr>
          <w:rFonts w:ascii="Tahoma" w:hAnsi="Tahoma" w:cs="Tahoma"/>
        </w:rPr>
        <w:t>Jurídicas,</w:t>
      </w:r>
      <w:proofErr w:type="gramEnd"/>
      <w:r>
        <w:rPr>
          <w:rFonts w:ascii="Tahoma" w:hAnsi="Tahoma" w:cs="Tahoma"/>
        </w:rPr>
        <w:t>atestando</w:t>
      </w:r>
      <w:proofErr w:type="spellEnd"/>
      <w:r>
        <w:rPr>
          <w:rFonts w:ascii="Tahoma" w:hAnsi="Tahoma" w:cs="Tahoma"/>
        </w:rPr>
        <w:t xml:space="preserve"> seu enquadramento nas hipóteses do Art. 3° da Lei Complementar 123/2006.</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w:t>
      </w:r>
      <w:proofErr w:type="gramStart"/>
      <w:r>
        <w:rPr>
          <w:rFonts w:ascii="Tahoma" w:hAnsi="Tahoma" w:cs="Tahoma"/>
        </w:rPr>
        <w:t>Lei</w:t>
      </w:r>
      <w:proofErr w:type="gramEnd"/>
      <w:r>
        <w:rPr>
          <w:rFonts w:ascii="Tahoma" w:hAnsi="Tahoma" w:cs="Tahoma"/>
        </w:rPr>
        <w:t xml:space="preserve"> </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Complementar 123/2006. Este(s) documento(s) deverá (</w:t>
      </w:r>
      <w:proofErr w:type="spellStart"/>
      <w:r>
        <w:rPr>
          <w:rFonts w:ascii="Tahoma" w:hAnsi="Tahoma" w:cs="Tahoma"/>
        </w:rPr>
        <w:t>ão</w:t>
      </w:r>
      <w:proofErr w:type="spellEnd"/>
      <w:r>
        <w:rPr>
          <w:rFonts w:ascii="Tahoma" w:hAnsi="Tahoma" w:cs="Tahoma"/>
        </w:rPr>
        <w:t>) ser apresentado(s) obrigatoriamente fora do envelope 01 – Proposta de Preços.</w:t>
      </w:r>
    </w:p>
    <w:p w:rsidR="00B66455" w:rsidRDefault="00B66455" w:rsidP="00B66455">
      <w:pPr>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DA PROPOSTA COMERCIAL</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B66455" w:rsidRDefault="00B66455" w:rsidP="00B66455">
      <w:pPr>
        <w:numPr>
          <w:ilvl w:val="0"/>
          <w:numId w:val="3"/>
        </w:numPr>
        <w:jc w:val="both"/>
        <w:rPr>
          <w:rFonts w:ascii="Tahoma" w:hAnsi="Tahoma" w:cs="Tahoma"/>
        </w:rPr>
      </w:pPr>
      <w:r>
        <w:rPr>
          <w:rFonts w:ascii="Tahoma" w:hAnsi="Tahoma" w:cs="Tahoma"/>
        </w:rPr>
        <w:t>Razão social, endereço completo, nº do CNPJ/MF e nº da Inscrição Estadual e/ou Municipal da proponente;</w:t>
      </w:r>
    </w:p>
    <w:p w:rsidR="00B66455" w:rsidRDefault="00B66455" w:rsidP="00B66455">
      <w:pPr>
        <w:numPr>
          <w:ilvl w:val="0"/>
          <w:numId w:val="3"/>
        </w:numPr>
        <w:jc w:val="both"/>
        <w:rPr>
          <w:rFonts w:ascii="Tahoma" w:hAnsi="Tahoma" w:cs="Tahoma"/>
        </w:rPr>
      </w:pPr>
      <w:r>
        <w:rPr>
          <w:rFonts w:ascii="Tahoma" w:hAnsi="Tahoma" w:cs="Tahoma"/>
        </w:rPr>
        <w:t>Número deste Pregão;</w:t>
      </w:r>
    </w:p>
    <w:p w:rsidR="00B66455" w:rsidRDefault="00B66455" w:rsidP="00B66455">
      <w:pPr>
        <w:numPr>
          <w:ilvl w:val="0"/>
          <w:numId w:val="3"/>
        </w:numPr>
        <w:jc w:val="both"/>
        <w:rPr>
          <w:rFonts w:ascii="Tahoma" w:hAnsi="Tahoma" w:cs="Tahoma"/>
        </w:rPr>
      </w:pPr>
      <w:r>
        <w:rPr>
          <w:rFonts w:ascii="Tahoma" w:hAnsi="Tahoma" w:cs="Tahoma"/>
        </w:rPr>
        <w:t>Número do item, descrição dos materiais cotados nos termos do anexo "</w:t>
      </w:r>
      <w:proofErr w:type="spellStart"/>
      <w:r>
        <w:rPr>
          <w:rFonts w:ascii="Tahoma" w:hAnsi="Tahoma" w:cs="Tahoma"/>
        </w:rPr>
        <w:t>D"deste</w:t>
      </w:r>
      <w:proofErr w:type="spellEnd"/>
      <w:r>
        <w:rPr>
          <w:rFonts w:ascii="Tahoma" w:hAnsi="Tahoma" w:cs="Tahoma"/>
        </w:rPr>
        <w:t xml:space="preserve"> Edital, quantidade, unidade de medida, marca, preço unitário e preço total por </w:t>
      </w:r>
      <w:proofErr w:type="spellStart"/>
      <w:proofErr w:type="gramStart"/>
      <w:r>
        <w:rPr>
          <w:rFonts w:ascii="Tahoma" w:hAnsi="Tahoma" w:cs="Tahoma"/>
        </w:rPr>
        <w:t>item,</w:t>
      </w:r>
      <w:proofErr w:type="gramEnd"/>
      <w:r>
        <w:rPr>
          <w:rFonts w:ascii="Tahoma" w:hAnsi="Tahoma" w:cs="Tahoma"/>
        </w:rPr>
        <w:t>conforme</w:t>
      </w:r>
      <w:proofErr w:type="spellEnd"/>
      <w:r>
        <w:rPr>
          <w:rFonts w:ascii="Tahoma" w:hAnsi="Tahoma" w:cs="Tahoma"/>
        </w:rPr>
        <w:t xml:space="preserv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B66455" w:rsidTr="00F617FF">
        <w:tc>
          <w:tcPr>
            <w:tcW w:w="673" w:type="dxa"/>
            <w:hideMark/>
          </w:tcPr>
          <w:p w:rsidR="00B66455" w:rsidRDefault="00B66455" w:rsidP="00F617FF">
            <w:pPr>
              <w:jc w:val="both"/>
              <w:rPr>
                <w:rFonts w:ascii="Tahoma" w:hAnsi="Tahoma" w:cs="Tahoma"/>
              </w:rPr>
            </w:pPr>
            <w:r>
              <w:rPr>
                <w:rFonts w:ascii="Tahoma" w:hAnsi="Tahoma" w:cs="Tahoma"/>
              </w:rPr>
              <w:t xml:space="preserve">Item </w:t>
            </w:r>
          </w:p>
        </w:tc>
        <w:tc>
          <w:tcPr>
            <w:tcW w:w="1514" w:type="dxa"/>
            <w:hideMark/>
          </w:tcPr>
          <w:p w:rsidR="00B66455" w:rsidRDefault="00B66455" w:rsidP="00F617FF">
            <w:pPr>
              <w:jc w:val="both"/>
              <w:rPr>
                <w:rFonts w:ascii="Tahoma" w:hAnsi="Tahoma" w:cs="Tahoma"/>
              </w:rPr>
            </w:pPr>
            <w:r>
              <w:rPr>
                <w:rFonts w:ascii="Tahoma" w:hAnsi="Tahoma" w:cs="Tahoma"/>
              </w:rPr>
              <w:t>Descrição</w:t>
            </w:r>
          </w:p>
        </w:tc>
        <w:tc>
          <w:tcPr>
            <w:tcW w:w="1512" w:type="dxa"/>
            <w:hideMark/>
          </w:tcPr>
          <w:p w:rsidR="00B66455" w:rsidRDefault="00B66455" w:rsidP="00F617FF">
            <w:pPr>
              <w:jc w:val="both"/>
              <w:rPr>
                <w:rFonts w:ascii="Tahoma" w:hAnsi="Tahoma" w:cs="Tahoma"/>
              </w:rPr>
            </w:pPr>
            <w:r>
              <w:rPr>
                <w:rFonts w:ascii="Tahoma" w:hAnsi="Tahoma" w:cs="Tahoma"/>
              </w:rPr>
              <w:t>Quant.</w:t>
            </w:r>
          </w:p>
        </w:tc>
        <w:tc>
          <w:tcPr>
            <w:tcW w:w="1512" w:type="dxa"/>
            <w:hideMark/>
          </w:tcPr>
          <w:p w:rsidR="00B66455" w:rsidRDefault="00B66455" w:rsidP="00F617FF">
            <w:pPr>
              <w:jc w:val="both"/>
              <w:rPr>
                <w:rFonts w:ascii="Tahoma" w:hAnsi="Tahoma" w:cs="Tahoma"/>
              </w:rPr>
            </w:pPr>
            <w:r>
              <w:rPr>
                <w:rFonts w:ascii="Tahoma" w:hAnsi="Tahoma" w:cs="Tahoma"/>
              </w:rPr>
              <w:t>Unid.</w:t>
            </w:r>
          </w:p>
        </w:tc>
        <w:tc>
          <w:tcPr>
            <w:tcW w:w="1512" w:type="dxa"/>
            <w:hideMark/>
          </w:tcPr>
          <w:p w:rsidR="00B66455" w:rsidRDefault="00B66455" w:rsidP="00F617FF">
            <w:pPr>
              <w:jc w:val="both"/>
              <w:rPr>
                <w:rFonts w:ascii="Tahoma" w:hAnsi="Tahoma" w:cs="Tahoma"/>
              </w:rPr>
            </w:pPr>
            <w:r>
              <w:rPr>
                <w:rFonts w:ascii="Tahoma" w:hAnsi="Tahoma" w:cs="Tahoma"/>
              </w:rPr>
              <w:t>Marca</w:t>
            </w:r>
          </w:p>
        </w:tc>
        <w:tc>
          <w:tcPr>
            <w:tcW w:w="1512" w:type="dxa"/>
            <w:hideMark/>
          </w:tcPr>
          <w:p w:rsidR="00B66455" w:rsidRDefault="00B66455" w:rsidP="00F617FF">
            <w:pPr>
              <w:jc w:val="both"/>
              <w:rPr>
                <w:rFonts w:ascii="Tahoma" w:hAnsi="Tahoma" w:cs="Tahoma"/>
              </w:rPr>
            </w:pPr>
            <w:r>
              <w:rPr>
                <w:rFonts w:ascii="Tahoma" w:hAnsi="Tahoma" w:cs="Tahoma"/>
              </w:rPr>
              <w:t>Preço Unit.</w:t>
            </w:r>
          </w:p>
        </w:tc>
        <w:tc>
          <w:tcPr>
            <w:tcW w:w="1404" w:type="dxa"/>
            <w:hideMark/>
          </w:tcPr>
          <w:p w:rsidR="00B66455" w:rsidRDefault="00B66455" w:rsidP="00F617FF">
            <w:pPr>
              <w:jc w:val="both"/>
              <w:rPr>
                <w:rFonts w:ascii="Tahoma" w:hAnsi="Tahoma" w:cs="Tahoma"/>
              </w:rPr>
            </w:pPr>
            <w:r>
              <w:rPr>
                <w:rFonts w:ascii="Tahoma" w:hAnsi="Tahoma" w:cs="Tahoma"/>
              </w:rPr>
              <w:t>Preço Total</w:t>
            </w:r>
          </w:p>
        </w:tc>
      </w:tr>
      <w:tr w:rsidR="00B66455" w:rsidTr="00F617FF">
        <w:tc>
          <w:tcPr>
            <w:tcW w:w="673" w:type="dxa"/>
          </w:tcPr>
          <w:p w:rsidR="00B66455" w:rsidRDefault="00B66455" w:rsidP="00F617FF">
            <w:pPr>
              <w:jc w:val="both"/>
              <w:rPr>
                <w:rFonts w:ascii="Tahoma" w:hAnsi="Tahoma" w:cs="Tahoma"/>
              </w:rPr>
            </w:pPr>
          </w:p>
        </w:tc>
        <w:tc>
          <w:tcPr>
            <w:tcW w:w="1514" w:type="dxa"/>
          </w:tcPr>
          <w:p w:rsidR="00B66455" w:rsidRDefault="00B66455" w:rsidP="00F617FF">
            <w:pPr>
              <w:jc w:val="both"/>
              <w:rPr>
                <w:rFonts w:ascii="Tahoma" w:hAnsi="Tahoma" w:cs="Tahoma"/>
              </w:rPr>
            </w:pPr>
          </w:p>
        </w:tc>
        <w:tc>
          <w:tcPr>
            <w:tcW w:w="1512" w:type="dxa"/>
          </w:tcPr>
          <w:p w:rsidR="00B66455" w:rsidRDefault="00B66455" w:rsidP="00F617FF">
            <w:pPr>
              <w:jc w:val="both"/>
              <w:rPr>
                <w:rFonts w:ascii="Tahoma" w:hAnsi="Tahoma" w:cs="Tahoma"/>
              </w:rPr>
            </w:pPr>
          </w:p>
        </w:tc>
        <w:tc>
          <w:tcPr>
            <w:tcW w:w="1512" w:type="dxa"/>
          </w:tcPr>
          <w:p w:rsidR="00B66455" w:rsidRDefault="00B66455" w:rsidP="00F617FF">
            <w:pPr>
              <w:jc w:val="both"/>
              <w:rPr>
                <w:rFonts w:ascii="Tahoma" w:hAnsi="Tahoma" w:cs="Tahoma"/>
              </w:rPr>
            </w:pPr>
          </w:p>
        </w:tc>
        <w:tc>
          <w:tcPr>
            <w:tcW w:w="1512" w:type="dxa"/>
          </w:tcPr>
          <w:p w:rsidR="00B66455" w:rsidRDefault="00B66455" w:rsidP="00F617FF">
            <w:pPr>
              <w:jc w:val="both"/>
              <w:rPr>
                <w:rFonts w:ascii="Tahoma" w:hAnsi="Tahoma" w:cs="Tahoma"/>
              </w:rPr>
            </w:pPr>
          </w:p>
        </w:tc>
        <w:tc>
          <w:tcPr>
            <w:tcW w:w="1512" w:type="dxa"/>
          </w:tcPr>
          <w:p w:rsidR="00B66455" w:rsidRDefault="00B66455" w:rsidP="00F617FF">
            <w:pPr>
              <w:jc w:val="both"/>
              <w:rPr>
                <w:rFonts w:ascii="Tahoma" w:hAnsi="Tahoma" w:cs="Tahoma"/>
              </w:rPr>
            </w:pPr>
          </w:p>
        </w:tc>
        <w:tc>
          <w:tcPr>
            <w:tcW w:w="1404" w:type="dxa"/>
          </w:tcPr>
          <w:p w:rsidR="00B66455" w:rsidRDefault="00B66455" w:rsidP="00F617FF">
            <w:pPr>
              <w:jc w:val="both"/>
              <w:rPr>
                <w:rFonts w:ascii="Tahoma" w:hAnsi="Tahoma" w:cs="Tahoma"/>
              </w:rPr>
            </w:pPr>
          </w:p>
        </w:tc>
      </w:tr>
    </w:tbl>
    <w:p w:rsidR="00B66455" w:rsidRDefault="00B66455" w:rsidP="00B66455">
      <w:pPr>
        <w:numPr>
          <w:ilvl w:val="0"/>
          <w:numId w:val="3"/>
        </w:numPr>
        <w:jc w:val="both"/>
        <w:rPr>
          <w:rFonts w:ascii="Tahoma" w:hAnsi="Tahoma" w:cs="Tahoma"/>
        </w:rPr>
      </w:pPr>
      <w:r>
        <w:rPr>
          <w:rFonts w:ascii="Tahoma" w:hAnsi="Tahoma" w:cs="Tahoma"/>
        </w:rPr>
        <w:t>Local, data, assinatura e identificação do representante legal da licitante.</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Nos preços finais deverão estar incluídas quaisquer vantagens, abatimentos, </w:t>
      </w:r>
      <w:proofErr w:type="spellStart"/>
      <w:proofErr w:type="gramStart"/>
      <w:r>
        <w:rPr>
          <w:rFonts w:ascii="Tahoma" w:hAnsi="Tahoma" w:cs="Tahoma"/>
        </w:rPr>
        <w:t>custos,</w:t>
      </w:r>
      <w:proofErr w:type="gramEnd"/>
      <w:r>
        <w:rPr>
          <w:rFonts w:ascii="Tahoma" w:hAnsi="Tahoma" w:cs="Tahoma"/>
        </w:rPr>
        <w:t>despesas</w:t>
      </w:r>
      <w:proofErr w:type="spellEnd"/>
      <w:r>
        <w:rPr>
          <w:rFonts w:ascii="Tahoma" w:hAnsi="Tahoma" w:cs="Tahoma"/>
        </w:rPr>
        <w:t xml:space="preserve"> administrativas e operacionais, fretes, impostos, taxas e contribuições sociais, obrigações trabalhistas, previdenciárias, fiscais e comerciais, que eventualmente incidam sobre o fornecimento dos bens, objeto da presente Licitação.</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Fica estabelecido em 60 (sessenta) dias o prazo de validade das propostas, o qual será contado a partir da data da sessão de abertura dos envelopes nº 01. Na contagem do prazo </w:t>
      </w:r>
      <w:proofErr w:type="spellStart"/>
      <w:r>
        <w:rPr>
          <w:rFonts w:ascii="Tahoma" w:hAnsi="Tahoma" w:cs="Tahoma"/>
        </w:rPr>
        <w:t>excluirse-áo</w:t>
      </w:r>
      <w:proofErr w:type="spellEnd"/>
      <w:r>
        <w:rPr>
          <w:rFonts w:ascii="Tahoma" w:hAnsi="Tahoma" w:cs="Tahoma"/>
        </w:rPr>
        <w:t xml:space="preserve"> dia de início e incluir-se-á o dia de vencimento.</w:t>
      </w:r>
    </w:p>
    <w:p w:rsidR="00B66455" w:rsidRDefault="00B66455" w:rsidP="00B66455">
      <w:pPr>
        <w:ind w:left="708"/>
        <w:rPr>
          <w:rFonts w:ascii="Tahoma" w:hAnsi="Tahoma" w:cs="Tahoma"/>
        </w:rPr>
      </w:pPr>
    </w:p>
    <w:p w:rsidR="00B66455" w:rsidRDefault="00B66455" w:rsidP="00B66455">
      <w:pPr>
        <w:jc w:val="both"/>
        <w:rPr>
          <w:rFonts w:ascii="Tahoma" w:hAnsi="Tahoma" w:cs="Tahoma"/>
        </w:rPr>
      </w:pPr>
      <w:r>
        <w:rPr>
          <w:rFonts w:ascii="Tahoma" w:hAnsi="Tahoma" w:cs="Tahoma"/>
        </w:rPr>
        <w:t>5.5 – Em caso excepcional em que itens onde os preços cotados ficarem todos acima do preço máximo, os mesmos poderão ser reavaliados pela comissão e habilitados para a fase de lances.</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DA DOCUMENTAÇÃO REFERENTE À HABILITAÇÃO</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B66455" w:rsidRDefault="00B66455" w:rsidP="00B66455">
      <w:pPr>
        <w:ind w:left="720"/>
        <w:jc w:val="both"/>
        <w:rPr>
          <w:rFonts w:ascii="Tahoma" w:hAnsi="Tahoma" w:cs="Tahoma"/>
        </w:rPr>
      </w:pPr>
    </w:p>
    <w:p w:rsidR="00B66455" w:rsidRDefault="00B66455" w:rsidP="00B66455">
      <w:pPr>
        <w:numPr>
          <w:ilvl w:val="0"/>
          <w:numId w:val="1"/>
        </w:numPr>
        <w:jc w:val="both"/>
        <w:rPr>
          <w:rFonts w:ascii="Tahoma" w:hAnsi="Tahoma" w:cs="Tahoma"/>
        </w:rPr>
      </w:pPr>
      <w:r>
        <w:rPr>
          <w:rFonts w:ascii="Tahoma" w:hAnsi="Tahoma" w:cs="Tahoma"/>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imprensa da ata </w:t>
      </w:r>
      <w:r>
        <w:rPr>
          <w:rFonts w:ascii="Tahoma" w:hAnsi="Tahoma" w:cs="Tahoma"/>
        </w:rPr>
        <w:lastRenderedPageBreak/>
        <w:t>arquivada, bem como das respectivas alterações, caso existam. Documento este, que pode ser substituído mediante a apresentação da certidão simplificada da Junta Comercial;</w:t>
      </w:r>
    </w:p>
    <w:p w:rsidR="00B66455" w:rsidRDefault="00B66455" w:rsidP="00B66455">
      <w:pPr>
        <w:ind w:left="720"/>
        <w:jc w:val="both"/>
        <w:rPr>
          <w:rFonts w:ascii="Tahoma" w:hAnsi="Tahoma" w:cs="Tahoma"/>
        </w:rPr>
      </w:pPr>
    </w:p>
    <w:p w:rsidR="00B66455" w:rsidRDefault="00B66455" w:rsidP="00B66455">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B66455" w:rsidRDefault="00B66455" w:rsidP="00B66455">
      <w:pPr>
        <w:ind w:left="708"/>
        <w:rPr>
          <w:rFonts w:ascii="Tahoma" w:hAnsi="Tahoma" w:cs="Tahoma"/>
        </w:rPr>
      </w:pPr>
    </w:p>
    <w:p w:rsidR="00B66455" w:rsidRDefault="00B66455" w:rsidP="00B66455">
      <w:pPr>
        <w:numPr>
          <w:ilvl w:val="0"/>
          <w:numId w:val="1"/>
        </w:numPr>
        <w:jc w:val="both"/>
        <w:rPr>
          <w:rFonts w:ascii="Tahoma" w:hAnsi="Tahoma" w:cs="Tahoma"/>
        </w:rPr>
      </w:pPr>
      <w:r>
        <w:rPr>
          <w:rFonts w:ascii="Tahoma" w:hAnsi="Tahoma" w:cs="Tahoma"/>
        </w:rPr>
        <w:t>Certidão Negativa (ou Positiva com Efeitos de Negativa) de Débitos Estaduais;</w:t>
      </w:r>
    </w:p>
    <w:p w:rsidR="00B66455" w:rsidRDefault="00B66455" w:rsidP="00B66455">
      <w:pPr>
        <w:ind w:left="708"/>
        <w:rPr>
          <w:rFonts w:ascii="Tahoma" w:hAnsi="Tahoma" w:cs="Tahoma"/>
        </w:rPr>
      </w:pPr>
    </w:p>
    <w:p w:rsidR="00B66455" w:rsidRDefault="00B66455" w:rsidP="00B66455">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B66455" w:rsidRDefault="00B66455" w:rsidP="00B66455">
      <w:pPr>
        <w:ind w:left="708"/>
        <w:rPr>
          <w:rFonts w:ascii="Tahoma" w:hAnsi="Tahoma" w:cs="Tahoma"/>
        </w:rPr>
      </w:pPr>
    </w:p>
    <w:p w:rsidR="00B66455" w:rsidRDefault="00B66455" w:rsidP="00B66455">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spellStart"/>
      <w:proofErr w:type="gramStart"/>
      <w:r>
        <w:rPr>
          <w:rFonts w:ascii="Tahoma" w:hAnsi="Tahoma" w:cs="Tahoma"/>
        </w:rPr>
        <w:t>doFGTS</w:t>
      </w:r>
      <w:proofErr w:type="spellEnd"/>
      <w:proofErr w:type="gramEnd"/>
      <w:r>
        <w:rPr>
          <w:rFonts w:ascii="Tahoma" w:hAnsi="Tahoma" w:cs="Tahoma"/>
        </w:rPr>
        <w:t>), demonstrando situação regular no cumprimento dos encargos sociais, instituídos por Lei;</w:t>
      </w:r>
    </w:p>
    <w:p w:rsidR="00B66455" w:rsidRDefault="00B66455" w:rsidP="00B66455">
      <w:pPr>
        <w:ind w:left="708"/>
        <w:rPr>
          <w:rFonts w:ascii="Tahoma" w:hAnsi="Tahoma" w:cs="Tahoma"/>
        </w:rPr>
      </w:pPr>
    </w:p>
    <w:p w:rsidR="00B66455" w:rsidRDefault="00B66455" w:rsidP="00B66455">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B66455" w:rsidRDefault="00B66455" w:rsidP="00B66455">
      <w:pPr>
        <w:ind w:left="708"/>
        <w:rPr>
          <w:rFonts w:ascii="Tahoma" w:hAnsi="Tahoma" w:cs="Tahoma"/>
        </w:rPr>
      </w:pPr>
    </w:p>
    <w:p w:rsidR="00B66455" w:rsidRDefault="00B66455" w:rsidP="00B66455">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B66455" w:rsidRDefault="00B66455" w:rsidP="00B66455">
      <w:pPr>
        <w:ind w:left="720"/>
        <w:jc w:val="both"/>
        <w:rPr>
          <w:rFonts w:ascii="Tahoma" w:hAnsi="Tahoma" w:cs="Tahoma"/>
        </w:rPr>
      </w:pPr>
    </w:p>
    <w:p w:rsidR="00B66455" w:rsidRDefault="00B66455" w:rsidP="00B66455">
      <w:pPr>
        <w:numPr>
          <w:ilvl w:val="0"/>
          <w:numId w:val="1"/>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B66455" w:rsidRDefault="00B66455" w:rsidP="00B66455">
      <w:pPr>
        <w:ind w:left="720"/>
        <w:jc w:val="both"/>
        <w:rPr>
          <w:rFonts w:ascii="Arial" w:hAnsi="Arial" w:cs="Arial"/>
          <w:lang w:eastAsia="zh-CN"/>
        </w:rPr>
      </w:pPr>
    </w:p>
    <w:p w:rsidR="00B66455" w:rsidRDefault="00B66455" w:rsidP="00B66455">
      <w:pPr>
        <w:keepLines/>
        <w:numPr>
          <w:ilvl w:val="0"/>
          <w:numId w:val="1"/>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B66455" w:rsidRDefault="00B66455" w:rsidP="00B66455">
      <w:pPr>
        <w:keepLines/>
        <w:spacing w:before="100" w:after="100"/>
        <w:ind w:left="720"/>
        <w:jc w:val="both"/>
        <w:rPr>
          <w:rFonts w:ascii="Arial" w:hAnsi="Arial" w:cs="Arial"/>
          <w:lang w:eastAsia="zh-CN"/>
        </w:rPr>
      </w:pPr>
    </w:p>
    <w:p w:rsidR="00B66455" w:rsidRDefault="00B66455" w:rsidP="00B66455">
      <w:pPr>
        <w:keepLines/>
        <w:numPr>
          <w:ilvl w:val="0"/>
          <w:numId w:val="1"/>
        </w:numPr>
        <w:spacing w:before="100" w:after="100"/>
        <w:jc w:val="both"/>
        <w:rPr>
          <w:rFonts w:ascii="Arial" w:hAnsi="Arial" w:cs="Arial"/>
          <w:lang w:eastAsia="zh-CN"/>
        </w:rPr>
      </w:pPr>
      <w:r>
        <w:rPr>
          <w:rFonts w:ascii="Arial" w:hAnsi="Arial" w:cs="Arial"/>
          <w:lang w:eastAsia="zh-CN"/>
        </w:rPr>
        <w:t>Declaração de inexistência de parentesco com integrantes do poder municipal.</w:t>
      </w:r>
    </w:p>
    <w:p w:rsidR="00B66455" w:rsidRDefault="00B66455" w:rsidP="00B66455">
      <w:pPr>
        <w:ind w:left="708"/>
        <w:rPr>
          <w:rFonts w:ascii="Arial" w:hAnsi="Arial" w:cs="Arial"/>
          <w:lang w:eastAsia="zh-CN"/>
        </w:rPr>
      </w:pPr>
    </w:p>
    <w:p w:rsidR="00B66455" w:rsidRDefault="00B66455" w:rsidP="00B66455">
      <w:pPr>
        <w:keepLines/>
        <w:numPr>
          <w:ilvl w:val="0"/>
          <w:numId w:val="1"/>
        </w:numPr>
        <w:spacing w:before="100" w:after="100"/>
        <w:jc w:val="both"/>
        <w:rPr>
          <w:rFonts w:ascii="Arial" w:hAnsi="Arial" w:cs="Arial"/>
          <w:lang w:eastAsia="zh-CN"/>
        </w:rPr>
      </w:pPr>
      <w:r>
        <w:rPr>
          <w:rFonts w:ascii="Arial" w:hAnsi="Arial" w:cs="Arial"/>
        </w:rPr>
        <w:t xml:space="preserve"> Atestado (s) de Capacidade Técnica, fornecido (s) por pessoa jurídica de direito público ou privado, comprovando que a licitante tenha fornecido ou esteja fornecendo objeto(s) com características similares, compatíveis com o objeto desta licitação, como também a perfeita execução dos fornecimentos; </w:t>
      </w:r>
    </w:p>
    <w:p w:rsidR="00B66455" w:rsidRDefault="00B66455" w:rsidP="00B66455">
      <w:pPr>
        <w:keepLines/>
        <w:numPr>
          <w:ilvl w:val="0"/>
          <w:numId w:val="1"/>
        </w:numPr>
        <w:spacing w:before="100" w:after="100"/>
        <w:jc w:val="both"/>
        <w:rPr>
          <w:rFonts w:ascii="Arial" w:hAnsi="Arial" w:cs="Arial"/>
          <w:lang w:eastAsia="zh-CN"/>
        </w:rPr>
      </w:pPr>
      <w:r>
        <w:rPr>
          <w:rFonts w:ascii="Arial" w:hAnsi="Arial" w:cs="Arial"/>
        </w:rPr>
        <w:t>Apresentar Declaração ou Declarações da Licitante de que: 1 - Aceita todas as condições deste Edital e das especificações que farão parte do contrato, independente de sua transcrição. 2 - Tem pleno conhecimento de que arcara com as despesas de eventuais testes com o produto, no caso dos resultados sejam fora do padrão exigido. 3 - Autoriza a contratante a proceder quaisquer diligências visando à comprovação das informações prestadas.</w:t>
      </w:r>
    </w:p>
    <w:p w:rsidR="00B66455" w:rsidRDefault="00B66455" w:rsidP="00B66455">
      <w:pPr>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As licitantes poderão substituir os documentos referidos nas alíneas “a” até “h”, do item 6.1, pelo Certificado de Registro Cadastral – CRC, expedido pelo Município de Abdon Batista SC.</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lastRenderedPageBreak/>
        <w:t xml:space="preserve">-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w:t>
      </w:r>
      <w:proofErr w:type="spellStart"/>
      <w:proofErr w:type="gramStart"/>
      <w:r>
        <w:rPr>
          <w:rFonts w:ascii="Tahoma" w:hAnsi="Tahoma" w:cs="Tahoma"/>
        </w:rPr>
        <w:t>SC,</w:t>
      </w:r>
      <w:proofErr w:type="gramEnd"/>
      <w:r>
        <w:rPr>
          <w:rFonts w:ascii="Tahoma" w:hAnsi="Tahoma" w:cs="Tahoma"/>
        </w:rPr>
        <w:t>inabilitando</w:t>
      </w:r>
      <w:proofErr w:type="spellEnd"/>
      <w:r>
        <w:rPr>
          <w:rFonts w:ascii="Tahoma" w:hAnsi="Tahoma" w:cs="Tahoma"/>
        </w:rPr>
        <w:t xml:space="preserve"> aqueles cujo CRC estiver cancelado, suspenso, vencido ou ainda quando a documentação apresentada para o competente cadastramento não estiver em plena vigência.</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Quando as certidões apresentadas não tiverem prazo de validade estabelecido pelo competente órgão expedidor, será adotada a vigência de 90 (noventa) dias </w:t>
      </w:r>
      <w:proofErr w:type="spellStart"/>
      <w:proofErr w:type="gramStart"/>
      <w:r>
        <w:rPr>
          <w:rFonts w:ascii="Tahoma" w:hAnsi="Tahoma" w:cs="Tahoma"/>
        </w:rPr>
        <w:t>consecutivos,</w:t>
      </w:r>
      <w:proofErr w:type="gramEnd"/>
      <w:r>
        <w:rPr>
          <w:rFonts w:ascii="Tahoma" w:hAnsi="Tahoma" w:cs="Tahoma"/>
        </w:rPr>
        <w:t>contados</w:t>
      </w:r>
      <w:proofErr w:type="spellEnd"/>
      <w:r>
        <w:rPr>
          <w:rFonts w:ascii="Tahoma" w:hAnsi="Tahoma" w:cs="Tahoma"/>
        </w:rPr>
        <w:t xml:space="preserve"> a partir da data de sua expedição. Não se enquadram nesse dispositivo os documentos que, pela própria natureza, não apresentam prazo de validade.</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spellStart"/>
      <w:proofErr w:type="gramStart"/>
      <w:r>
        <w:rPr>
          <w:rFonts w:ascii="Tahoma" w:hAnsi="Tahoma" w:cs="Tahoma"/>
        </w:rPr>
        <w:t>também,</w:t>
      </w:r>
      <w:proofErr w:type="gramEnd"/>
      <w:r>
        <w:rPr>
          <w:rFonts w:ascii="Tahoma" w:hAnsi="Tahoma" w:cs="Tahoma"/>
        </w:rPr>
        <w:t>ser</w:t>
      </w:r>
      <w:proofErr w:type="spellEnd"/>
      <w:r>
        <w:rPr>
          <w:rFonts w:ascii="Tahoma" w:hAnsi="Tahoma" w:cs="Tahoma"/>
        </w:rPr>
        <w:t xml:space="preserve"> apresentados em documento extraído diretamente da Internet, ficando, nesse caso, a sua aceitação condicionada à verificação da sua veracidade pelo Pregoeiro ou sua Equipe de Apoio, no respectivo site do órgão emissor.</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se a licitante for à matriz, todos os documentos deverão estar em nome da matriz;</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se a licitante for à filial, todos os documentos deverão estar em nome da filial.</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spellStart"/>
      <w:proofErr w:type="gramStart"/>
      <w:r>
        <w:rPr>
          <w:rFonts w:ascii="Tahoma" w:hAnsi="Tahoma" w:cs="Tahoma"/>
        </w:rPr>
        <w:t>vice-versa,</w:t>
      </w:r>
      <w:proofErr w:type="gramEnd"/>
      <w:r>
        <w:rPr>
          <w:rFonts w:ascii="Tahoma" w:hAnsi="Tahoma" w:cs="Tahoma"/>
        </w:rPr>
        <w:t>deverão</w:t>
      </w:r>
      <w:proofErr w:type="spellEnd"/>
      <w:r>
        <w:rPr>
          <w:rFonts w:ascii="Tahoma" w:hAnsi="Tahoma" w:cs="Tahoma"/>
        </w:rPr>
        <w:t xml:space="preserve"> ser apresentados, na licitação, os documentos de habilitação de ambas, ressalvados aqueles que, pela própria natureza ou em razão de centralização de </w:t>
      </w:r>
      <w:proofErr w:type="spellStart"/>
      <w:r>
        <w:rPr>
          <w:rFonts w:ascii="Tahoma" w:hAnsi="Tahoma" w:cs="Tahoma"/>
        </w:rPr>
        <w:t>recolhimentos,comprovadamente</w:t>
      </w:r>
      <w:proofErr w:type="spellEnd"/>
      <w:r>
        <w:rPr>
          <w:rFonts w:ascii="Tahoma" w:hAnsi="Tahoma" w:cs="Tahoma"/>
        </w:rPr>
        <w:t>, forem emitidos somente em nome da matriz.</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A empresa poderá apresentar os documentos de comprovação de regularidade </w:t>
      </w:r>
      <w:proofErr w:type="spellStart"/>
      <w:proofErr w:type="gramStart"/>
      <w:r>
        <w:rPr>
          <w:rFonts w:ascii="Tahoma" w:hAnsi="Tahoma" w:cs="Tahoma"/>
        </w:rPr>
        <w:t>fiscal,</w:t>
      </w:r>
      <w:proofErr w:type="gramEnd"/>
      <w:r>
        <w:rPr>
          <w:rFonts w:ascii="Tahoma" w:hAnsi="Tahoma" w:cs="Tahoma"/>
        </w:rPr>
        <w:t>citados</w:t>
      </w:r>
      <w:proofErr w:type="spellEnd"/>
      <w:r>
        <w:rPr>
          <w:rFonts w:ascii="Tahoma" w:hAnsi="Tahoma" w:cs="Tahoma"/>
        </w:rPr>
        <w:t xml:space="preserve"> no item 6.1, centralizados junto à matriz desde que apresente documento que comprove o </w:t>
      </w:r>
      <w:r>
        <w:rPr>
          <w:rFonts w:ascii="Tahoma" w:hAnsi="Tahoma" w:cs="Tahoma"/>
        </w:rPr>
        <w:lastRenderedPageBreak/>
        <w:t>Reconhecimento da Centralização do Recolhimento expedido pelo órgão respectivo, ou que conste na certidão a validade para a matriz e para as filiais.</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B66455" w:rsidRDefault="00B66455" w:rsidP="00B66455">
      <w:pPr>
        <w:ind w:left="708"/>
        <w:rPr>
          <w:rFonts w:ascii="Tahoma" w:hAnsi="Tahoma" w:cs="Tahoma"/>
        </w:rPr>
      </w:pPr>
    </w:p>
    <w:p w:rsidR="00B66455" w:rsidRDefault="00B66455" w:rsidP="00B66455">
      <w:pPr>
        <w:ind w:left="720"/>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DOS PROCEDIMENTOS DE JULGAMENTO</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spellStart"/>
      <w:proofErr w:type="gramStart"/>
      <w:r>
        <w:rPr>
          <w:rFonts w:ascii="Tahoma" w:hAnsi="Tahoma" w:cs="Tahoma"/>
        </w:rPr>
        <w:t>anterior,</w:t>
      </w:r>
      <w:proofErr w:type="gramEnd"/>
      <w:r>
        <w:rPr>
          <w:rFonts w:ascii="Tahoma" w:hAnsi="Tahoma" w:cs="Tahoma"/>
        </w:rPr>
        <w:t>poderão</w:t>
      </w:r>
      <w:proofErr w:type="spellEnd"/>
      <w:r>
        <w:rPr>
          <w:rFonts w:ascii="Tahoma" w:hAnsi="Tahoma" w:cs="Tahoma"/>
        </w:rPr>
        <w:t xml:space="preserve"> os autores das melhores propostas, até o máximo de três, oferecer novos lances verbais e sucessivos, quaisquer que sejam os preços oferecidos.</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spellStart"/>
      <w:proofErr w:type="gramStart"/>
      <w:r>
        <w:rPr>
          <w:rFonts w:ascii="Tahoma" w:hAnsi="Tahoma" w:cs="Tahoma"/>
        </w:rPr>
        <w:t>como,</w:t>
      </w:r>
      <w:proofErr w:type="gramEnd"/>
      <w:r>
        <w:rPr>
          <w:rFonts w:ascii="Tahoma" w:hAnsi="Tahoma" w:cs="Tahoma"/>
        </w:rPr>
        <w:t>quando</w:t>
      </w:r>
      <w:proofErr w:type="spellEnd"/>
      <w:r>
        <w:rPr>
          <w:rFonts w:ascii="Tahoma" w:hAnsi="Tahoma" w:cs="Tahoma"/>
        </w:rPr>
        <w:t xml:space="preserve"> constatada a oferta de preço manifestamente inexequível.</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B66455" w:rsidRDefault="00B66455" w:rsidP="00B66455">
      <w:pPr>
        <w:ind w:left="708"/>
        <w:rPr>
          <w:rFonts w:ascii="Tahoma" w:hAnsi="Tahoma" w:cs="Tahoma"/>
        </w:rPr>
      </w:pPr>
    </w:p>
    <w:p w:rsidR="00B66455" w:rsidRDefault="00B66455" w:rsidP="00B66455">
      <w:pPr>
        <w:numPr>
          <w:ilvl w:val="3"/>
          <w:numId w:val="2"/>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66455" w:rsidRDefault="00B66455" w:rsidP="00B66455">
      <w:pPr>
        <w:ind w:left="1080"/>
        <w:jc w:val="both"/>
        <w:rPr>
          <w:rFonts w:ascii="Tahoma" w:hAnsi="Tahoma" w:cs="Tahoma"/>
        </w:rPr>
      </w:pPr>
    </w:p>
    <w:p w:rsidR="00B66455" w:rsidRDefault="00B66455" w:rsidP="00B66455">
      <w:pPr>
        <w:numPr>
          <w:ilvl w:val="3"/>
          <w:numId w:val="2"/>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É vedada a oferta de lance com vista ao empate.</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Dos lances ofertados não caberá retratação.</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Caso os licitantes não apresentem lances verbais, será verificada a conformidade entre a proposta escrita de menor preço e o valor estimado para a contratação, podendo, o </w:t>
      </w:r>
      <w:proofErr w:type="spellStart"/>
      <w:proofErr w:type="gramStart"/>
      <w:r>
        <w:rPr>
          <w:rFonts w:ascii="Tahoma" w:hAnsi="Tahoma" w:cs="Tahoma"/>
        </w:rPr>
        <w:t>pregoeiro,</w:t>
      </w:r>
      <w:proofErr w:type="gramEnd"/>
      <w:r>
        <w:rPr>
          <w:rFonts w:ascii="Tahoma" w:hAnsi="Tahoma" w:cs="Tahoma"/>
        </w:rPr>
        <w:t>negociar</w:t>
      </w:r>
      <w:proofErr w:type="spellEnd"/>
      <w:r>
        <w:rPr>
          <w:rFonts w:ascii="Tahoma" w:hAnsi="Tahoma" w:cs="Tahoma"/>
        </w:rPr>
        <w:t xml:space="preserve"> diretamente com o proponente para que seja obtido preço melhor.</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Ocorrendo o empate previsto no item 7.6, proceder-se-á da seguinte forma:</w:t>
      </w:r>
    </w:p>
    <w:p w:rsidR="00B66455" w:rsidRDefault="00B66455" w:rsidP="00B66455">
      <w:pPr>
        <w:ind w:left="720"/>
        <w:jc w:val="both"/>
        <w:rPr>
          <w:rFonts w:ascii="Tahoma" w:hAnsi="Tahoma" w:cs="Tahoma"/>
        </w:rPr>
      </w:pPr>
    </w:p>
    <w:p w:rsidR="00B66455" w:rsidRDefault="00B66455" w:rsidP="00B66455">
      <w:pPr>
        <w:numPr>
          <w:ilvl w:val="0"/>
          <w:numId w:val="4"/>
        </w:numPr>
        <w:jc w:val="both"/>
        <w:rPr>
          <w:rFonts w:ascii="Tahoma" w:hAnsi="Tahoma" w:cs="Tahoma"/>
        </w:rPr>
      </w:pPr>
      <w:proofErr w:type="gramStart"/>
      <w:r>
        <w:rPr>
          <w:rFonts w:ascii="Tahoma" w:hAnsi="Tahoma" w:cs="Tahoma"/>
        </w:rPr>
        <w:lastRenderedPageBreak/>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B66455" w:rsidRDefault="00B66455" w:rsidP="00B66455">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B66455" w:rsidRDefault="00B66455" w:rsidP="00B66455">
      <w:pPr>
        <w:numPr>
          <w:ilvl w:val="0"/>
          <w:numId w:val="4"/>
        </w:numPr>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B66455" w:rsidRDefault="00B66455" w:rsidP="00B66455">
      <w:pPr>
        <w:ind w:left="708"/>
        <w:rPr>
          <w:rFonts w:ascii="Tahoma" w:hAnsi="Tahoma" w:cs="Tahoma"/>
        </w:rPr>
      </w:pP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Encerrado os procedimentos acima descritos e ordenadas as ofertas, de acordo com o menor preço apresentado, o Pregoeiro verificará a aceitabilidade da proposta de valor mais baixo comparando-o com os valores consignados no respectivo Orçamento Prévio, </w:t>
      </w:r>
      <w:proofErr w:type="spellStart"/>
      <w:proofErr w:type="gramStart"/>
      <w:r>
        <w:rPr>
          <w:rFonts w:ascii="Tahoma" w:hAnsi="Tahoma" w:cs="Tahoma"/>
        </w:rPr>
        <w:t>decidindo,</w:t>
      </w:r>
      <w:proofErr w:type="gramEnd"/>
      <w:r>
        <w:rPr>
          <w:rFonts w:ascii="Tahoma" w:hAnsi="Tahoma" w:cs="Tahoma"/>
        </w:rPr>
        <w:t>motivadamente</w:t>
      </w:r>
      <w:proofErr w:type="spellEnd"/>
      <w:r>
        <w:rPr>
          <w:rFonts w:ascii="Tahoma" w:hAnsi="Tahoma" w:cs="Tahoma"/>
        </w:rPr>
        <w:t>, a respeito.</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Se a proposta ou o lance de menor preço não for aceitável ou se a licitante desatender às exigências </w:t>
      </w:r>
      <w:proofErr w:type="spellStart"/>
      <w:r>
        <w:rPr>
          <w:rFonts w:ascii="Tahoma" w:hAnsi="Tahoma" w:cs="Tahoma"/>
        </w:rPr>
        <w:t>habilitatórias</w:t>
      </w:r>
      <w:proofErr w:type="spellEnd"/>
      <w:r>
        <w:rPr>
          <w:rFonts w:ascii="Tahoma" w:hAnsi="Tahoma" w:cs="Tahoma"/>
        </w:rPr>
        <w:t>, o Pregoeiro examinará a proposta ou o lance subsequente, verificando a sua aceitabilidade e procedendo à sua habilitação, na ordem de classificação, e assim sucessivamente, até a apuração de uma proposta ou lance que atenda ao Edital.</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lastRenderedPageBreak/>
        <w:t>- Observando-se o disposto no art. 43, § 3º, da Lei 8.666/93, excepcionalmente, o pregoeiro poderá suspender a Sessão Pública para realizar diligências visando esclarecer dúvidas surgidas acerca da especificação do objeto, ou da documentação apresentada.</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(oito) dias úteis para apresentação de outras propostas ou de nova documentação, escoimadas das causas que ensejaram a sua desqualificação (art. 48, § 3º, da Lei 8.666/93).</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w:t>
      </w:r>
      <w:proofErr w:type="spellStart"/>
      <w:r>
        <w:rPr>
          <w:rFonts w:ascii="Tahoma" w:hAnsi="Tahoma" w:cs="Tahoma"/>
        </w:rPr>
        <w:t>contra-razões</w:t>
      </w:r>
      <w:proofErr w:type="spellEnd"/>
      <w:r>
        <w:rPr>
          <w:rFonts w:ascii="Tahoma" w:hAnsi="Tahoma" w:cs="Tahoma"/>
        </w:rPr>
        <w:t xml:space="preserve"> do recurso em igual número de dias, que começarão a correr do término do prazo da recorrente, sendo-lhes assegurada vista imediata dos autos.</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Da Sessão Pública do Pregão será lavrada ata circunstanciada, contendo, sempre juízo de outros, o registro dos licitantes credenciados, das propostas escritas e verbais apresentadas, na ordem de classificação, da análise da documentação exigida para a habilitação </w:t>
      </w:r>
      <w:proofErr w:type="spellStart"/>
      <w:r>
        <w:rPr>
          <w:rFonts w:ascii="Tahoma" w:hAnsi="Tahoma" w:cs="Tahoma"/>
        </w:rPr>
        <w:t>edos</w:t>
      </w:r>
      <w:proofErr w:type="spellEnd"/>
      <w:r>
        <w:rPr>
          <w:rFonts w:ascii="Tahoma" w:hAnsi="Tahoma" w:cs="Tahoma"/>
        </w:rPr>
        <w:t xml:space="preserve"> recursos interpostos, estes, em conformidade com as disposições do item acima.</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inutilização dos mesmos.</w:t>
      </w:r>
    </w:p>
    <w:p w:rsidR="00B66455" w:rsidRDefault="00B66455" w:rsidP="00B66455">
      <w:pPr>
        <w:ind w:left="708"/>
        <w:rPr>
          <w:rFonts w:ascii="Tahoma" w:hAnsi="Tahoma" w:cs="Tahoma"/>
        </w:rPr>
      </w:pPr>
    </w:p>
    <w:p w:rsidR="00B66455" w:rsidRDefault="00B66455" w:rsidP="00B66455">
      <w:pPr>
        <w:ind w:left="708"/>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DOS CRITÉRIOS DE JULGAMENTO E ADJUDICAÇÃO</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lastRenderedPageBreak/>
        <w:t>- No julgamento das propostas, será (</w:t>
      </w:r>
      <w:proofErr w:type="spellStart"/>
      <w:r>
        <w:rPr>
          <w:rFonts w:ascii="Tahoma" w:hAnsi="Tahoma" w:cs="Tahoma"/>
        </w:rPr>
        <w:t>ão</w:t>
      </w:r>
      <w:proofErr w:type="spellEnd"/>
      <w:r>
        <w:rPr>
          <w:rFonts w:ascii="Tahoma" w:hAnsi="Tahoma" w:cs="Tahoma"/>
        </w:rPr>
        <w:t xml:space="preserve">) considerada(s) vencedora(s) a(s) licitante(s) que </w:t>
      </w:r>
      <w:proofErr w:type="gramStart"/>
      <w:r>
        <w:rPr>
          <w:rFonts w:ascii="Tahoma" w:hAnsi="Tahoma" w:cs="Tahoma"/>
        </w:rPr>
        <w:t>apresentar(</w:t>
      </w:r>
      <w:proofErr w:type="gramEnd"/>
      <w:r>
        <w:rPr>
          <w:rFonts w:ascii="Tahoma" w:hAnsi="Tahoma" w:cs="Tahoma"/>
        </w:rPr>
        <w:t xml:space="preserve">em) o </w:t>
      </w:r>
      <w:r>
        <w:fldChar w:fldCharType="begin"/>
      </w:r>
      <w:r>
        <w:instrText xml:space="preserve"> DOCVARIABLE "Modalidade" \* MERGEFORMAT </w:instrText>
      </w:r>
      <w:r>
        <w:fldChar w:fldCharType="separate"/>
      </w:r>
      <w:r w:rsidRPr="0068135D">
        <w:rPr>
          <w:rFonts w:ascii="Tahoma" w:hAnsi="Tahoma" w:cs="Tahoma"/>
          <w:b/>
        </w:rPr>
        <w:t>PREGÃO</w:t>
      </w:r>
      <w:r>
        <w:t xml:space="preserve"> PRESENCIAL</w:t>
      </w:r>
      <w:r>
        <w:fldChar w:fldCharType="end"/>
      </w:r>
      <w:r>
        <w:rPr>
          <w:rFonts w:ascii="Tahoma" w:hAnsi="Tahoma" w:cs="Tahoma"/>
        </w:rPr>
        <w:t>, desde que atendidas as especificações constantes deste Edital.</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A adjudicação do objeto deste PREGÃO será formalizada pelo Pregoeiro, POR </w:t>
      </w:r>
      <w:proofErr w:type="spellStart"/>
      <w:proofErr w:type="gramStart"/>
      <w:r>
        <w:rPr>
          <w:rFonts w:ascii="Tahoma" w:hAnsi="Tahoma" w:cs="Tahoma"/>
        </w:rPr>
        <w:t>ITEM,</w:t>
      </w:r>
      <w:proofErr w:type="gramEnd"/>
      <w:r>
        <w:rPr>
          <w:rFonts w:ascii="Tahoma" w:hAnsi="Tahoma" w:cs="Tahoma"/>
        </w:rPr>
        <w:t>à</w:t>
      </w:r>
      <w:proofErr w:type="spellEnd"/>
      <w:r>
        <w:rPr>
          <w:rFonts w:ascii="Tahoma" w:hAnsi="Tahoma" w:cs="Tahoma"/>
        </w:rPr>
        <w:t>(s) licitante(s) cuja(s) proposta(s) seja(m) considerada(s) vencedora(s).</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O resultado da licitação será homologado pela Autoridade Competente.</w:t>
      </w:r>
    </w:p>
    <w:p w:rsidR="00B66455" w:rsidRDefault="00B66455" w:rsidP="00B66455">
      <w:pPr>
        <w:ind w:left="720"/>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DO PREÇO MÁXIMO</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B66455" w:rsidRDefault="00B66455" w:rsidP="00B66455">
      <w:pPr>
        <w:ind w:left="720"/>
        <w:jc w:val="both"/>
        <w:rPr>
          <w:rFonts w:ascii="Tahoma" w:hAnsi="Tahoma" w:cs="Tahoma"/>
          <w:b/>
        </w:rPr>
      </w:pPr>
    </w:p>
    <w:p w:rsidR="00B66455" w:rsidRDefault="00B66455" w:rsidP="00B66455">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A(s) licitante(s) vencedora(s) deverá (</w:t>
      </w:r>
      <w:proofErr w:type="spellStart"/>
      <w:r>
        <w:rPr>
          <w:rFonts w:ascii="Tahoma" w:hAnsi="Tahoma" w:cs="Tahoma"/>
        </w:rPr>
        <w:t>ão</w:t>
      </w:r>
      <w:proofErr w:type="spellEnd"/>
      <w:r>
        <w:rPr>
          <w:rFonts w:ascii="Tahoma" w:hAnsi="Tahoma" w:cs="Tahoma"/>
        </w:rPr>
        <w:t>) efetuar a entrega dos produtos e mão de obra no prazo de até dez dias úteis da entrega da requisição.</w:t>
      </w:r>
    </w:p>
    <w:p w:rsidR="00B66455" w:rsidRDefault="00B66455" w:rsidP="00B66455">
      <w:pPr>
        <w:ind w:left="720"/>
        <w:jc w:val="both"/>
        <w:rPr>
          <w:rFonts w:ascii="Tahoma" w:hAnsi="Tahoma" w:cs="Tahoma"/>
        </w:rPr>
      </w:pPr>
    </w:p>
    <w:p w:rsidR="00B66455" w:rsidRDefault="00B66455" w:rsidP="00B66455">
      <w:pPr>
        <w:ind w:left="420"/>
        <w:jc w:val="both"/>
        <w:rPr>
          <w:rFonts w:ascii="Tahoma" w:hAnsi="Tahoma" w:cs="Tahoma"/>
        </w:rPr>
      </w:pPr>
      <w:r>
        <w:rPr>
          <w:rFonts w:ascii="Tahoma" w:hAnsi="Tahoma" w:cs="Tahoma"/>
        </w:rPr>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68135D">
        <w:rPr>
          <w:rFonts w:ascii="Tahoma" w:hAnsi="Tahoma" w:cs="Tahoma"/>
          <w:b/>
        </w:rPr>
        <w:t>GARAGEM MUNICIPAL</w:t>
      </w:r>
      <w:r>
        <w:fldChar w:fldCharType="end"/>
      </w:r>
      <w:r>
        <w:rPr>
          <w:rFonts w:ascii="Tahoma" w:hAnsi="Tahoma" w:cs="Tahoma"/>
        </w:rPr>
        <w:t xml:space="preserve">, neste Município, de segunda à sexta-feira, das 8:00 às 12:00 </w:t>
      </w:r>
      <w:proofErr w:type="spellStart"/>
      <w:r>
        <w:rPr>
          <w:rFonts w:ascii="Tahoma" w:hAnsi="Tahoma" w:cs="Tahoma"/>
        </w:rPr>
        <w:t>hs</w:t>
      </w:r>
      <w:proofErr w:type="spellEnd"/>
      <w:r>
        <w:rPr>
          <w:rFonts w:ascii="Tahoma" w:hAnsi="Tahoma" w:cs="Tahoma"/>
        </w:rPr>
        <w:t xml:space="preserve"> e das 13:00 às 17:00 horas, mediante apresentação autorização de fornecimento devidamente assinada pelo órgão competente.</w:t>
      </w:r>
    </w:p>
    <w:p w:rsidR="00B66455" w:rsidRDefault="00B66455" w:rsidP="00B66455">
      <w:pPr>
        <w:ind w:left="708"/>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Os produtos deverão ser entregues rigorosamente dentro do prazo de validade.</w:t>
      </w:r>
    </w:p>
    <w:p w:rsidR="00B66455" w:rsidRDefault="00B66455" w:rsidP="00B66455">
      <w:pPr>
        <w:ind w:left="720"/>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DO CRITÉRIO DE REAJUSTE</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B66455" w:rsidRDefault="00B66455" w:rsidP="00B66455">
      <w:pPr>
        <w:ind w:left="720"/>
        <w:jc w:val="both"/>
        <w:rPr>
          <w:rFonts w:ascii="Tahoma" w:hAnsi="Tahoma" w:cs="Tahoma"/>
          <w:b/>
        </w:rPr>
      </w:pPr>
    </w:p>
    <w:p w:rsidR="00B66455" w:rsidRDefault="00B66455" w:rsidP="00B66455">
      <w:pPr>
        <w:numPr>
          <w:ilvl w:val="0"/>
          <w:numId w:val="2"/>
        </w:numPr>
        <w:jc w:val="both"/>
        <w:rPr>
          <w:rFonts w:ascii="Tahoma" w:hAnsi="Tahoma" w:cs="Tahoma"/>
          <w:b/>
        </w:rPr>
      </w:pPr>
      <w:r>
        <w:rPr>
          <w:rFonts w:ascii="Tahoma" w:hAnsi="Tahoma" w:cs="Tahoma"/>
          <w:b/>
        </w:rPr>
        <w:t>- DAS CONDIÇÕES DE PAGAMENTO E DA DOTAÇÃO ORÇAMENTÁRIA</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w:t>
      </w:r>
      <w:r>
        <w:rPr>
          <w:rFonts w:ascii="Tahoma" w:hAnsi="Tahoma" w:cs="Tahoma"/>
        </w:rPr>
        <w:lastRenderedPageBreak/>
        <w:t>de rubricas orçamentárias consignadas em convênios , operações de crédito e/ou repasses do Estado e/ou da União o pagamento ficará condicionada ao crédito destes recursos por parte do órgão concedente, o qual será por prazo indeterminado.</w:t>
      </w:r>
    </w:p>
    <w:p w:rsidR="00B66455" w:rsidRDefault="00B66455" w:rsidP="00B66455">
      <w:pPr>
        <w:jc w:val="both"/>
        <w:rPr>
          <w:rFonts w:ascii="Tahoma" w:hAnsi="Tahoma" w:cs="Tahoma"/>
        </w:rPr>
      </w:pPr>
    </w:p>
    <w:p w:rsidR="00B66455" w:rsidRDefault="00B66455" w:rsidP="00B66455">
      <w:pPr>
        <w:numPr>
          <w:ilvl w:val="1"/>
          <w:numId w:val="2"/>
        </w:numPr>
        <w:jc w:val="left"/>
        <w:rPr>
          <w:rFonts w:ascii="Tahoma" w:hAnsi="Tahoma" w:cs="Tahoma"/>
          <w:b/>
        </w:rPr>
      </w:pPr>
      <w:r>
        <w:rPr>
          <w:rFonts w:ascii="Tahoma" w:hAnsi="Tahoma" w:cs="Tahoma"/>
        </w:rPr>
        <w:t>– A(s) despesa(s) decorrente(s) do fornecimento dos itens do objeto da presente licitação, correrão à conta das Dotações Orçamentária(s), prevista(s) da Lei Orçamentária:</w:t>
      </w:r>
    </w:p>
    <w:p w:rsidR="00B66455" w:rsidRDefault="00B66455" w:rsidP="00B66455">
      <w:pPr>
        <w:ind w:left="720"/>
        <w:jc w:val="left"/>
        <w:rPr>
          <w:rFonts w:ascii="Tahoma" w:hAnsi="Tahoma" w:cs="Tahoma"/>
          <w:b/>
        </w:rPr>
      </w:pPr>
    </w:p>
    <w:p w:rsidR="00B66455" w:rsidRDefault="00B66455" w:rsidP="00B66455">
      <w:pPr>
        <w:ind w:left="720"/>
        <w:jc w:val="left"/>
        <w:rPr>
          <w:rFonts w:ascii="Tahoma" w:hAnsi="Tahoma" w:cs="Tahoma"/>
          <w:b/>
        </w:rPr>
      </w:pPr>
      <w:r>
        <w:fldChar w:fldCharType="begin"/>
      </w:r>
      <w:r>
        <w:instrText xml:space="preserve"> DOCVARIABLE "Dotacoes" \* MERGEFORMAT </w:instrText>
      </w:r>
      <w:r>
        <w:fldChar w:fldCharType="separate"/>
      </w:r>
      <w:r w:rsidRPr="0068135D">
        <w:rPr>
          <w:rFonts w:ascii="Tahoma" w:hAnsi="Tahoma" w:cs="Tahoma"/>
          <w:b/>
        </w:rPr>
        <w:t xml:space="preserve">2.032.3390.00 - </w:t>
      </w:r>
      <w:proofErr w:type="gramStart"/>
      <w:r w:rsidRPr="0068135D">
        <w:rPr>
          <w:rFonts w:ascii="Tahoma" w:hAnsi="Tahoma" w:cs="Tahoma"/>
          <w:b/>
        </w:rPr>
        <w:t>0</w:t>
      </w:r>
      <w:proofErr w:type="gramEnd"/>
      <w:r w:rsidRPr="0068135D">
        <w:rPr>
          <w:rFonts w:ascii="Tahoma" w:hAnsi="Tahoma" w:cs="Tahoma"/>
          <w:b/>
        </w:rPr>
        <w:t xml:space="preserve"> - 64/2019   -   Manutenção da </w:t>
      </w:r>
      <w:r>
        <w:t xml:space="preserve">Frota </w:t>
      </w:r>
      <w:r>
        <w:fldChar w:fldCharType="end"/>
      </w:r>
      <w:r>
        <w:rPr>
          <w:rFonts w:ascii="Tahoma" w:hAnsi="Tahoma" w:cs="Tahoma"/>
        </w:rPr>
        <w:t>.</w:t>
      </w:r>
    </w:p>
    <w:p w:rsidR="00B66455" w:rsidRDefault="00B66455" w:rsidP="00B66455">
      <w:pPr>
        <w:jc w:val="left"/>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DA IMPUGNAÇÃO DO EDITAL E DOS RECURSOS ADMINISTRATIVOS</w:t>
      </w:r>
    </w:p>
    <w:p w:rsidR="00B66455" w:rsidRDefault="00B66455" w:rsidP="00B66455">
      <w:pPr>
        <w:ind w:left="4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spellStart"/>
      <w:proofErr w:type="gramStart"/>
      <w:r>
        <w:rPr>
          <w:rFonts w:ascii="Tahoma" w:hAnsi="Tahoma" w:cs="Tahoma"/>
        </w:rPr>
        <w:t>propostas,</w:t>
      </w:r>
      <w:proofErr w:type="gramEnd"/>
      <w:r>
        <w:rPr>
          <w:rFonts w:ascii="Tahoma" w:hAnsi="Tahoma" w:cs="Tahoma"/>
        </w:rPr>
        <w:t>qualquer</w:t>
      </w:r>
      <w:proofErr w:type="spellEnd"/>
      <w:r>
        <w:rPr>
          <w:rFonts w:ascii="Tahoma" w:hAnsi="Tahoma" w:cs="Tahoma"/>
        </w:rPr>
        <w:t xml:space="preserve"> empresa interessada em participar da licitação poderá impugnar o ato convocatório do Pregão.</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spellStart"/>
      <w:proofErr w:type="gramStart"/>
      <w:r>
        <w:rPr>
          <w:rFonts w:ascii="Tahoma" w:hAnsi="Tahoma" w:cs="Tahoma"/>
        </w:rPr>
        <w:t>ou,</w:t>
      </w:r>
      <w:proofErr w:type="gramEnd"/>
      <w:r>
        <w:rPr>
          <w:rFonts w:ascii="Tahoma" w:hAnsi="Tahoma" w:cs="Tahoma"/>
        </w:rPr>
        <w:t>fazê-lo</w:t>
      </w:r>
      <w:proofErr w:type="spellEnd"/>
      <w:r>
        <w:rPr>
          <w:rFonts w:ascii="Tahoma" w:hAnsi="Tahoma" w:cs="Tahoma"/>
        </w:rPr>
        <w:t xml:space="preserve"> subir, devidamente informado, para apreciação e decisão.</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B66455" w:rsidRDefault="00B66455" w:rsidP="00B66455">
      <w:pPr>
        <w:ind w:left="720"/>
        <w:jc w:val="both"/>
        <w:rPr>
          <w:rFonts w:ascii="Tahoma" w:hAnsi="Tahoma" w:cs="Tahoma"/>
          <w:b/>
        </w:rPr>
      </w:pPr>
    </w:p>
    <w:p w:rsidR="00B66455" w:rsidRDefault="00B66455" w:rsidP="00B66455">
      <w:pPr>
        <w:numPr>
          <w:ilvl w:val="0"/>
          <w:numId w:val="2"/>
        </w:numPr>
        <w:jc w:val="both"/>
        <w:rPr>
          <w:rFonts w:ascii="Tahoma" w:hAnsi="Tahoma" w:cs="Tahoma"/>
          <w:b/>
        </w:rPr>
      </w:pPr>
      <w:r>
        <w:rPr>
          <w:rFonts w:ascii="Tahoma" w:hAnsi="Tahoma" w:cs="Tahoma"/>
          <w:b/>
        </w:rPr>
        <w:t>- DO CONTRATO E RESPECTIVA VIGÊNCIA</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Após a homologação do resultado, será (</w:t>
      </w:r>
      <w:proofErr w:type="spellStart"/>
      <w:r>
        <w:rPr>
          <w:rFonts w:ascii="Tahoma" w:hAnsi="Tahoma" w:cs="Tahoma"/>
        </w:rPr>
        <w:t>ão</w:t>
      </w:r>
      <w:proofErr w:type="spellEnd"/>
      <w:r>
        <w:rPr>
          <w:rFonts w:ascii="Tahoma" w:hAnsi="Tahoma" w:cs="Tahoma"/>
        </w:rPr>
        <w:t xml:space="preserve">)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O presente Contrato terá vigência da data de assinatura até 31/12/2019, contar da data da sua assinatura.</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assinado, a licitante subsequente, na ordem de classificação</w:t>
      </w:r>
      <w:proofErr w:type="gramEnd"/>
      <w:r>
        <w:rPr>
          <w:rFonts w:ascii="Tahoma" w:hAnsi="Tahoma" w:cs="Tahoma"/>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B66455" w:rsidRDefault="00B66455" w:rsidP="00B66455">
      <w:pPr>
        <w:ind w:left="708"/>
        <w:rPr>
          <w:rFonts w:ascii="Tahoma" w:hAnsi="Tahoma" w:cs="Tahoma"/>
        </w:rPr>
      </w:pPr>
    </w:p>
    <w:p w:rsidR="00B66455" w:rsidRDefault="00B66455" w:rsidP="00B66455">
      <w:pPr>
        <w:ind w:left="720"/>
        <w:jc w:val="both"/>
        <w:rPr>
          <w:rFonts w:ascii="Tahoma" w:hAnsi="Tahoma" w:cs="Tahoma"/>
          <w:b/>
        </w:rPr>
      </w:pPr>
    </w:p>
    <w:p w:rsidR="00B66455" w:rsidRDefault="00B66455" w:rsidP="00B66455">
      <w:pPr>
        <w:numPr>
          <w:ilvl w:val="0"/>
          <w:numId w:val="2"/>
        </w:numPr>
        <w:jc w:val="both"/>
        <w:rPr>
          <w:rFonts w:ascii="Tahoma" w:hAnsi="Tahoma" w:cs="Tahoma"/>
          <w:b/>
        </w:rPr>
      </w:pPr>
      <w:r>
        <w:rPr>
          <w:rFonts w:ascii="Tahoma" w:hAnsi="Tahoma" w:cs="Tahoma"/>
          <w:b/>
        </w:rPr>
        <w:t>- DA RESCISÃO CONTRATUAL</w:t>
      </w:r>
    </w:p>
    <w:p w:rsidR="00B66455" w:rsidRDefault="00B66455" w:rsidP="00B66455">
      <w:pPr>
        <w:ind w:left="4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A inexecução total ou parcial do Contrato decorrente desta licitação ensejará sua rescisão administrativa, nas hipóteses previstas nos </w:t>
      </w:r>
      <w:proofErr w:type="spellStart"/>
      <w:r>
        <w:rPr>
          <w:rFonts w:ascii="Tahoma" w:hAnsi="Tahoma" w:cs="Tahoma"/>
        </w:rPr>
        <w:t>arts</w:t>
      </w:r>
      <w:proofErr w:type="spellEnd"/>
      <w:r>
        <w:rPr>
          <w:rFonts w:ascii="Tahoma" w:hAnsi="Tahoma" w:cs="Tahoma"/>
        </w:rPr>
        <w:t>. 77 e 78 da Lei nº 8.666/93 e posteriores alterações, com as consequências previstas no art. 80 da referida Lei, sem que caiba à empresa contratada direito a qualquer indenização.</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A rescisão contratual poderá ser:</w:t>
      </w:r>
    </w:p>
    <w:p w:rsidR="00B66455" w:rsidRDefault="00B66455" w:rsidP="00B66455">
      <w:pPr>
        <w:ind w:left="708"/>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B66455" w:rsidRDefault="00B66455" w:rsidP="00B66455">
      <w:pPr>
        <w:ind w:left="720"/>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B66455" w:rsidRDefault="00B66455" w:rsidP="00B66455">
      <w:pPr>
        <w:ind w:left="708"/>
        <w:rPr>
          <w:rFonts w:ascii="Tahoma" w:hAnsi="Tahoma" w:cs="Tahoma"/>
        </w:rPr>
      </w:pPr>
    </w:p>
    <w:p w:rsidR="00B66455" w:rsidRDefault="00B66455" w:rsidP="00B66455">
      <w:pPr>
        <w:ind w:left="720"/>
        <w:jc w:val="both"/>
        <w:rPr>
          <w:rFonts w:ascii="Tahoma" w:hAnsi="Tahoma" w:cs="Tahoma"/>
          <w:b/>
        </w:rPr>
      </w:pPr>
    </w:p>
    <w:p w:rsidR="00B66455" w:rsidRDefault="00B66455" w:rsidP="00B66455">
      <w:pPr>
        <w:numPr>
          <w:ilvl w:val="0"/>
          <w:numId w:val="2"/>
        </w:numPr>
        <w:jc w:val="both"/>
        <w:rPr>
          <w:rFonts w:ascii="Tahoma" w:hAnsi="Tahoma" w:cs="Tahoma"/>
          <w:b/>
        </w:rPr>
      </w:pPr>
      <w:r>
        <w:rPr>
          <w:rFonts w:ascii="Tahoma" w:hAnsi="Tahoma" w:cs="Tahoma"/>
          <w:b/>
        </w:rPr>
        <w:t>- DAS PENALIDADES</w:t>
      </w:r>
    </w:p>
    <w:p w:rsidR="00B66455" w:rsidRDefault="00B66455" w:rsidP="00B66455">
      <w:pPr>
        <w:ind w:left="420"/>
        <w:jc w:val="both"/>
        <w:rPr>
          <w:rFonts w:ascii="Tahoma" w:hAnsi="Tahoma" w:cs="Tahoma"/>
          <w:b/>
        </w:rPr>
      </w:pPr>
    </w:p>
    <w:p w:rsidR="00B66455" w:rsidRDefault="00B66455" w:rsidP="00B66455">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w:t>
      </w:r>
      <w:proofErr w:type="spellStart"/>
      <w:proofErr w:type="gramStart"/>
      <w:r>
        <w:rPr>
          <w:rFonts w:ascii="Tahoma" w:hAnsi="Tahoma" w:cs="Tahoma"/>
        </w:rPr>
        <w:t>contrato,</w:t>
      </w:r>
      <w:proofErr w:type="gramEnd"/>
      <w:r>
        <w:rPr>
          <w:rFonts w:ascii="Tahoma" w:hAnsi="Tahoma" w:cs="Tahoma"/>
        </w:rPr>
        <w:t>contada</w:t>
      </w:r>
      <w:proofErr w:type="spellEnd"/>
      <w:r>
        <w:rPr>
          <w:rFonts w:ascii="Tahoma" w:hAnsi="Tahoma" w:cs="Tahoma"/>
        </w:rPr>
        <w:t xml:space="preserve"> a partir do primeiro dia após ter expirado o prazo que teria para assinar o contrato, nos termos do item 15.1 do presente instrumento convocatório.</w:t>
      </w:r>
    </w:p>
    <w:p w:rsidR="00B66455" w:rsidRDefault="00B66455" w:rsidP="00B66455">
      <w:pPr>
        <w:jc w:val="both"/>
        <w:rPr>
          <w:rFonts w:ascii="Tahoma" w:hAnsi="Tahoma" w:cs="Tahoma"/>
        </w:rPr>
      </w:pPr>
    </w:p>
    <w:p w:rsidR="00B66455" w:rsidRDefault="00B66455" w:rsidP="00B66455">
      <w:pPr>
        <w:numPr>
          <w:ilvl w:val="2"/>
          <w:numId w:val="2"/>
        </w:numPr>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spellStart"/>
      <w:proofErr w:type="gramStart"/>
      <w:r>
        <w:rPr>
          <w:rFonts w:ascii="Tahoma" w:hAnsi="Tahoma" w:cs="Tahoma"/>
        </w:rPr>
        <w:t>aplicada,</w:t>
      </w:r>
      <w:proofErr w:type="gramEnd"/>
      <w:r>
        <w:rPr>
          <w:rFonts w:ascii="Tahoma" w:hAnsi="Tahoma" w:cs="Tahoma"/>
        </w:rPr>
        <w:t>cumulativamente</w:t>
      </w:r>
      <w:proofErr w:type="spellEnd"/>
      <w:r>
        <w:rPr>
          <w:rFonts w:ascii="Tahoma" w:hAnsi="Tahoma" w:cs="Tahoma"/>
        </w:rPr>
        <w:t>, com as demais penalidades dispostas na Lei nº 8.666/93, conforme o art. 87, § 2ºdo mesmo diploma legal.</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B66455" w:rsidRDefault="00B66455" w:rsidP="00B66455">
      <w:pPr>
        <w:ind w:left="708"/>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Nos termos do artigo 7º da Lei nº 10.520/2002, se a licitante, convocada dentro do prazo de validade da sua proposta, não celebrar o contrato, deixar de entregar ou apresentar documentação </w:t>
      </w:r>
      <w:r>
        <w:rPr>
          <w:rFonts w:ascii="Tahoma" w:hAnsi="Tahoma" w:cs="Tahoma"/>
        </w:rPr>
        <w:lastRenderedPageBreak/>
        <w:t>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B66455" w:rsidRDefault="00B66455" w:rsidP="00B66455">
      <w:pPr>
        <w:ind w:left="720"/>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DAS DISPOSIÇÕES GERAIS</w:t>
      </w:r>
    </w:p>
    <w:p w:rsidR="00B66455" w:rsidRDefault="00B66455" w:rsidP="00B66455">
      <w:pPr>
        <w:ind w:left="420"/>
        <w:jc w:val="both"/>
        <w:rPr>
          <w:rFonts w:ascii="Tahoma" w:hAnsi="Tahoma" w:cs="Tahoma"/>
          <w:b/>
        </w:rPr>
      </w:pPr>
    </w:p>
    <w:p w:rsidR="00B66455" w:rsidRDefault="00B66455" w:rsidP="00B66455">
      <w:pPr>
        <w:numPr>
          <w:ilvl w:val="1"/>
          <w:numId w:val="2"/>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Tahoma" w:hAnsi="Tahoma" w:cs="Tahoma"/>
          </w:rPr>
          <w:t>compras@abdonbatista.sc.gov.br</w:t>
        </w:r>
      </w:hyperlink>
      <w:r>
        <w:rPr>
          <w:rFonts w:ascii="Tahoma" w:hAnsi="Tahoma" w:cs="Tahoma"/>
        </w:rPr>
        <w:t xml:space="preserve"> ou através do telefone (0**49) 3545-1109, de segunda à sexta-feira, das </w:t>
      </w:r>
      <w:proofErr w:type="gramStart"/>
      <w:r>
        <w:rPr>
          <w:rFonts w:ascii="Tahoma" w:hAnsi="Tahoma" w:cs="Tahoma"/>
        </w:rPr>
        <w:t>08:00</w:t>
      </w:r>
      <w:proofErr w:type="gramEnd"/>
      <w:r>
        <w:rPr>
          <w:rFonts w:ascii="Tahoma" w:hAnsi="Tahoma" w:cs="Tahoma"/>
        </w:rPr>
        <w:t xml:space="preserve"> às 12:00 e das 13:00 às 17:00 horas.</w:t>
      </w:r>
    </w:p>
    <w:p w:rsidR="00B66455" w:rsidRDefault="00B66455" w:rsidP="00B66455">
      <w:pPr>
        <w:ind w:left="720"/>
        <w:jc w:val="both"/>
        <w:rPr>
          <w:rFonts w:ascii="Tahoma" w:hAnsi="Tahoma" w:cs="Tahoma"/>
        </w:rPr>
      </w:pPr>
    </w:p>
    <w:p w:rsidR="00B66455" w:rsidRDefault="00B66455" w:rsidP="00B66455">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B66455" w:rsidRDefault="00B66455" w:rsidP="00B66455">
      <w:pPr>
        <w:ind w:left="708"/>
        <w:rPr>
          <w:rFonts w:ascii="Tahoma" w:hAnsi="Tahoma" w:cs="Tahoma"/>
        </w:rPr>
      </w:pPr>
    </w:p>
    <w:p w:rsidR="00B66455" w:rsidRDefault="00B66455" w:rsidP="00B66455">
      <w:pPr>
        <w:jc w:val="both"/>
        <w:rPr>
          <w:rFonts w:ascii="Tahoma" w:hAnsi="Tahoma" w:cs="Tahoma"/>
        </w:rPr>
      </w:pPr>
      <w:r>
        <w:rPr>
          <w:rFonts w:ascii="Tahoma" w:hAnsi="Tahoma" w:cs="Tahoma"/>
        </w:rPr>
        <w:t>17.3 – A Prefeitura Municipal de Abdon Batista SC reserva-se o direito de filmar e/ou gravar as Sessões</w:t>
      </w:r>
    </w:p>
    <w:p w:rsidR="00B66455" w:rsidRDefault="00B66455" w:rsidP="00B66455">
      <w:pPr>
        <w:jc w:val="both"/>
        <w:rPr>
          <w:rFonts w:ascii="Tahoma" w:hAnsi="Tahoma" w:cs="Tahoma"/>
        </w:rPr>
      </w:pPr>
      <w:r>
        <w:rPr>
          <w:rFonts w:ascii="Tahoma" w:hAnsi="Tahoma" w:cs="Tahoma"/>
        </w:rPr>
        <w:t>Públicas deste Pregão.</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17.4 - Informações verbais prestadas por integrantes da Administração Municipal de Abdon Batista SC não</w:t>
      </w:r>
    </w:p>
    <w:p w:rsidR="00B66455" w:rsidRDefault="00B66455" w:rsidP="00B66455">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17.5 - Os casos omissos neste Edital serão resolvidos à luz das disposições contidas nas Leis Federais nº 8.666, de 21 de junho de 1993, e nº 10.520, de 17 de julho de 2002, e, se for ocaso, conforme disposições da Lei nº 8.078/90 (Código de Defesa do Consumidor), Código Civil </w:t>
      </w:r>
      <w:proofErr w:type="spellStart"/>
      <w:r>
        <w:rPr>
          <w:rFonts w:ascii="Tahoma" w:hAnsi="Tahoma" w:cs="Tahoma"/>
        </w:rPr>
        <w:t>elegislações</w:t>
      </w:r>
      <w:proofErr w:type="spellEnd"/>
      <w:r>
        <w:rPr>
          <w:rFonts w:ascii="Tahoma" w:hAnsi="Tahoma" w:cs="Tahoma"/>
        </w:rPr>
        <w:t xml:space="preserve"> pertinentes à matéria.</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17.6 - No interesse da Administração, e sem que caiba às participantes qualquer reclamação ou indenização, poderá ser:</w:t>
      </w:r>
    </w:p>
    <w:p w:rsidR="00B66455" w:rsidRDefault="00B66455" w:rsidP="00B66455">
      <w:pPr>
        <w:jc w:val="both"/>
        <w:rPr>
          <w:rFonts w:ascii="Tahoma" w:hAnsi="Tahoma" w:cs="Tahoma"/>
        </w:rPr>
      </w:pPr>
    </w:p>
    <w:p w:rsidR="00B66455" w:rsidRDefault="00B66455" w:rsidP="00B66455">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B66455" w:rsidRDefault="00B66455" w:rsidP="00B66455">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B66455" w:rsidRDefault="00B66455" w:rsidP="00B66455">
      <w:pPr>
        <w:ind w:left="720"/>
        <w:jc w:val="both"/>
        <w:rPr>
          <w:rFonts w:ascii="Tahoma" w:hAnsi="Tahoma" w:cs="Tahoma"/>
        </w:rPr>
      </w:pPr>
    </w:p>
    <w:p w:rsidR="00B66455" w:rsidRDefault="00B66455" w:rsidP="00B66455">
      <w:pPr>
        <w:ind w:left="720"/>
        <w:jc w:val="both"/>
        <w:rPr>
          <w:rFonts w:ascii="Tahoma" w:hAnsi="Tahoma" w:cs="Tahoma"/>
        </w:rPr>
      </w:pPr>
    </w:p>
    <w:p w:rsidR="00B66455" w:rsidRDefault="00B66455" w:rsidP="00B66455">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B66455" w:rsidRDefault="00B66455" w:rsidP="00B66455">
      <w:pPr>
        <w:jc w:val="both"/>
        <w:rPr>
          <w:rFonts w:ascii="Tahoma" w:hAnsi="Tahoma" w:cs="Tahoma"/>
        </w:rPr>
      </w:pPr>
    </w:p>
    <w:p w:rsidR="00B66455" w:rsidRDefault="00B66455" w:rsidP="00B66455">
      <w:pPr>
        <w:numPr>
          <w:ilvl w:val="0"/>
          <w:numId w:val="2"/>
        </w:numPr>
        <w:jc w:val="both"/>
        <w:rPr>
          <w:rFonts w:ascii="Tahoma" w:hAnsi="Tahoma" w:cs="Tahoma"/>
          <w:b/>
        </w:rPr>
      </w:pPr>
      <w:r>
        <w:rPr>
          <w:rFonts w:ascii="Tahoma" w:hAnsi="Tahoma" w:cs="Tahoma"/>
          <w:b/>
        </w:rPr>
        <w:t>- DOS ANEXOS DO EDITAL</w:t>
      </w:r>
    </w:p>
    <w:p w:rsidR="00B66455" w:rsidRDefault="00B66455" w:rsidP="00B66455">
      <w:pPr>
        <w:ind w:left="420"/>
        <w:jc w:val="both"/>
        <w:rPr>
          <w:rFonts w:ascii="Tahoma" w:hAnsi="Tahoma" w:cs="Tahoma"/>
          <w:b/>
        </w:rPr>
      </w:pPr>
    </w:p>
    <w:p w:rsidR="00B66455" w:rsidRDefault="00B66455" w:rsidP="00B66455">
      <w:pPr>
        <w:jc w:val="both"/>
        <w:rPr>
          <w:rFonts w:ascii="Tahoma" w:hAnsi="Tahoma" w:cs="Tahoma"/>
        </w:rPr>
      </w:pPr>
      <w:r>
        <w:rPr>
          <w:rFonts w:ascii="Tahoma" w:hAnsi="Tahoma" w:cs="Tahoma"/>
        </w:rPr>
        <w:t>18.1 - Integram o presente Edital, dele fazendo parte como se transcritos em seu corpo, os seguintes anexos:</w:t>
      </w:r>
    </w:p>
    <w:p w:rsidR="00B66455" w:rsidRDefault="00B66455" w:rsidP="00B66455">
      <w:pPr>
        <w:jc w:val="both"/>
        <w:rPr>
          <w:rFonts w:ascii="Tahoma" w:hAnsi="Tahoma" w:cs="Tahoma"/>
        </w:rPr>
      </w:pPr>
    </w:p>
    <w:p w:rsidR="00B66455" w:rsidRDefault="00B66455" w:rsidP="00B66455">
      <w:pPr>
        <w:numPr>
          <w:ilvl w:val="0"/>
          <w:numId w:val="6"/>
        </w:numPr>
        <w:jc w:val="both"/>
        <w:rPr>
          <w:rFonts w:ascii="Tahoma" w:hAnsi="Tahoma" w:cs="Tahoma"/>
        </w:rPr>
      </w:pPr>
      <w:r>
        <w:rPr>
          <w:rFonts w:ascii="Tahoma" w:hAnsi="Tahoma" w:cs="Tahoma"/>
        </w:rPr>
        <w:t>Anexo “A” – MODELO DE TERMO DE CREDENCIAMENTO;</w:t>
      </w:r>
    </w:p>
    <w:p w:rsidR="00B66455" w:rsidRDefault="00B66455" w:rsidP="00B66455">
      <w:pPr>
        <w:ind w:left="720"/>
        <w:jc w:val="both"/>
        <w:rPr>
          <w:rFonts w:ascii="Tahoma" w:hAnsi="Tahoma" w:cs="Tahoma"/>
        </w:rPr>
      </w:pPr>
    </w:p>
    <w:p w:rsidR="00B66455" w:rsidRDefault="00B66455" w:rsidP="00B66455">
      <w:pPr>
        <w:numPr>
          <w:ilvl w:val="0"/>
          <w:numId w:val="6"/>
        </w:numPr>
        <w:jc w:val="both"/>
        <w:rPr>
          <w:rFonts w:ascii="Tahoma" w:hAnsi="Tahoma" w:cs="Tahoma"/>
        </w:rPr>
      </w:pPr>
      <w:r>
        <w:rPr>
          <w:rFonts w:ascii="Tahoma" w:hAnsi="Tahoma" w:cs="Tahoma"/>
        </w:rPr>
        <w:t>Anexo “B” – MODELO DE DECLARAÇÃO DE ATENDIMENTO À LEGISLAÇÃO TRABALHISTA DE PROTEÇÃO À CRIANÇA E AO ADOLESCENTE;</w:t>
      </w:r>
    </w:p>
    <w:p w:rsidR="00B66455" w:rsidRDefault="00B66455" w:rsidP="00B66455">
      <w:pPr>
        <w:ind w:left="708"/>
        <w:rPr>
          <w:rFonts w:ascii="Tahoma" w:hAnsi="Tahoma" w:cs="Tahoma"/>
        </w:rPr>
      </w:pPr>
    </w:p>
    <w:p w:rsidR="00B66455" w:rsidRDefault="00B66455" w:rsidP="00B66455">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B66455" w:rsidRDefault="00B66455" w:rsidP="00B66455">
      <w:pPr>
        <w:ind w:left="708"/>
        <w:rPr>
          <w:rFonts w:ascii="Tahoma" w:hAnsi="Tahoma" w:cs="Tahoma"/>
        </w:rPr>
      </w:pPr>
    </w:p>
    <w:p w:rsidR="00B66455" w:rsidRDefault="00B66455" w:rsidP="00B66455">
      <w:pPr>
        <w:numPr>
          <w:ilvl w:val="0"/>
          <w:numId w:val="6"/>
        </w:numPr>
        <w:jc w:val="both"/>
        <w:rPr>
          <w:rFonts w:ascii="Tahoma" w:hAnsi="Tahoma" w:cs="Tahoma"/>
        </w:rPr>
      </w:pPr>
      <w:r>
        <w:rPr>
          <w:rFonts w:ascii="Tahoma" w:hAnsi="Tahoma" w:cs="Tahoma"/>
        </w:rPr>
        <w:t>Anexo “D” – RELAÇÃO DE ITENS DO OBJETO DESTA LICITAÇÃO;</w:t>
      </w:r>
    </w:p>
    <w:p w:rsidR="00B66455" w:rsidRDefault="00B66455" w:rsidP="00B66455">
      <w:pPr>
        <w:ind w:left="708"/>
        <w:rPr>
          <w:rFonts w:ascii="Tahoma" w:hAnsi="Tahoma" w:cs="Tahoma"/>
        </w:rPr>
      </w:pPr>
    </w:p>
    <w:p w:rsidR="00B66455" w:rsidRDefault="00B66455" w:rsidP="00B66455">
      <w:pPr>
        <w:ind w:left="720"/>
        <w:jc w:val="both"/>
        <w:rPr>
          <w:rFonts w:ascii="Tahoma" w:hAnsi="Tahoma" w:cs="Tahoma"/>
        </w:rPr>
      </w:pPr>
    </w:p>
    <w:p w:rsidR="00B66455" w:rsidRDefault="00B66455" w:rsidP="00B66455">
      <w:pPr>
        <w:numPr>
          <w:ilvl w:val="0"/>
          <w:numId w:val="6"/>
        </w:numPr>
        <w:jc w:val="both"/>
        <w:rPr>
          <w:rFonts w:ascii="Tahoma" w:hAnsi="Tahoma" w:cs="Tahoma"/>
        </w:rPr>
      </w:pPr>
      <w:r>
        <w:rPr>
          <w:rFonts w:ascii="Tahoma" w:hAnsi="Tahoma" w:cs="Tahoma"/>
        </w:rPr>
        <w:t>Anexo “E” – MINUTA DE CONTRATO;</w:t>
      </w:r>
    </w:p>
    <w:p w:rsidR="00B66455" w:rsidRDefault="00B66455" w:rsidP="00B66455">
      <w:pPr>
        <w:ind w:left="708"/>
        <w:rPr>
          <w:rFonts w:ascii="Tahoma" w:hAnsi="Tahoma" w:cs="Tahoma"/>
        </w:rPr>
      </w:pPr>
    </w:p>
    <w:p w:rsidR="00B66455" w:rsidRDefault="00B66455" w:rsidP="00B66455">
      <w:pPr>
        <w:ind w:left="720"/>
        <w:jc w:val="both"/>
        <w:rPr>
          <w:rFonts w:ascii="Tahoma" w:hAnsi="Tahoma" w:cs="Tahoma"/>
        </w:rPr>
      </w:pPr>
    </w:p>
    <w:p w:rsidR="00B66455" w:rsidRDefault="00B66455" w:rsidP="00B66455">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r w:rsidRPr="0068135D">
        <w:rPr>
          <w:rFonts w:ascii="Tahoma" w:hAnsi="Tahoma" w:cs="Tahoma"/>
          <w:b/>
          <w:u w:val="single"/>
        </w:rPr>
        <w:t>18 de Setembro de 2019</w:t>
      </w:r>
      <w:r>
        <w:fldChar w:fldCharType="end"/>
      </w:r>
      <w:r>
        <w:rPr>
          <w:rFonts w:ascii="Tahoma" w:hAnsi="Tahoma" w:cs="Tahoma"/>
        </w:rPr>
        <w:t>.</w:t>
      </w:r>
    </w:p>
    <w:p w:rsidR="00B66455" w:rsidRDefault="00B66455" w:rsidP="00B66455">
      <w:pPr>
        <w:jc w:val="both"/>
        <w:rPr>
          <w:rFonts w:ascii="Tahoma" w:hAnsi="Tahoma" w:cs="Tahoma"/>
          <w:b/>
        </w:rPr>
      </w:pPr>
    </w:p>
    <w:p w:rsidR="00B66455" w:rsidRDefault="00B66455" w:rsidP="00B66455">
      <w:pPr>
        <w:jc w:val="both"/>
        <w:rPr>
          <w:rFonts w:ascii="Tahoma" w:hAnsi="Tahoma" w:cs="Tahoma"/>
          <w:b/>
        </w:rPr>
      </w:pPr>
      <w:r>
        <w:rPr>
          <w:rFonts w:ascii="Tahoma" w:hAnsi="Tahoma" w:cs="Tahoma"/>
          <w:b/>
        </w:rPr>
        <w:t xml:space="preserve">                                   ______________________</w:t>
      </w:r>
    </w:p>
    <w:p w:rsidR="00B66455" w:rsidRDefault="00B66455" w:rsidP="00B66455">
      <w:pPr>
        <w:jc w:val="both"/>
        <w:rPr>
          <w:rFonts w:ascii="Tahoma" w:hAnsi="Tahoma" w:cs="Tahoma"/>
          <w:b/>
        </w:rPr>
      </w:pPr>
      <w:r>
        <w:rPr>
          <w:rFonts w:ascii="Tahoma" w:hAnsi="Tahoma" w:cs="Tahoma"/>
          <w:b/>
        </w:rPr>
        <w:t xml:space="preserve">                                   Lucimar </w:t>
      </w:r>
      <w:proofErr w:type="spellStart"/>
      <w:r>
        <w:rPr>
          <w:rFonts w:ascii="Tahoma" w:hAnsi="Tahoma" w:cs="Tahoma"/>
          <w:b/>
        </w:rPr>
        <w:t>Antonio</w:t>
      </w:r>
      <w:proofErr w:type="spellEnd"/>
      <w:r>
        <w:rPr>
          <w:rFonts w:ascii="Tahoma" w:hAnsi="Tahoma" w:cs="Tahoma"/>
          <w:b/>
        </w:rPr>
        <w:t xml:space="preserve"> Salmoria </w:t>
      </w:r>
    </w:p>
    <w:p w:rsidR="00B66455" w:rsidRDefault="00B66455" w:rsidP="00B66455">
      <w:pPr>
        <w:jc w:val="both"/>
        <w:rPr>
          <w:rFonts w:ascii="Tahoma" w:hAnsi="Tahoma" w:cs="Tahoma"/>
          <w:b/>
        </w:rPr>
      </w:pPr>
      <w:r>
        <w:rPr>
          <w:rFonts w:ascii="Tahoma" w:hAnsi="Tahoma" w:cs="Tahoma"/>
          <w:b/>
        </w:rPr>
        <w:t xml:space="preserve">                                   Prefeito Municipal </w:t>
      </w:r>
    </w:p>
    <w:p w:rsidR="00B66455" w:rsidRDefault="00B66455" w:rsidP="00B6645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B66455" w:rsidRDefault="00B66455" w:rsidP="00B66455">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Consultor Jurídico</w:t>
      </w:r>
      <w:proofErr w:type="gramStart"/>
      <w:r>
        <w:rPr>
          <w:rFonts w:ascii="Tahoma" w:hAnsi="Tahoma" w:cs="Tahoma"/>
          <w:b/>
        </w:rPr>
        <w:t xml:space="preserve">  </w:t>
      </w:r>
    </w:p>
    <w:p w:rsidR="00B66455" w:rsidRDefault="00B66455" w:rsidP="00B66455">
      <w:pPr>
        <w:jc w:val="both"/>
        <w:rPr>
          <w:rFonts w:ascii="Tahoma" w:hAnsi="Tahoma" w:cs="Tahoma"/>
        </w:rPr>
      </w:pPr>
      <w:proofErr w:type="gramEnd"/>
      <w:r>
        <w:rPr>
          <w:rFonts w:ascii="Tahoma" w:hAnsi="Tahoma" w:cs="Tahoma"/>
        </w:rPr>
        <w:br w:type="page"/>
      </w:r>
    </w:p>
    <w:p w:rsidR="00B66455" w:rsidRDefault="00B66455" w:rsidP="00B66455">
      <w:pPr>
        <w:rPr>
          <w:rFonts w:ascii="Tahoma" w:hAnsi="Tahoma" w:cs="Tahoma"/>
          <w:b/>
        </w:rPr>
      </w:pPr>
      <w:r>
        <w:rPr>
          <w:rFonts w:ascii="Tahoma" w:hAnsi="Tahoma" w:cs="Tahoma"/>
          <w:b/>
        </w:rPr>
        <w:lastRenderedPageBreak/>
        <w:t>ANEXO “A”</w:t>
      </w:r>
    </w:p>
    <w:p w:rsidR="00B66455" w:rsidRDefault="00B66455" w:rsidP="00B66455">
      <w:pPr>
        <w:rPr>
          <w:rFonts w:ascii="Tahoma" w:hAnsi="Tahoma" w:cs="Tahoma"/>
          <w:b/>
        </w:rPr>
      </w:pPr>
      <w:r>
        <w:rPr>
          <w:rFonts w:ascii="Tahoma" w:hAnsi="Tahoma" w:cs="Tahoma"/>
          <w:b/>
        </w:rPr>
        <w:t>MODELO DE TERMO DE CREDENCIAMENTO</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Razão Social:</w:t>
      </w:r>
    </w:p>
    <w:p w:rsidR="00B66455" w:rsidRDefault="00B66455" w:rsidP="00B66455">
      <w:pPr>
        <w:jc w:val="both"/>
        <w:rPr>
          <w:rFonts w:ascii="Tahoma" w:hAnsi="Tahoma" w:cs="Tahoma"/>
        </w:rPr>
      </w:pPr>
      <w:r>
        <w:rPr>
          <w:rFonts w:ascii="Tahoma" w:hAnsi="Tahoma" w:cs="Tahoma"/>
        </w:rPr>
        <w:t>Endereço:</w:t>
      </w:r>
    </w:p>
    <w:p w:rsidR="00B66455" w:rsidRDefault="00B66455" w:rsidP="00B66455">
      <w:pPr>
        <w:jc w:val="both"/>
        <w:rPr>
          <w:rFonts w:ascii="Tahoma" w:hAnsi="Tahoma" w:cs="Tahoma"/>
        </w:rPr>
      </w:pPr>
      <w:r>
        <w:rPr>
          <w:rFonts w:ascii="Tahoma" w:hAnsi="Tahoma" w:cs="Tahoma"/>
        </w:rPr>
        <w:t>Cidade/Estado:</w:t>
      </w:r>
    </w:p>
    <w:p w:rsidR="00B66455" w:rsidRDefault="00B66455" w:rsidP="00B66455">
      <w:pPr>
        <w:jc w:val="both"/>
        <w:rPr>
          <w:rFonts w:ascii="Tahoma" w:hAnsi="Tahoma" w:cs="Tahoma"/>
        </w:rPr>
      </w:pPr>
      <w:r>
        <w:rPr>
          <w:rFonts w:ascii="Tahoma" w:hAnsi="Tahoma" w:cs="Tahoma"/>
        </w:rPr>
        <w:t>CNPJ:</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A Prefeitura Municipal de Abdon Batista SC, </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68135D">
        <w:rPr>
          <w:rFonts w:ascii="Tahoma" w:hAnsi="Tahoma" w:cs="Tahoma"/>
          <w:b/>
        </w:rPr>
        <w:t>70/2019</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B66455" w:rsidRDefault="00B66455" w:rsidP="00B66455">
      <w:pPr>
        <w:jc w:val="both"/>
        <w:rPr>
          <w:rFonts w:ascii="Tahoma" w:hAnsi="Tahoma" w:cs="Tahoma"/>
        </w:rPr>
      </w:pPr>
    </w:p>
    <w:p w:rsidR="00B66455" w:rsidRDefault="00B66455" w:rsidP="00B66455">
      <w:pPr>
        <w:jc w:val="right"/>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_________.</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(nome e assinatura do responsável legal)</w:t>
      </w:r>
    </w:p>
    <w:p w:rsidR="00B66455" w:rsidRDefault="00B66455" w:rsidP="00B66455">
      <w:pPr>
        <w:jc w:val="both"/>
        <w:rPr>
          <w:rFonts w:ascii="Tahoma" w:hAnsi="Tahoma" w:cs="Tahoma"/>
        </w:rPr>
      </w:pPr>
      <w:r>
        <w:rPr>
          <w:rFonts w:ascii="Tahoma" w:hAnsi="Tahoma" w:cs="Tahoma"/>
        </w:rPr>
        <w:t>(número da carteira de identidade e órgão emissor)</w:t>
      </w:r>
    </w:p>
    <w:p w:rsidR="00B66455" w:rsidRDefault="00B66455" w:rsidP="00B66455">
      <w:pPr>
        <w:jc w:val="both"/>
        <w:rPr>
          <w:rFonts w:ascii="Tahoma" w:hAnsi="Tahoma" w:cs="Tahoma"/>
        </w:rPr>
      </w:pPr>
      <w:r>
        <w:rPr>
          <w:rFonts w:ascii="Tahoma" w:hAnsi="Tahoma" w:cs="Tahoma"/>
        </w:rPr>
        <w:br w:type="page"/>
      </w:r>
    </w:p>
    <w:p w:rsidR="00B66455" w:rsidRDefault="00B66455" w:rsidP="00B66455">
      <w:pPr>
        <w:rPr>
          <w:rFonts w:ascii="Tahoma" w:hAnsi="Tahoma" w:cs="Tahoma"/>
          <w:b/>
        </w:rPr>
      </w:pPr>
      <w:r>
        <w:rPr>
          <w:rFonts w:ascii="Tahoma" w:hAnsi="Tahoma" w:cs="Tahoma"/>
          <w:b/>
        </w:rPr>
        <w:lastRenderedPageBreak/>
        <w:t>ANEXO “B”</w:t>
      </w:r>
    </w:p>
    <w:p w:rsidR="00B66455" w:rsidRDefault="00B66455" w:rsidP="00B66455">
      <w:pPr>
        <w:rPr>
          <w:rFonts w:ascii="Tahoma" w:hAnsi="Tahoma" w:cs="Tahoma"/>
          <w:b/>
        </w:rPr>
      </w:pPr>
    </w:p>
    <w:p w:rsidR="00B66455" w:rsidRDefault="00B66455" w:rsidP="00B66455">
      <w:pPr>
        <w:rPr>
          <w:rFonts w:ascii="Tahoma" w:hAnsi="Tahoma" w:cs="Tahoma"/>
          <w:b/>
        </w:rPr>
      </w:pPr>
      <w:r>
        <w:rPr>
          <w:rFonts w:ascii="Tahoma" w:hAnsi="Tahoma" w:cs="Tahoma"/>
          <w:b/>
        </w:rPr>
        <w:t xml:space="preserve">MODELO DE DECLARAÇÃO DE ATENDIMENTO À LEGISLAÇÃO </w:t>
      </w:r>
    </w:p>
    <w:p w:rsidR="00B66455" w:rsidRDefault="00B66455" w:rsidP="00B66455">
      <w:pPr>
        <w:rPr>
          <w:rFonts w:ascii="Tahoma" w:hAnsi="Tahoma" w:cs="Tahoma"/>
          <w:b/>
        </w:rPr>
      </w:pPr>
      <w:r>
        <w:rPr>
          <w:rFonts w:ascii="Tahoma" w:hAnsi="Tahoma" w:cs="Tahoma"/>
          <w:b/>
        </w:rPr>
        <w:t>TRABALHISTA DE PROTEÇÃO À CRIANÇA E AO ADOLESCENTE</w:t>
      </w:r>
    </w:p>
    <w:p w:rsidR="00B66455" w:rsidRDefault="00B66455" w:rsidP="00B66455">
      <w:pPr>
        <w:rPr>
          <w:rFonts w:ascii="Tahoma" w:hAnsi="Tahoma" w:cs="Tahoma"/>
          <w:b/>
        </w:rPr>
      </w:pPr>
    </w:p>
    <w:p w:rsidR="00B66455" w:rsidRDefault="00B66455" w:rsidP="00B66455">
      <w:pPr>
        <w:jc w:val="both"/>
        <w:rPr>
          <w:rFonts w:ascii="Tahoma" w:hAnsi="Tahoma" w:cs="Tahoma"/>
        </w:rPr>
      </w:pPr>
      <w:r>
        <w:rPr>
          <w:rFonts w:ascii="Tahoma" w:hAnsi="Tahoma" w:cs="Tahoma"/>
        </w:rPr>
        <w:t>Razão Social:</w:t>
      </w:r>
    </w:p>
    <w:p w:rsidR="00B66455" w:rsidRDefault="00B66455" w:rsidP="00B66455">
      <w:pPr>
        <w:jc w:val="both"/>
        <w:rPr>
          <w:rFonts w:ascii="Tahoma" w:hAnsi="Tahoma" w:cs="Tahoma"/>
        </w:rPr>
      </w:pPr>
      <w:r>
        <w:rPr>
          <w:rFonts w:ascii="Tahoma" w:hAnsi="Tahoma" w:cs="Tahoma"/>
        </w:rPr>
        <w:t>Endereço:</w:t>
      </w:r>
    </w:p>
    <w:p w:rsidR="00B66455" w:rsidRDefault="00B66455" w:rsidP="00B66455">
      <w:pPr>
        <w:jc w:val="both"/>
        <w:rPr>
          <w:rFonts w:ascii="Tahoma" w:hAnsi="Tahoma" w:cs="Tahoma"/>
        </w:rPr>
      </w:pPr>
      <w:r>
        <w:rPr>
          <w:rFonts w:ascii="Tahoma" w:hAnsi="Tahoma" w:cs="Tahoma"/>
        </w:rPr>
        <w:t>Cidade/Estado:</w:t>
      </w:r>
    </w:p>
    <w:p w:rsidR="00B66455" w:rsidRDefault="00B66455" w:rsidP="00B66455">
      <w:pPr>
        <w:jc w:val="both"/>
        <w:rPr>
          <w:rFonts w:ascii="Tahoma" w:hAnsi="Tahoma" w:cs="Tahoma"/>
        </w:rPr>
      </w:pPr>
      <w:r>
        <w:rPr>
          <w:rFonts w:ascii="Tahoma" w:hAnsi="Tahoma" w:cs="Tahoma"/>
        </w:rPr>
        <w:t>CNPJ:</w:t>
      </w:r>
    </w:p>
    <w:p w:rsidR="00B66455" w:rsidRDefault="00B66455" w:rsidP="00B66455">
      <w:pPr>
        <w:jc w:val="both"/>
        <w:rPr>
          <w:rFonts w:ascii="Tahoma" w:hAnsi="Tahoma" w:cs="Tahoma"/>
          <w:b/>
          <w:u w:val="single"/>
        </w:rPr>
      </w:pPr>
    </w:p>
    <w:p w:rsidR="00B66455" w:rsidRDefault="00B66455" w:rsidP="00B66455">
      <w:pPr>
        <w:jc w:val="both"/>
        <w:rPr>
          <w:rFonts w:ascii="Tahoma" w:hAnsi="Tahoma" w:cs="Tahoma"/>
          <w:b/>
          <w:u w:val="single"/>
        </w:rPr>
      </w:pPr>
      <w:r>
        <w:rPr>
          <w:rFonts w:ascii="Tahoma" w:hAnsi="Tahoma" w:cs="Tahoma"/>
          <w:b/>
          <w:u w:val="single"/>
        </w:rPr>
        <w:t>DECLARAÇÃO</w:t>
      </w:r>
    </w:p>
    <w:p w:rsidR="00B66455" w:rsidRDefault="00B66455" w:rsidP="00B66455">
      <w:pPr>
        <w:jc w:val="both"/>
        <w:rPr>
          <w:rFonts w:ascii="Tahoma" w:hAnsi="Tahoma" w:cs="Tahoma"/>
          <w:b/>
          <w:u w:val="single"/>
        </w:rPr>
      </w:pPr>
    </w:p>
    <w:p w:rsidR="00B66455" w:rsidRDefault="00B66455" w:rsidP="00B66455">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68135D">
        <w:rPr>
          <w:rFonts w:ascii="Tahoma" w:hAnsi="Tahoma" w:cs="Tahoma"/>
        </w:rPr>
        <w:t>70/2019</w:t>
      </w:r>
      <w:r>
        <w:fldChar w:fldCharType="end"/>
      </w:r>
      <w:r>
        <w:rPr>
          <w:rFonts w:ascii="Tahoma" w:hAnsi="Tahoma" w:cs="Tahoma"/>
        </w:rPr>
        <w:t>– PMAB</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B66455" w:rsidRDefault="00B66455" w:rsidP="00B66455">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w:t>
      </w:r>
    </w:p>
    <w:p w:rsidR="00B66455" w:rsidRDefault="00B66455" w:rsidP="00B66455">
      <w:pPr>
        <w:jc w:val="both"/>
        <w:rPr>
          <w:rFonts w:ascii="Tahoma" w:hAnsi="Tahoma" w:cs="Tahoma"/>
        </w:rPr>
      </w:pPr>
      <w:r>
        <w:rPr>
          <w:rFonts w:ascii="Tahoma" w:hAnsi="Tahoma" w:cs="Tahoma"/>
        </w:rPr>
        <w:t>(nome e assinatura do responsável legal)</w:t>
      </w:r>
    </w:p>
    <w:p w:rsidR="00B66455" w:rsidRDefault="00B66455" w:rsidP="00B66455">
      <w:pPr>
        <w:jc w:val="both"/>
        <w:rPr>
          <w:rFonts w:ascii="Tahoma" w:hAnsi="Tahoma" w:cs="Tahoma"/>
        </w:rPr>
      </w:pPr>
      <w:r>
        <w:rPr>
          <w:rFonts w:ascii="Tahoma" w:hAnsi="Tahoma" w:cs="Tahoma"/>
        </w:rPr>
        <w:t>(número da carteira de identidade e órgão emissor)</w:t>
      </w:r>
    </w:p>
    <w:p w:rsidR="00B66455" w:rsidRDefault="00B66455" w:rsidP="00B66455">
      <w:pPr>
        <w:jc w:val="both"/>
        <w:rPr>
          <w:rFonts w:ascii="Tahoma" w:hAnsi="Tahoma" w:cs="Tahoma"/>
        </w:rPr>
      </w:pPr>
      <w:r>
        <w:rPr>
          <w:rFonts w:ascii="Tahoma" w:hAnsi="Tahoma" w:cs="Tahoma"/>
        </w:rPr>
        <w:br w:type="page"/>
      </w:r>
    </w:p>
    <w:p w:rsidR="00B66455" w:rsidRDefault="00B66455" w:rsidP="00B66455">
      <w:pPr>
        <w:rPr>
          <w:rFonts w:ascii="Tahoma" w:hAnsi="Tahoma" w:cs="Tahoma"/>
          <w:b/>
        </w:rPr>
      </w:pPr>
      <w:r>
        <w:rPr>
          <w:rFonts w:ascii="Tahoma" w:hAnsi="Tahoma" w:cs="Tahoma"/>
          <w:b/>
        </w:rPr>
        <w:lastRenderedPageBreak/>
        <w:t>ANEXO “C”</w:t>
      </w:r>
    </w:p>
    <w:p w:rsidR="00B66455" w:rsidRDefault="00B66455" w:rsidP="00B66455">
      <w:pPr>
        <w:rPr>
          <w:rFonts w:ascii="Tahoma" w:hAnsi="Tahoma" w:cs="Tahoma"/>
          <w:b/>
        </w:rPr>
      </w:pPr>
    </w:p>
    <w:p w:rsidR="00B66455" w:rsidRDefault="00B66455" w:rsidP="00B66455">
      <w:pPr>
        <w:rPr>
          <w:rFonts w:ascii="Tahoma" w:hAnsi="Tahoma" w:cs="Tahoma"/>
          <w:b/>
        </w:rPr>
      </w:pPr>
      <w:r>
        <w:rPr>
          <w:rFonts w:ascii="Tahoma" w:hAnsi="Tahoma" w:cs="Tahoma"/>
          <w:b/>
        </w:rPr>
        <w:t xml:space="preserve">MODELO DE DECLARAÇÃO DE ATENDIMENTO </w:t>
      </w:r>
    </w:p>
    <w:p w:rsidR="00B66455" w:rsidRDefault="00B66455" w:rsidP="00B66455">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B66455" w:rsidRDefault="00B66455" w:rsidP="00B66455">
      <w:pPr>
        <w:rPr>
          <w:rFonts w:ascii="Tahoma" w:hAnsi="Tahoma" w:cs="Tahoma"/>
          <w:b/>
        </w:rPr>
      </w:pPr>
    </w:p>
    <w:p w:rsidR="00B66455" w:rsidRDefault="00B66455" w:rsidP="00B66455">
      <w:pPr>
        <w:rPr>
          <w:rFonts w:ascii="Tahoma" w:hAnsi="Tahoma" w:cs="Tahoma"/>
          <w:b/>
        </w:rPr>
      </w:pPr>
    </w:p>
    <w:p w:rsidR="00B66455" w:rsidRDefault="00B66455" w:rsidP="00B66455">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Razão Social:</w:t>
      </w:r>
    </w:p>
    <w:p w:rsidR="00B66455" w:rsidRDefault="00B66455" w:rsidP="00B66455">
      <w:pPr>
        <w:jc w:val="both"/>
        <w:rPr>
          <w:rFonts w:ascii="Tahoma" w:hAnsi="Tahoma" w:cs="Tahoma"/>
        </w:rPr>
      </w:pPr>
      <w:r>
        <w:rPr>
          <w:rFonts w:ascii="Tahoma" w:hAnsi="Tahoma" w:cs="Tahoma"/>
        </w:rPr>
        <w:t>Endereço:</w:t>
      </w:r>
    </w:p>
    <w:p w:rsidR="00B66455" w:rsidRDefault="00B66455" w:rsidP="00B66455">
      <w:pPr>
        <w:jc w:val="both"/>
        <w:rPr>
          <w:rFonts w:ascii="Tahoma" w:hAnsi="Tahoma" w:cs="Tahoma"/>
        </w:rPr>
      </w:pPr>
      <w:r>
        <w:rPr>
          <w:rFonts w:ascii="Tahoma" w:hAnsi="Tahoma" w:cs="Tahoma"/>
        </w:rPr>
        <w:t>Cidade/Estado:</w:t>
      </w:r>
    </w:p>
    <w:p w:rsidR="00B66455" w:rsidRDefault="00B66455" w:rsidP="00B66455">
      <w:pPr>
        <w:jc w:val="both"/>
        <w:rPr>
          <w:rFonts w:ascii="Tahoma" w:hAnsi="Tahoma" w:cs="Tahoma"/>
        </w:rPr>
      </w:pPr>
      <w:r>
        <w:rPr>
          <w:rFonts w:ascii="Tahoma" w:hAnsi="Tahoma" w:cs="Tahoma"/>
        </w:rPr>
        <w:t>CNPJ:</w:t>
      </w:r>
    </w:p>
    <w:p w:rsidR="00B66455" w:rsidRDefault="00B66455" w:rsidP="00B66455">
      <w:pPr>
        <w:jc w:val="both"/>
        <w:rPr>
          <w:rFonts w:ascii="Tahoma" w:hAnsi="Tahoma" w:cs="Tahoma"/>
        </w:rPr>
      </w:pPr>
    </w:p>
    <w:p w:rsidR="00B66455" w:rsidRDefault="00B66455" w:rsidP="00B66455">
      <w:pPr>
        <w:jc w:val="both"/>
        <w:rPr>
          <w:rFonts w:ascii="Tahoma" w:hAnsi="Tahoma" w:cs="Tahoma"/>
          <w:b/>
          <w:u w:val="single"/>
        </w:rPr>
      </w:pPr>
      <w:r>
        <w:rPr>
          <w:rFonts w:ascii="Tahoma" w:hAnsi="Tahoma" w:cs="Tahoma"/>
          <w:b/>
          <w:u w:val="single"/>
        </w:rPr>
        <w:t>DECLARAÇÃO</w:t>
      </w:r>
    </w:p>
    <w:p w:rsidR="00B66455" w:rsidRDefault="00B66455" w:rsidP="00B66455">
      <w:pPr>
        <w:jc w:val="both"/>
        <w:rPr>
          <w:rFonts w:ascii="Tahoma" w:hAnsi="Tahoma" w:cs="Tahoma"/>
          <w:b/>
          <w:u w:val="single"/>
        </w:rPr>
      </w:pPr>
    </w:p>
    <w:p w:rsidR="00B66455" w:rsidRDefault="00B66455" w:rsidP="00B66455">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68135D">
        <w:rPr>
          <w:rFonts w:ascii="Tahoma" w:hAnsi="Tahoma" w:cs="Tahoma"/>
          <w:b/>
          <w:u w:val="single"/>
        </w:rPr>
        <w:t>70/2019</w:t>
      </w:r>
      <w:r>
        <w:fldChar w:fldCharType="end"/>
      </w:r>
      <w:r>
        <w:rPr>
          <w:rFonts w:ascii="Tahoma" w:hAnsi="Tahoma" w:cs="Tahoma"/>
        </w:rPr>
        <w:t>– PMAB, instaurado pela Prefeitura Municipal de Abdon Batista SC.</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Local, ______ de ____________________ </w:t>
      </w:r>
      <w:proofErr w:type="spellStart"/>
      <w:r>
        <w:rPr>
          <w:rFonts w:ascii="Tahoma" w:hAnsi="Tahoma" w:cs="Tahoma"/>
        </w:rPr>
        <w:t>de</w:t>
      </w:r>
      <w:proofErr w:type="spellEnd"/>
      <w:r>
        <w:rPr>
          <w:rFonts w:ascii="Tahoma" w:hAnsi="Tahoma" w:cs="Tahoma"/>
        </w:rPr>
        <w:t>________.</w:t>
      </w:r>
    </w:p>
    <w:p w:rsidR="00B66455" w:rsidRDefault="00B66455" w:rsidP="00B66455">
      <w:pPr>
        <w:jc w:val="both"/>
        <w:rPr>
          <w:rFonts w:ascii="Tahoma" w:hAnsi="Tahoma" w:cs="Tahoma"/>
        </w:rPr>
      </w:pPr>
      <w:r>
        <w:rPr>
          <w:rFonts w:ascii="Tahoma" w:hAnsi="Tahoma" w:cs="Tahoma"/>
        </w:rPr>
        <w:t>(nome e assinatura do responsável legal)</w:t>
      </w:r>
    </w:p>
    <w:p w:rsidR="00B66455" w:rsidRDefault="00B66455" w:rsidP="00B66455">
      <w:pPr>
        <w:jc w:val="both"/>
        <w:rPr>
          <w:rFonts w:ascii="Tahoma" w:hAnsi="Tahoma" w:cs="Tahoma"/>
        </w:rPr>
      </w:pPr>
      <w:r>
        <w:rPr>
          <w:rFonts w:ascii="Tahoma" w:hAnsi="Tahoma" w:cs="Tahoma"/>
        </w:rPr>
        <w:t>(número da carteira de identidade e órgão emissor)</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rPr>
          <w:rFonts w:ascii="Tahoma" w:hAnsi="Tahoma" w:cs="Tahoma"/>
          <w:b/>
        </w:rPr>
      </w:pPr>
      <w:r>
        <w:rPr>
          <w:rFonts w:ascii="Tahoma" w:hAnsi="Tahoma" w:cs="Tahoma"/>
        </w:rPr>
        <w:br w:type="page"/>
      </w:r>
      <w:r>
        <w:rPr>
          <w:rFonts w:ascii="Tahoma" w:hAnsi="Tahoma" w:cs="Tahoma"/>
          <w:b/>
        </w:rPr>
        <w:lastRenderedPageBreak/>
        <w:t>ANEXO “D”</w:t>
      </w:r>
    </w:p>
    <w:p w:rsidR="00B66455" w:rsidRDefault="00B66455" w:rsidP="00B66455">
      <w:pPr>
        <w:rPr>
          <w:rFonts w:ascii="Tahoma" w:hAnsi="Tahoma" w:cs="Tahoma"/>
          <w:b/>
        </w:rPr>
      </w:pPr>
      <w:r>
        <w:rPr>
          <w:rFonts w:ascii="Tahoma" w:hAnsi="Tahoma" w:cs="Tahoma"/>
          <w:b/>
        </w:rPr>
        <w:t>RELAÇÃO DE ITENS DO OBJETO DESTA LICITAÇÃO</w:t>
      </w:r>
    </w:p>
    <w:p w:rsidR="00B66455" w:rsidRDefault="00B66455" w:rsidP="00B66455">
      <w:pPr>
        <w:jc w:val="left"/>
        <w:rPr>
          <w:rFonts w:ascii="Tahoma" w:hAnsi="Tahoma" w:cs="Tahoma"/>
          <w:b/>
        </w:rPr>
      </w:pPr>
    </w:p>
    <w:p w:rsidR="00B66455" w:rsidRDefault="00B66455" w:rsidP="00B66455">
      <w:pPr>
        <w:jc w:val="left"/>
      </w:pPr>
      <w:r w:rsidRPr="00186FAE">
        <w:t>ESCAVADEIRA JCB JS 130</w:t>
      </w:r>
      <w:r>
        <w:t xml:space="preserve">, COMBUSTIVEL: DIESEL </w:t>
      </w:r>
      <w:proofErr w:type="gramStart"/>
      <w:r>
        <w:fldChar w:fldCharType="begin"/>
      </w:r>
      <w:r>
        <w:instrText xml:space="preserve"> DOCVARIABLE "ItensLicitacao" \* MERGEFORMAT </w:instrText>
      </w:r>
      <w:r>
        <w:fldChar w:fldCharType="separate"/>
      </w:r>
      <w:proofErr w:type="gramEnd"/>
    </w:p>
    <w:p w:rsidR="00B66455" w:rsidRDefault="00B66455" w:rsidP="00B66455">
      <w:pPr>
        <w:jc w:val="left"/>
      </w:pPr>
    </w:p>
    <w:p w:rsidR="00B66455" w:rsidRDefault="00B66455" w:rsidP="00B66455">
      <w:pPr>
        <w:jc w:val="left"/>
      </w:pPr>
      <w:r>
        <w:t>Item</w:t>
      </w:r>
      <w:r>
        <w:tab/>
      </w:r>
      <w:proofErr w:type="gramStart"/>
      <w:r>
        <w:t xml:space="preserve">    </w:t>
      </w:r>
      <w:proofErr w:type="gramEnd"/>
      <w:r>
        <w:t>Quantidade</w:t>
      </w:r>
      <w:r>
        <w:tab/>
      </w:r>
      <w:proofErr w:type="spellStart"/>
      <w:r>
        <w:t>Unid</w:t>
      </w:r>
      <w:proofErr w:type="spellEnd"/>
      <w:r>
        <w:tab/>
        <w:t>Nome do Material</w:t>
      </w:r>
    </w:p>
    <w:p w:rsidR="00B66455" w:rsidRDefault="00B66455" w:rsidP="00B66455">
      <w:pPr>
        <w:jc w:val="left"/>
      </w:pPr>
      <w:r>
        <w:t xml:space="preserve">   1</w:t>
      </w:r>
      <w:r>
        <w:tab/>
        <w:t xml:space="preserve">        1,000</w:t>
      </w:r>
      <w:r>
        <w:tab/>
        <w:t>UNI</w:t>
      </w:r>
      <w:proofErr w:type="gramStart"/>
      <w:r>
        <w:t xml:space="preserve">    </w:t>
      </w:r>
      <w:proofErr w:type="gramEnd"/>
      <w:r>
        <w:tab/>
        <w:t xml:space="preserve">PINO DE AÇO 332/K0805                                       </w:t>
      </w:r>
    </w:p>
    <w:p w:rsidR="00B66455" w:rsidRDefault="00B66455" w:rsidP="00B66455">
      <w:pPr>
        <w:jc w:val="left"/>
      </w:pPr>
      <w:r>
        <w:t xml:space="preserve">   2</w:t>
      </w:r>
      <w:r>
        <w:tab/>
        <w:t xml:space="preserve">        1,000</w:t>
      </w:r>
      <w:r>
        <w:tab/>
        <w:t>UNI</w:t>
      </w:r>
      <w:proofErr w:type="gramStart"/>
      <w:r>
        <w:t xml:space="preserve">    </w:t>
      </w:r>
      <w:proofErr w:type="gramEnd"/>
      <w:r>
        <w:tab/>
        <w:t xml:space="preserve">PARAFUSO M20 X 170 1316/3827D                               </w:t>
      </w:r>
    </w:p>
    <w:p w:rsidR="00B66455" w:rsidRDefault="00B66455" w:rsidP="00B66455">
      <w:pPr>
        <w:jc w:val="left"/>
      </w:pPr>
      <w:r>
        <w:t xml:space="preserve">   3</w:t>
      </w:r>
      <w:r>
        <w:tab/>
        <w:t xml:space="preserve">        2,000</w:t>
      </w:r>
      <w:r>
        <w:tab/>
        <w:t>UNI</w:t>
      </w:r>
      <w:proofErr w:type="gramStart"/>
      <w:r>
        <w:t xml:space="preserve">    </w:t>
      </w:r>
      <w:proofErr w:type="gramEnd"/>
      <w:r>
        <w:tab/>
        <w:t xml:space="preserve">PORCA 1371/0701D                                            </w:t>
      </w:r>
    </w:p>
    <w:p w:rsidR="00B66455" w:rsidRDefault="00B66455" w:rsidP="00B66455">
      <w:pPr>
        <w:jc w:val="left"/>
      </w:pPr>
      <w:r>
        <w:t xml:space="preserve">   4</w:t>
      </w:r>
      <w:r>
        <w:tab/>
        <w:t xml:space="preserve">        2,000</w:t>
      </w:r>
      <w:r>
        <w:tab/>
        <w:t>UNI</w:t>
      </w:r>
      <w:proofErr w:type="gramStart"/>
      <w:r>
        <w:t xml:space="preserve">    </w:t>
      </w:r>
      <w:proofErr w:type="gramEnd"/>
      <w:r>
        <w:tab/>
        <w:t xml:space="preserve">RENTENTOR USE 07145-00075 KHV0100                           </w:t>
      </w:r>
    </w:p>
    <w:p w:rsidR="00B66455" w:rsidRDefault="00B66455" w:rsidP="00B66455">
      <w:pPr>
        <w:jc w:val="left"/>
      </w:pPr>
      <w:r>
        <w:t xml:space="preserve">   5</w:t>
      </w:r>
      <w:r>
        <w:tab/>
        <w:t xml:space="preserve">        2,000</w:t>
      </w:r>
      <w:r>
        <w:tab/>
        <w:t>UNI</w:t>
      </w:r>
      <w:proofErr w:type="gramStart"/>
      <w:r>
        <w:t xml:space="preserve">    </w:t>
      </w:r>
      <w:proofErr w:type="gramEnd"/>
      <w:r>
        <w:tab/>
        <w:t xml:space="preserve">BUCHA 525044                                                </w:t>
      </w:r>
    </w:p>
    <w:p w:rsidR="00B66455" w:rsidRDefault="00B66455" w:rsidP="00B66455">
      <w:pPr>
        <w:jc w:val="left"/>
      </w:pPr>
      <w:r>
        <w:t xml:space="preserve">   6</w:t>
      </w:r>
      <w:r>
        <w:tab/>
        <w:t xml:space="preserve">        1,000</w:t>
      </w:r>
      <w:r>
        <w:tab/>
        <w:t>UNI</w:t>
      </w:r>
      <w:proofErr w:type="gramStart"/>
      <w:r>
        <w:t xml:space="preserve">    </w:t>
      </w:r>
      <w:proofErr w:type="gramEnd"/>
      <w:r>
        <w:tab/>
        <w:t xml:space="preserve">PINO DE AÇO KNV0464                                         </w:t>
      </w:r>
    </w:p>
    <w:p w:rsidR="00B66455" w:rsidRDefault="00B66455" w:rsidP="00B66455">
      <w:pPr>
        <w:jc w:val="left"/>
      </w:pPr>
      <w:r>
        <w:t xml:space="preserve">   7</w:t>
      </w:r>
      <w:r>
        <w:tab/>
        <w:t xml:space="preserve">        2,000</w:t>
      </w:r>
      <w:r>
        <w:tab/>
        <w:t>UNI</w:t>
      </w:r>
      <w:proofErr w:type="gramStart"/>
      <w:r>
        <w:t xml:space="preserve">    </w:t>
      </w:r>
      <w:proofErr w:type="gramEnd"/>
      <w:r>
        <w:tab/>
        <w:t xml:space="preserve">ANEL DE BORRACHA USE 150-27-2425 KHV0114                    </w:t>
      </w:r>
    </w:p>
    <w:p w:rsidR="00B66455" w:rsidRDefault="00B66455" w:rsidP="00B66455">
      <w:pPr>
        <w:jc w:val="left"/>
      </w:pPr>
      <w:r>
        <w:t xml:space="preserve">   8</w:t>
      </w:r>
      <w:r>
        <w:tab/>
        <w:t xml:space="preserve">        1,000</w:t>
      </w:r>
      <w:r>
        <w:tab/>
        <w:t>UNI</w:t>
      </w:r>
      <w:proofErr w:type="gramStart"/>
      <w:r>
        <w:t xml:space="preserve">    </w:t>
      </w:r>
      <w:proofErr w:type="gramEnd"/>
      <w:r>
        <w:tab/>
        <w:t xml:space="preserve">PINO 525047                                                 </w:t>
      </w:r>
    </w:p>
    <w:p w:rsidR="00B66455" w:rsidRDefault="00B66455" w:rsidP="00B66455">
      <w:pPr>
        <w:jc w:val="left"/>
      </w:pPr>
      <w:r>
        <w:t xml:space="preserve">   9</w:t>
      </w:r>
      <w:r>
        <w:tab/>
        <w:t xml:space="preserve">        2,000</w:t>
      </w:r>
      <w:r>
        <w:tab/>
        <w:t>UNI</w:t>
      </w:r>
      <w:proofErr w:type="gramStart"/>
      <w:r>
        <w:t xml:space="preserve">    </w:t>
      </w:r>
      <w:proofErr w:type="gramEnd"/>
      <w:r>
        <w:tab/>
        <w:t xml:space="preserve">BUCHA DE AÇO 831/10304                                      </w:t>
      </w:r>
      <w:r>
        <w:fldChar w:fldCharType="end"/>
      </w:r>
    </w:p>
    <w:p w:rsidR="00B66455" w:rsidRDefault="00B66455" w:rsidP="00B66455">
      <w:pPr>
        <w:jc w:val="left"/>
      </w:pPr>
    </w:p>
    <w:p w:rsidR="00B66455" w:rsidRDefault="00B66455" w:rsidP="00B66455">
      <w:pPr>
        <w:spacing w:line="240" w:lineRule="auto"/>
        <w:jc w:val="left"/>
        <w:rPr>
          <w:rFonts w:ascii="Times New Roman" w:hAnsi="Times New Roman"/>
          <w:sz w:val="24"/>
          <w:szCs w:val="24"/>
          <w:lang w:eastAsia="pt-BR"/>
        </w:rPr>
      </w:pPr>
    </w:p>
    <w:p w:rsidR="00B66455" w:rsidRDefault="00B66455" w:rsidP="00B66455">
      <w:pPr>
        <w:jc w:val="both"/>
        <w:rPr>
          <w:rFonts w:ascii="Tahoma" w:hAnsi="Tahoma" w:cs="Tahoma"/>
          <w:b/>
        </w:rPr>
      </w:pPr>
      <w:r>
        <w:rPr>
          <w:rFonts w:ascii="Tahoma" w:hAnsi="Tahoma" w:cs="Tahoma"/>
          <w:b/>
        </w:rPr>
        <w:t xml:space="preserve">Exigências: Somente deverão ser cotadas peças originais de 1ª linha </w:t>
      </w:r>
    </w:p>
    <w:p w:rsidR="00B66455" w:rsidRDefault="00B66455" w:rsidP="00B66455">
      <w:pPr>
        <w:jc w:val="both"/>
        <w:rPr>
          <w:rFonts w:ascii="Tahoma" w:hAnsi="Tahoma" w:cs="Tahoma"/>
          <w:b/>
        </w:rPr>
      </w:pPr>
      <w:r>
        <w:rPr>
          <w:rFonts w:ascii="Tahoma" w:hAnsi="Tahoma" w:cs="Tahoma"/>
          <w:b/>
        </w:rPr>
        <w:t xml:space="preserve">Prazo de entrega: 10 dias úteis </w:t>
      </w:r>
    </w:p>
    <w:p w:rsidR="00B66455" w:rsidRDefault="00B66455" w:rsidP="00B66455">
      <w:pPr>
        <w:jc w:val="both"/>
        <w:rPr>
          <w:rFonts w:ascii="Tahoma" w:hAnsi="Tahoma" w:cs="Tahoma"/>
          <w:b/>
        </w:rPr>
      </w:pPr>
      <w:r>
        <w:rPr>
          <w:rFonts w:ascii="Tahoma" w:hAnsi="Tahoma" w:cs="Tahoma"/>
          <w:b/>
        </w:rPr>
        <w:t xml:space="preserve">PRAZO DE GARANTIA DAS PEÇAS, COMPONENTES E ACESSORIOS – mínimo 01 (um) </w:t>
      </w:r>
      <w:proofErr w:type="gramStart"/>
      <w:r>
        <w:rPr>
          <w:rFonts w:ascii="Tahoma" w:hAnsi="Tahoma" w:cs="Tahoma"/>
          <w:b/>
        </w:rPr>
        <w:t>ano</w:t>
      </w:r>
      <w:proofErr w:type="gramEnd"/>
      <w:r>
        <w:rPr>
          <w:rFonts w:ascii="Tahoma" w:hAnsi="Tahoma" w:cs="Tahoma"/>
          <w:b/>
        </w:rPr>
        <w:t xml:space="preserve"> </w:t>
      </w:r>
      <w:proofErr w:type="gramStart"/>
      <w:r>
        <w:rPr>
          <w:rFonts w:ascii="Tahoma" w:hAnsi="Tahoma" w:cs="Tahoma"/>
          <w:b/>
        </w:rPr>
        <w:t>contados</w:t>
      </w:r>
      <w:proofErr w:type="gramEnd"/>
      <w:r>
        <w:rPr>
          <w:rFonts w:ascii="Tahoma" w:hAnsi="Tahoma" w:cs="Tahoma"/>
          <w:b/>
        </w:rPr>
        <w:t xml:space="preserve"> a partir da data de entrega;</w:t>
      </w:r>
    </w:p>
    <w:p w:rsidR="00B66455" w:rsidRDefault="00B66455" w:rsidP="00B66455">
      <w:pPr>
        <w:jc w:val="both"/>
        <w:rPr>
          <w:rFonts w:ascii="Tahoma" w:hAnsi="Tahoma" w:cs="Tahoma"/>
          <w:b/>
        </w:rPr>
      </w:pPr>
    </w:p>
    <w:p w:rsidR="00B66455" w:rsidRDefault="00B66455" w:rsidP="00B66455">
      <w:pPr>
        <w:jc w:val="both"/>
        <w:rPr>
          <w:rFonts w:ascii="Tahoma" w:hAnsi="Tahoma" w:cs="Tahoma"/>
          <w:b/>
        </w:rPr>
      </w:pPr>
      <w:r>
        <w:rPr>
          <w:rFonts w:ascii="Tahoma" w:hAnsi="Tahoma" w:cs="Tahoma"/>
          <w:b/>
        </w:rPr>
        <w:t>Local e data.</w:t>
      </w:r>
    </w:p>
    <w:p w:rsidR="00B66455" w:rsidRDefault="00B66455" w:rsidP="00B66455">
      <w:pPr>
        <w:jc w:val="both"/>
        <w:rPr>
          <w:rFonts w:ascii="Tahoma" w:hAnsi="Tahoma" w:cs="Tahoma"/>
          <w:b/>
        </w:rPr>
      </w:pPr>
      <w:r>
        <w:rPr>
          <w:rFonts w:ascii="Tahoma" w:hAnsi="Tahoma" w:cs="Tahoma"/>
          <w:b/>
        </w:rPr>
        <w:t>PROPONENTE:</w:t>
      </w:r>
    </w:p>
    <w:p w:rsidR="00B66455" w:rsidRDefault="00B66455" w:rsidP="00B66455">
      <w:pPr>
        <w:jc w:val="both"/>
        <w:rPr>
          <w:rFonts w:ascii="Tahoma" w:hAnsi="Tahoma" w:cs="Tahoma"/>
          <w:b/>
        </w:rPr>
      </w:pPr>
      <w:r>
        <w:rPr>
          <w:rFonts w:ascii="Tahoma" w:hAnsi="Tahoma" w:cs="Tahoma"/>
          <w:b/>
        </w:rPr>
        <w:t>DADOS DA PROPONENTE:</w:t>
      </w:r>
    </w:p>
    <w:p w:rsidR="00B66455" w:rsidRDefault="00B66455" w:rsidP="00B66455">
      <w:pPr>
        <w:jc w:val="both"/>
        <w:rPr>
          <w:rFonts w:ascii="Tahoma" w:hAnsi="Tahoma" w:cs="Tahoma"/>
          <w:b/>
        </w:rPr>
      </w:pPr>
      <w:r>
        <w:rPr>
          <w:rFonts w:ascii="Tahoma" w:hAnsi="Tahoma" w:cs="Tahoma"/>
          <w:b/>
        </w:rPr>
        <w:t>Nome:</w:t>
      </w:r>
    </w:p>
    <w:p w:rsidR="00B66455" w:rsidRDefault="00B66455" w:rsidP="00B66455">
      <w:pPr>
        <w:jc w:val="both"/>
        <w:rPr>
          <w:rFonts w:ascii="Tahoma" w:hAnsi="Tahoma" w:cs="Tahoma"/>
          <w:b/>
        </w:rPr>
      </w:pPr>
      <w:r>
        <w:rPr>
          <w:rFonts w:ascii="Tahoma" w:hAnsi="Tahoma" w:cs="Tahoma"/>
          <w:b/>
        </w:rPr>
        <w:t>Razão Social:</w:t>
      </w:r>
    </w:p>
    <w:p w:rsidR="00B66455" w:rsidRDefault="00B66455" w:rsidP="00B66455">
      <w:pPr>
        <w:jc w:val="both"/>
        <w:rPr>
          <w:rFonts w:ascii="Tahoma" w:hAnsi="Tahoma" w:cs="Tahoma"/>
          <w:b/>
        </w:rPr>
      </w:pPr>
      <w:r>
        <w:rPr>
          <w:rFonts w:ascii="Tahoma" w:hAnsi="Tahoma" w:cs="Tahoma"/>
          <w:b/>
        </w:rPr>
        <w:t>Endereço Completo</w:t>
      </w:r>
    </w:p>
    <w:p w:rsidR="00B66455" w:rsidRDefault="00B66455" w:rsidP="00B66455">
      <w:pPr>
        <w:jc w:val="both"/>
        <w:rPr>
          <w:rFonts w:ascii="Tahoma" w:hAnsi="Tahoma" w:cs="Tahoma"/>
          <w:b/>
        </w:rPr>
      </w:pPr>
      <w:r>
        <w:rPr>
          <w:rFonts w:ascii="Tahoma" w:hAnsi="Tahoma" w:cs="Tahoma"/>
          <w:b/>
        </w:rPr>
        <w:t>Telefone/ fax/e-mail:</w:t>
      </w:r>
    </w:p>
    <w:p w:rsidR="00B66455" w:rsidRDefault="00B66455" w:rsidP="00B66455">
      <w:pPr>
        <w:jc w:val="both"/>
        <w:rPr>
          <w:rFonts w:ascii="Tahoma" w:hAnsi="Tahoma" w:cs="Tahoma"/>
          <w:b/>
        </w:rPr>
      </w:pPr>
    </w:p>
    <w:p w:rsidR="00B66455" w:rsidRPr="00186FAE" w:rsidRDefault="00B66455" w:rsidP="00B66455">
      <w:pPr>
        <w:autoSpaceDE w:val="0"/>
        <w:autoSpaceDN w:val="0"/>
        <w:adjustRightInd w:val="0"/>
        <w:spacing w:line="240" w:lineRule="auto"/>
        <w:jc w:val="left"/>
        <w:rPr>
          <w:rFonts w:ascii="Arial" w:hAnsi="Arial" w:cs="Arial"/>
          <w:b/>
          <w:bCs/>
          <w:color w:val="000000"/>
          <w:sz w:val="20"/>
          <w:szCs w:val="20"/>
          <w:lang w:eastAsia="pt-BR"/>
        </w:rPr>
      </w:pPr>
    </w:p>
    <w:p w:rsidR="00B66455" w:rsidRPr="00186FAE" w:rsidRDefault="00B66455" w:rsidP="00B66455">
      <w:pPr>
        <w:autoSpaceDE w:val="0"/>
        <w:autoSpaceDN w:val="0"/>
        <w:adjustRightInd w:val="0"/>
        <w:spacing w:line="240" w:lineRule="auto"/>
        <w:jc w:val="left"/>
        <w:rPr>
          <w:rFonts w:ascii="Arial" w:hAnsi="Arial" w:cs="Arial"/>
          <w:b/>
          <w:bCs/>
          <w:color w:val="000000"/>
          <w:sz w:val="20"/>
          <w:szCs w:val="20"/>
          <w:lang w:eastAsia="pt-BR"/>
        </w:rPr>
      </w:pPr>
    </w:p>
    <w:p w:rsidR="00B66455" w:rsidRPr="00186FAE" w:rsidRDefault="00B66455" w:rsidP="00B66455">
      <w:pPr>
        <w:autoSpaceDE w:val="0"/>
        <w:autoSpaceDN w:val="0"/>
        <w:spacing w:line="240" w:lineRule="auto"/>
        <w:ind w:right="-427"/>
        <w:jc w:val="left"/>
        <w:rPr>
          <w:rFonts w:ascii="Arial" w:hAnsi="Arial" w:cs="Arial"/>
          <w:b/>
          <w:u w:val="single"/>
          <w:lang w:eastAsia="pt-BR"/>
        </w:rPr>
      </w:pPr>
      <w:r w:rsidRPr="00186FAE">
        <w:rPr>
          <w:rFonts w:ascii="Arial" w:hAnsi="Arial" w:cs="Arial"/>
          <w:b/>
          <w:u w:val="single"/>
          <w:lang w:eastAsia="pt-BR"/>
        </w:rPr>
        <w:t xml:space="preserve">FAVOR UTILIZAR O BETHA AUTO COTAÇÃO VERSÃO 2.0.24, OU SUPERIOR PARA ABRIR E PREENCHER A </w:t>
      </w:r>
      <w:proofErr w:type="gramStart"/>
      <w:r w:rsidRPr="00186FAE">
        <w:rPr>
          <w:rFonts w:ascii="Arial" w:hAnsi="Arial" w:cs="Arial"/>
          <w:b/>
          <w:u w:val="single"/>
          <w:lang w:eastAsia="pt-BR"/>
        </w:rPr>
        <w:t>PROPOSTA</w:t>
      </w:r>
      <w:proofErr w:type="gramEnd"/>
    </w:p>
    <w:p w:rsidR="00B66455" w:rsidRPr="00186FAE" w:rsidRDefault="00B66455" w:rsidP="00B66455">
      <w:pPr>
        <w:autoSpaceDE w:val="0"/>
        <w:autoSpaceDN w:val="0"/>
        <w:spacing w:line="240" w:lineRule="auto"/>
        <w:ind w:right="-427"/>
        <w:jc w:val="left"/>
        <w:rPr>
          <w:rFonts w:ascii="Arial" w:hAnsi="Arial" w:cs="Arial"/>
          <w:b/>
          <w:u w:val="single"/>
          <w:lang w:eastAsia="pt-BR"/>
        </w:rPr>
      </w:pPr>
    </w:p>
    <w:p w:rsidR="00B66455" w:rsidRPr="00186FAE" w:rsidRDefault="00B66455" w:rsidP="00B66455">
      <w:pPr>
        <w:autoSpaceDE w:val="0"/>
        <w:autoSpaceDN w:val="0"/>
        <w:spacing w:line="240" w:lineRule="auto"/>
        <w:ind w:right="-427"/>
        <w:jc w:val="left"/>
        <w:rPr>
          <w:rFonts w:ascii="Arial" w:hAnsi="Arial" w:cs="Arial"/>
          <w:b/>
          <w:u w:val="single"/>
          <w:lang w:eastAsia="pt-BR"/>
        </w:rPr>
      </w:pPr>
    </w:p>
    <w:p w:rsidR="00B66455" w:rsidRPr="00186FAE" w:rsidRDefault="00B66455" w:rsidP="00B66455">
      <w:pPr>
        <w:autoSpaceDE w:val="0"/>
        <w:autoSpaceDN w:val="0"/>
        <w:spacing w:line="240" w:lineRule="auto"/>
        <w:ind w:right="-427"/>
        <w:jc w:val="left"/>
        <w:rPr>
          <w:rFonts w:ascii="Arial" w:hAnsi="Arial" w:cs="Arial"/>
          <w:b/>
          <w:u w:val="single"/>
          <w:lang w:eastAsia="pt-BR"/>
        </w:rPr>
      </w:pPr>
      <w:r w:rsidRPr="00186FAE">
        <w:rPr>
          <w:rFonts w:ascii="Arial" w:hAnsi="Arial" w:cs="Arial"/>
          <w:b/>
          <w:u w:val="single"/>
          <w:lang w:eastAsia="pt-BR"/>
        </w:rPr>
        <w:t>PROPOSTA DE PREÇOS</w:t>
      </w:r>
      <w:proofErr w:type="gramStart"/>
      <w:r w:rsidRPr="00186FAE">
        <w:rPr>
          <w:rFonts w:ascii="Arial" w:hAnsi="Arial" w:cs="Arial"/>
          <w:b/>
          <w:u w:val="single"/>
          <w:lang w:eastAsia="pt-BR"/>
        </w:rPr>
        <w:t xml:space="preserve">  </w:t>
      </w:r>
      <w:proofErr w:type="gramEnd"/>
      <w:r w:rsidRPr="00186FAE">
        <w:rPr>
          <w:rFonts w:ascii="Arial" w:hAnsi="Arial" w:cs="Arial"/>
          <w:b/>
          <w:u w:val="single"/>
          <w:lang w:eastAsia="pt-BR"/>
        </w:rPr>
        <w:t xml:space="preserve">- </w:t>
      </w:r>
    </w:p>
    <w:p w:rsidR="00B66455" w:rsidRPr="00186FAE" w:rsidRDefault="00B66455" w:rsidP="00B66455">
      <w:pPr>
        <w:autoSpaceDE w:val="0"/>
        <w:autoSpaceDN w:val="0"/>
        <w:spacing w:line="240" w:lineRule="auto"/>
        <w:ind w:right="-427"/>
        <w:jc w:val="left"/>
        <w:rPr>
          <w:rFonts w:ascii="Arial" w:hAnsi="Arial" w:cs="Arial"/>
          <w:b/>
          <w:u w:val="single"/>
          <w:lang w:eastAsia="pt-BR"/>
        </w:rPr>
      </w:pPr>
    </w:p>
    <w:p w:rsidR="00B66455" w:rsidRPr="00186FAE" w:rsidRDefault="00B66455" w:rsidP="00B66455">
      <w:pPr>
        <w:shd w:val="clear" w:color="auto" w:fill="F8F8F8"/>
        <w:spacing w:line="480" w:lineRule="auto"/>
        <w:ind w:right="-425"/>
        <w:jc w:val="left"/>
        <w:rPr>
          <w:rFonts w:ascii="Arial" w:hAnsi="Arial" w:cs="Arial"/>
          <w:b/>
          <w:bCs/>
          <w:color w:val="2E2E2E"/>
          <w:lang w:eastAsia="pt-BR"/>
        </w:rPr>
      </w:pPr>
      <w:r w:rsidRPr="00186FAE">
        <w:rPr>
          <w:rFonts w:ascii="Arial" w:hAnsi="Arial" w:cs="Arial"/>
          <w:b/>
          <w:bCs/>
          <w:color w:val="2E2E2E"/>
          <w:lang w:eastAsia="pt-BR"/>
        </w:rPr>
        <w:t xml:space="preserve">1º - Baixar e instalar o programa </w:t>
      </w:r>
      <w:proofErr w:type="spellStart"/>
      <w:r w:rsidRPr="00186FAE">
        <w:rPr>
          <w:rFonts w:ascii="Arial" w:hAnsi="Arial" w:cs="Arial"/>
          <w:b/>
          <w:bCs/>
          <w:color w:val="2E2E2E"/>
          <w:lang w:eastAsia="pt-BR"/>
        </w:rPr>
        <w:t>Betha</w:t>
      </w:r>
      <w:proofErr w:type="spellEnd"/>
      <w:r w:rsidRPr="00186FAE">
        <w:rPr>
          <w:rFonts w:ascii="Arial" w:hAnsi="Arial" w:cs="Arial"/>
          <w:b/>
          <w:bCs/>
          <w:color w:val="2E2E2E"/>
          <w:lang w:eastAsia="pt-BR"/>
        </w:rPr>
        <w:t xml:space="preserve"> AUTOCOTAÇÃO que se encontra no site da prefeitura no link LICITAÇÕES.</w:t>
      </w:r>
    </w:p>
    <w:p w:rsidR="00B66455" w:rsidRPr="00186FAE" w:rsidRDefault="00B66455" w:rsidP="00B66455">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2º - Baixar o arquivo anexo “AC-LICITAÇÃO...” em uma pasta no seu computador ou pen drive.</w:t>
      </w:r>
    </w:p>
    <w:p w:rsidR="00B66455" w:rsidRPr="00186FAE" w:rsidRDefault="00B66455" w:rsidP="00B66455">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lastRenderedPageBreak/>
        <w:t xml:space="preserve">3º - Após instalar o </w:t>
      </w:r>
      <w:proofErr w:type="spellStart"/>
      <w:r w:rsidRPr="00186FAE">
        <w:rPr>
          <w:rFonts w:ascii="Arial" w:hAnsi="Arial" w:cs="Arial"/>
          <w:bCs/>
          <w:lang w:eastAsia="pt-BR"/>
        </w:rPr>
        <w:t>Betha</w:t>
      </w:r>
      <w:proofErr w:type="spellEnd"/>
      <w:r w:rsidRPr="00186FAE">
        <w:rPr>
          <w:rFonts w:ascii="Arial" w:hAnsi="Arial" w:cs="Arial"/>
          <w:bCs/>
          <w:lang w:eastAsia="pt-BR"/>
        </w:rPr>
        <w:t xml:space="preserve">, abra o programa, abra </w:t>
      </w:r>
      <w:proofErr w:type="gramStart"/>
      <w:r w:rsidRPr="00186FAE">
        <w:rPr>
          <w:rFonts w:ascii="Arial" w:hAnsi="Arial" w:cs="Arial"/>
          <w:bCs/>
          <w:lang w:eastAsia="pt-BR"/>
        </w:rPr>
        <w:t>o combo “Arquivo” “dados do fornecedor”</w:t>
      </w:r>
      <w:proofErr w:type="gramEnd"/>
      <w:r w:rsidRPr="00186FAE">
        <w:rPr>
          <w:rFonts w:ascii="Arial" w:hAnsi="Arial" w:cs="Arial"/>
          <w:bCs/>
          <w:lang w:eastAsia="pt-BR"/>
        </w:rPr>
        <w:t xml:space="preserve"> cadastre sua empresa e grave.</w:t>
      </w:r>
    </w:p>
    <w:p w:rsidR="00B66455" w:rsidRPr="00186FAE" w:rsidRDefault="00B66455" w:rsidP="00B66455">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 xml:space="preserve">4º - Após cadastro, abra a “Pasta Amarela” no programa </w:t>
      </w:r>
      <w:proofErr w:type="spellStart"/>
      <w:r w:rsidRPr="00186FAE">
        <w:rPr>
          <w:rFonts w:ascii="Arial" w:hAnsi="Arial" w:cs="Arial"/>
          <w:bCs/>
          <w:lang w:eastAsia="pt-BR"/>
        </w:rPr>
        <w:t>Betha</w:t>
      </w:r>
      <w:proofErr w:type="spellEnd"/>
      <w:r w:rsidRPr="00186FAE">
        <w:rPr>
          <w:rFonts w:ascii="Arial" w:hAnsi="Arial" w:cs="Arial"/>
          <w:bCs/>
          <w:lang w:eastAsia="pt-BR"/>
        </w:rPr>
        <w:t>, e localize o arquivo “AC-LICITAÇÃO...” na pasta onde foi salvo.</w:t>
      </w:r>
    </w:p>
    <w:p w:rsidR="00B66455" w:rsidRPr="00186FAE" w:rsidRDefault="00B66455" w:rsidP="00B66455">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5º - Preencha com a marca e preço unitário, que a soma será automática.</w:t>
      </w:r>
    </w:p>
    <w:p w:rsidR="00B66455" w:rsidRPr="00186FAE" w:rsidRDefault="00B66455" w:rsidP="00B66455">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6º - Após preenchimento, grave e imprima a proposta.</w:t>
      </w:r>
    </w:p>
    <w:p w:rsidR="00B66455" w:rsidRPr="00186FAE" w:rsidRDefault="00B66455" w:rsidP="00B66455">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7º - Finalizado, feche o programa, localize o arquivo “AC-LICITAÇÃO...”, copie o mesmo para um Pen Drive ou CD, e anexe no envelope da proposta.</w:t>
      </w:r>
    </w:p>
    <w:p w:rsidR="00B66455" w:rsidRPr="00186FAE" w:rsidRDefault="00B66455" w:rsidP="00B66455">
      <w:pPr>
        <w:autoSpaceDE w:val="0"/>
        <w:autoSpaceDN w:val="0"/>
        <w:adjustRightInd w:val="0"/>
        <w:spacing w:line="240" w:lineRule="auto"/>
        <w:jc w:val="left"/>
        <w:rPr>
          <w:rFonts w:ascii="Times New Roman" w:hAnsi="Times New Roman"/>
          <w:color w:val="000000"/>
          <w:sz w:val="23"/>
          <w:szCs w:val="23"/>
          <w:lang w:eastAsia="pt-BR"/>
        </w:rPr>
      </w:pPr>
    </w:p>
    <w:p w:rsidR="00B66455" w:rsidRPr="00186FAE" w:rsidRDefault="00B66455" w:rsidP="00B66455">
      <w:pPr>
        <w:autoSpaceDE w:val="0"/>
        <w:autoSpaceDN w:val="0"/>
        <w:adjustRightInd w:val="0"/>
        <w:spacing w:line="240" w:lineRule="auto"/>
        <w:jc w:val="left"/>
        <w:rPr>
          <w:rFonts w:ascii="Times New Roman" w:hAnsi="Times New Roman"/>
          <w:color w:val="000000"/>
          <w:sz w:val="23"/>
          <w:szCs w:val="23"/>
          <w:lang w:eastAsia="pt-BR"/>
        </w:rPr>
      </w:pPr>
      <w:r w:rsidRPr="00186FAE">
        <w:rPr>
          <w:rFonts w:ascii="Times New Roman" w:hAnsi="Times New Roman"/>
          <w:color w:val="000000"/>
          <w:sz w:val="23"/>
          <w:szCs w:val="23"/>
          <w:lang w:eastAsia="pt-BR"/>
        </w:rPr>
        <w:tab/>
        <w:t xml:space="preserve">Na </w:t>
      </w:r>
      <w:r w:rsidRPr="00186FAE">
        <w:rPr>
          <w:rFonts w:ascii="Times New Roman" w:hAnsi="Times New Roman"/>
          <w:i/>
          <w:iCs/>
          <w:color w:val="000000"/>
          <w:sz w:val="23"/>
          <w:szCs w:val="23"/>
          <w:lang w:eastAsia="pt-BR"/>
        </w:rPr>
        <w:t xml:space="preserve">Proposta de Fornecimento </w:t>
      </w:r>
      <w:r w:rsidRPr="00186FAE">
        <w:rPr>
          <w:rFonts w:ascii="Times New Roman" w:hAnsi="Times New Roman"/>
          <w:color w:val="000000"/>
          <w:sz w:val="23"/>
          <w:szCs w:val="23"/>
          <w:lang w:eastAsia="pt-BR"/>
        </w:rPr>
        <w:t xml:space="preserve">deverão ser apresentadas, </w:t>
      </w:r>
      <w:proofErr w:type="gramStart"/>
      <w:r w:rsidRPr="00186FAE">
        <w:rPr>
          <w:rFonts w:ascii="Times New Roman" w:hAnsi="Times New Roman"/>
          <w:color w:val="000000"/>
          <w:sz w:val="23"/>
          <w:szCs w:val="23"/>
          <w:lang w:eastAsia="pt-BR"/>
        </w:rPr>
        <w:t>sob pena</w:t>
      </w:r>
      <w:proofErr w:type="gramEnd"/>
      <w:r w:rsidRPr="00186FAE">
        <w:rPr>
          <w:rFonts w:ascii="Times New Roman" w:hAnsi="Times New Roman"/>
          <w:color w:val="000000"/>
          <w:sz w:val="23"/>
          <w:szCs w:val="23"/>
          <w:lang w:eastAsia="pt-BR"/>
        </w:rPr>
        <w:t xml:space="preserve"> de desclassificação imediata, todas as características dos produtos que estão sendo propostos para fornecimento, ou no mínimo deverão ser apresentadas as suas características técnicas básicas, incluindo a MARCA que está sendo ofertada. </w:t>
      </w:r>
    </w:p>
    <w:p w:rsidR="00B66455" w:rsidRPr="00186FAE" w:rsidRDefault="00B66455" w:rsidP="00B66455">
      <w:pPr>
        <w:spacing w:line="240" w:lineRule="auto"/>
        <w:jc w:val="left"/>
        <w:rPr>
          <w:rFonts w:ascii="Tahoma" w:hAnsi="Tahoma" w:cs="Tahoma"/>
          <w:sz w:val="20"/>
          <w:szCs w:val="20"/>
          <w:lang w:eastAsia="pt-BR"/>
        </w:rPr>
      </w:pPr>
      <w:r w:rsidRPr="00186FAE">
        <w:rPr>
          <w:rFonts w:ascii="Tahoma" w:hAnsi="Tahoma" w:cs="Tahoma"/>
          <w:sz w:val="20"/>
          <w:szCs w:val="20"/>
          <w:lang w:eastAsia="pt-BR"/>
        </w:rPr>
        <w:tab/>
        <w:t xml:space="preserve">Para </w:t>
      </w:r>
      <w:proofErr w:type="gramStart"/>
      <w:r w:rsidRPr="00186FAE">
        <w:rPr>
          <w:rFonts w:ascii="Tahoma" w:hAnsi="Tahoma" w:cs="Tahoma"/>
          <w:sz w:val="20"/>
          <w:szCs w:val="20"/>
          <w:lang w:eastAsia="pt-BR"/>
        </w:rPr>
        <w:t>agilizar</w:t>
      </w:r>
      <w:proofErr w:type="gramEnd"/>
      <w:r w:rsidRPr="00186FAE">
        <w:rPr>
          <w:rFonts w:ascii="Tahoma" w:hAnsi="Tahoma" w:cs="Tahoma"/>
          <w:sz w:val="20"/>
          <w:szCs w:val="20"/>
          <w:lang w:eastAsia="pt-BR"/>
        </w:rPr>
        <w:t xml:space="preserve"> o Processo as Licitantes deverão vir com o arquivo para a apresentação da proposta em arquivo eletrônico, cabendo à licitante trazer consigo respectivo arquivo na sessão da licitação.</w:t>
      </w: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Pr="00186FAE" w:rsidRDefault="00B66455" w:rsidP="00B66455">
      <w:pPr>
        <w:spacing w:line="240" w:lineRule="auto"/>
        <w:jc w:val="left"/>
        <w:rPr>
          <w:rFonts w:ascii="Times New Roman" w:hAnsi="Times New Roman"/>
          <w:b/>
          <w:sz w:val="24"/>
          <w:szCs w:val="20"/>
          <w:lang w:eastAsia="pt-BR"/>
        </w:rPr>
      </w:pPr>
      <w:r w:rsidRPr="00186FAE">
        <w:rPr>
          <w:rFonts w:ascii="Times New Roman" w:hAnsi="Times New Roman"/>
          <w:b/>
          <w:sz w:val="24"/>
          <w:szCs w:val="20"/>
          <w:lang w:eastAsia="pt-BR"/>
        </w:rPr>
        <w:t>CARTA PROPOSTA</w:t>
      </w:r>
    </w:p>
    <w:p w:rsidR="00B66455" w:rsidRPr="00186FAE" w:rsidRDefault="00B66455" w:rsidP="00B66455">
      <w:pPr>
        <w:spacing w:line="200" w:lineRule="exact"/>
        <w:jc w:val="left"/>
        <w:rPr>
          <w:rFonts w:ascii="Times New Roman" w:hAnsi="Times New Roman"/>
          <w:sz w:val="20"/>
          <w:szCs w:val="20"/>
          <w:lang w:eastAsia="pt-BR"/>
        </w:rPr>
      </w:pPr>
    </w:p>
    <w:p w:rsidR="00B66455" w:rsidRPr="00186FAE" w:rsidRDefault="00B66455" w:rsidP="00B66455">
      <w:pPr>
        <w:spacing w:line="240" w:lineRule="atLeast"/>
        <w:jc w:val="left"/>
        <w:rPr>
          <w:rFonts w:ascii="Times New Roman" w:hAnsi="Times New Roman"/>
          <w:b/>
          <w:sz w:val="24"/>
          <w:szCs w:val="20"/>
          <w:lang w:eastAsia="pt-BR"/>
        </w:rPr>
      </w:pPr>
      <w:r w:rsidRPr="00186FAE">
        <w:rPr>
          <w:rFonts w:ascii="Times New Roman" w:hAnsi="Times New Roman"/>
          <w:b/>
          <w:sz w:val="24"/>
          <w:szCs w:val="20"/>
          <w:lang w:eastAsia="pt-BR"/>
        </w:rPr>
        <w:t>1 - IDENTIFICAÇÃO DO PROPONENTE</w:t>
      </w:r>
    </w:p>
    <w:p w:rsidR="00B66455" w:rsidRPr="00186FAE" w:rsidRDefault="00B66455" w:rsidP="00B66455">
      <w:pPr>
        <w:spacing w:line="271" w:lineRule="exact"/>
        <w:jc w:val="left"/>
        <w:rPr>
          <w:rFonts w:ascii="Times New Roman" w:hAnsi="Times New Roman"/>
          <w:sz w:val="20"/>
          <w:szCs w:val="20"/>
          <w:lang w:eastAsia="pt-BR"/>
        </w:rPr>
      </w:pPr>
    </w:p>
    <w:p w:rsidR="00B66455" w:rsidRPr="00186FAE" w:rsidRDefault="00B66455" w:rsidP="00B66455">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RAZÃO SOCIAL:</w:t>
      </w:r>
    </w:p>
    <w:p w:rsidR="00B66455" w:rsidRPr="00186FAE" w:rsidRDefault="00B66455" w:rsidP="00B66455">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CNPJ:</w:t>
      </w:r>
    </w:p>
    <w:p w:rsidR="00B66455" w:rsidRPr="00186FAE" w:rsidRDefault="00B66455" w:rsidP="00B66455">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INSCRIÇÃO ESTADUAL:</w:t>
      </w:r>
    </w:p>
    <w:p w:rsidR="00B66455" w:rsidRPr="00186FAE" w:rsidRDefault="00B66455" w:rsidP="00B66455">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ENDEREÇO:</w:t>
      </w:r>
    </w:p>
    <w:p w:rsidR="00B66455" w:rsidRPr="00186FAE" w:rsidRDefault="00B66455" w:rsidP="00B66455">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TELEFONE:</w:t>
      </w:r>
    </w:p>
    <w:p w:rsidR="00B66455" w:rsidRPr="00186FAE" w:rsidRDefault="00B66455" w:rsidP="00B66455">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EMAIL:</w:t>
      </w:r>
    </w:p>
    <w:p w:rsidR="00B66455" w:rsidRPr="00186FAE" w:rsidRDefault="00B66455" w:rsidP="00B66455">
      <w:pPr>
        <w:spacing w:line="281" w:lineRule="exact"/>
        <w:jc w:val="left"/>
        <w:rPr>
          <w:rFonts w:ascii="Times New Roman" w:hAnsi="Times New Roman"/>
          <w:sz w:val="20"/>
          <w:szCs w:val="20"/>
          <w:lang w:eastAsia="pt-BR"/>
        </w:rPr>
      </w:pPr>
    </w:p>
    <w:p w:rsidR="00B66455" w:rsidRPr="00186FAE" w:rsidRDefault="00B66455" w:rsidP="00B66455">
      <w:pPr>
        <w:spacing w:line="240" w:lineRule="atLeast"/>
        <w:jc w:val="left"/>
        <w:rPr>
          <w:rFonts w:ascii="Times New Roman" w:hAnsi="Times New Roman"/>
          <w:b/>
          <w:sz w:val="24"/>
          <w:szCs w:val="20"/>
          <w:lang w:eastAsia="pt-BR"/>
        </w:rPr>
      </w:pPr>
      <w:r w:rsidRPr="00186FAE">
        <w:rPr>
          <w:rFonts w:ascii="Times New Roman" w:hAnsi="Times New Roman"/>
          <w:b/>
          <w:sz w:val="24"/>
          <w:szCs w:val="20"/>
          <w:lang w:eastAsia="pt-BR"/>
        </w:rPr>
        <w:t>2 - CONDIÇÕES GERAIS</w:t>
      </w:r>
    </w:p>
    <w:p w:rsidR="00B66455" w:rsidRPr="00186FAE" w:rsidRDefault="00B66455" w:rsidP="00B66455">
      <w:pPr>
        <w:spacing w:line="287" w:lineRule="exact"/>
        <w:jc w:val="left"/>
        <w:rPr>
          <w:rFonts w:ascii="Times New Roman" w:hAnsi="Times New Roman"/>
          <w:sz w:val="20"/>
          <w:szCs w:val="20"/>
          <w:lang w:eastAsia="pt-BR"/>
        </w:rPr>
      </w:pPr>
    </w:p>
    <w:p w:rsidR="00B66455" w:rsidRPr="00186FAE" w:rsidRDefault="00B66455" w:rsidP="00B66455">
      <w:pPr>
        <w:spacing w:line="228" w:lineRule="auto"/>
        <w:jc w:val="both"/>
        <w:rPr>
          <w:rFonts w:ascii="Times New Roman" w:hAnsi="Times New Roman"/>
          <w:sz w:val="24"/>
          <w:szCs w:val="20"/>
          <w:lang w:eastAsia="pt-BR"/>
        </w:rPr>
      </w:pPr>
      <w:r w:rsidRPr="00186FAE">
        <w:rPr>
          <w:rFonts w:ascii="Times New Roman" w:hAnsi="Times New Roman"/>
          <w:sz w:val="24"/>
          <w:szCs w:val="20"/>
          <w:lang w:eastAsia="pt-BR"/>
        </w:rPr>
        <w:t>2.1 - A proponente declara conhecer os termos do instrumento convocatório, bem assim, estar ciente de que deverá estar regular com todas as exigências de habilitação que rege a presente licitação e seus anexos integrantes, mantendo todas as condições até o término do futuro contrato.</w:t>
      </w:r>
    </w:p>
    <w:p w:rsidR="00B66455" w:rsidRPr="00186FAE" w:rsidRDefault="00B66455" w:rsidP="00B66455">
      <w:pPr>
        <w:spacing w:line="293" w:lineRule="exact"/>
        <w:jc w:val="left"/>
        <w:rPr>
          <w:rFonts w:ascii="Times New Roman" w:hAnsi="Times New Roman"/>
          <w:sz w:val="20"/>
          <w:szCs w:val="20"/>
          <w:lang w:eastAsia="pt-BR"/>
        </w:rPr>
      </w:pPr>
    </w:p>
    <w:p w:rsidR="00B66455" w:rsidRPr="00186FAE" w:rsidRDefault="00B66455" w:rsidP="00B66455">
      <w:pPr>
        <w:spacing w:line="228" w:lineRule="auto"/>
        <w:jc w:val="both"/>
        <w:rPr>
          <w:rFonts w:ascii="Times New Roman" w:hAnsi="Times New Roman"/>
          <w:sz w:val="24"/>
          <w:szCs w:val="20"/>
          <w:lang w:eastAsia="pt-BR"/>
        </w:rPr>
      </w:pPr>
      <w:r w:rsidRPr="00186FAE">
        <w:rPr>
          <w:rFonts w:ascii="Times New Roman" w:hAnsi="Times New Roman"/>
          <w:sz w:val="24"/>
          <w:szCs w:val="20"/>
          <w:lang w:eastAsia="pt-BR"/>
        </w:rPr>
        <w:t xml:space="preserve">2.2 - Na hipótese de nossa empresa sair vencedora desta licitação o contrato será assinado por nome, cargo, estado civil, portador do RG nº </w:t>
      </w:r>
      <w:proofErr w:type="spellStart"/>
      <w:r w:rsidRPr="00186FAE">
        <w:rPr>
          <w:rFonts w:ascii="Times New Roman" w:hAnsi="Times New Roman"/>
          <w:sz w:val="24"/>
          <w:szCs w:val="20"/>
          <w:lang w:eastAsia="pt-BR"/>
        </w:rPr>
        <w:t>xxxxxxxxxxx</w:t>
      </w:r>
      <w:proofErr w:type="spellEnd"/>
      <w:r w:rsidRPr="00186FAE">
        <w:rPr>
          <w:rFonts w:ascii="Times New Roman" w:hAnsi="Times New Roman"/>
          <w:sz w:val="24"/>
          <w:szCs w:val="20"/>
          <w:lang w:eastAsia="pt-BR"/>
        </w:rPr>
        <w:t xml:space="preserve">, inscrito no CPF sob o nº </w:t>
      </w:r>
      <w:proofErr w:type="spellStart"/>
      <w:r w:rsidRPr="00186FAE">
        <w:rPr>
          <w:rFonts w:ascii="Times New Roman" w:hAnsi="Times New Roman"/>
          <w:sz w:val="24"/>
          <w:szCs w:val="20"/>
          <w:lang w:eastAsia="pt-BR"/>
        </w:rPr>
        <w:t>xxxxxxxxx</w:t>
      </w:r>
      <w:proofErr w:type="spellEnd"/>
      <w:r w:rsidRPr="00186FAE">
        <w:rPr>
          <w:rFonts w:ascii="Times New Roman" w:hAnsi="Times New Roman"/>
          <w:sz w:val="24"/>
          <w:szCs w:val="20"/>
          <w:lang w:eastAsia="pt-BR"/>
        </w:rPr>
        <w:t xml:space="preserve">, e os créditos decorrentes da prestação dos serviços da contratada deverão ser depositados na Conta Corrente nº </w:t>
      </w:r>
      <w:proofErr w:type="spellStart"/>
      <w:r w:rsidRPr="00186FAE">
        <w:rPr>
          <w:rFonts w:ascii="Times New Roman" w:hAnsi="Times New Roman"/>
          <w:sz w:val="24"/>
          <w:szCs w:val="20"/>
          <w:lang w:eastAsia="pt-BR"/>
        </w:rPr>
        <w:t>xxxxx</w:t>
      </w:r>
      <w:proofErr w:type="spellEnd"/>
      <w:r w:rsidRPr="00186FAE">
        <w:rPr>
          <w:rFonts w:ascii="Times New Roman" w:hAnsi="Times New Roman"/>
          <w:sz w:val="24"/>
          <w:szCs w:val="20"/>
          <w:lang w:eastAsia="pt-BR"/>
        </w:rPr>
        <w:t xml:space="preserve">, Agência </w:t>
      </w:r>
      <w:proofErr w:type="spellStart"/>
      <w:proofErr w:type="gramStart"/>
      <w:r w:rsidRPr="00186FAE">
        <w:rPr>
          <w:rFonts w:ascii="Times New Roman" w:hAnsi="Times New Roman"/>
          <w:sz w:val="24"/>
          <w:szCs w:val="20"/>
          <w:lang w:eastAsia="pt-BR"/>
        </w:rPr>
        <w:t>xxxx</w:t>
      </w:r>
      <w:proofErr w:type="spellEnd"/>
      <w:r w:rsidRPr="00186FAE">
        <w:rPr>
          <w:rFonts w:ascii="Times New Roman" w:hAnsi="Times New Roman"/>
          <w:sz w:val="24"/>
          <w:szCs w:val="20"/>
          <w:lang w:eastAsia="pt-BR"/>
        </w:rPr>
        <w:t xml:space="preserve"> ,</w:t>
      </w:r>
      <w:proofErr w:type="gramEnd"/>
      <w:r w:rsidRPr="00186FAE">
        <w:rPr>
          <w:rFonts w:ascii="Times New Roman" w:hAnsi="Times New Roman"/>
          <w:sz w:val="24"/>
          <w:szCs w:val="20"/>
          <w:lang w:eastAsia="pt-BR"/>
        </w:rPr>
        <w:t xml:space="preserve"> do Banco </w:t>
      </w:r>
      <w:proofErr w:type="spellStart"/>
      <w:r w:rsidRPr="00186FAE">
        <w:rPr>
          <w:rFonts w:ascii="Times New Roman" w:hAnsi="Times New Roman"/>
          <w:sz w:val="24"/>
          <w:szCs w:val="20"/>
          <w:lang w:eastAsia="pt-BR"/>
        </w:rPr>
        <w:t>xxxxx</w:t>
      </w:r>
      <w:proofErr w:type="spellEnd"/>
      <w:r w:rsidRPr="00186FAE">
        <w:rPr>
          <w:rFonts w:ascii="Times New Roman" w:hAnsi="Times New Roman"/>
          <w:sz w:val="24"/>
          <w:szCs w:val="20"/>
          <w:lang w:eastAsia="pt-BR"/>
        </w:rPr>
        <w:t>.</w:t>
      </w:r>
    </w:p>
    <w:p w:rsidR="00B66455" w:rsidRPr="00186FAE" w:rsidRDefault="00B66455" w:rsidP="00B66455">
      <w:pPr>
        <w:spacing w:line="283" w:lineRule="exact"/>
        <w:jc w:val="left"/>
        <w:rPr>
          <w:rFonts w:ascii="Times New Roman" w:hAnsi="Times New Roman"/>
          <w:sz w:val="20"/>
          <w:szCs w:val="20"/>
          <w:lang w:eastAsia="pt-BR"/>
        </w:rPr>
      </w:pPr>
    </w:p>
    <w:p w:rsidR="00B66455" w:rsidRPr="00186FAE" w:rsidRDefault="00B66455" w:rsidP="00B66455">
      <w:pPr>
        <w:spacing w:line="240" w:lineRule="atLeast"/>
        <w:jc w:val="left"/>
        <w:rPr>
          <w:rFonts w:ascii="Times New Roman" w:hAnsi="Times New Roman"/>
          <w:b/>
          <w:sz w:val="24"/>
          <w:szCs w:val="20"/>
          <w:lang w:eastAsia="pt-BR"/>
        </w:rPr>
      </w:pPr>
      <w:r w:rsidRPr="00186FAE">
        <w:rPr>
          <w:rFonts w:ascii="Times New Roman" w:hAnsi="Times New Roman"/>
          <w:b/>
          <w:sz w:val="24"/>
          <w:szCs w:val="20"/>
          <w:lang w:eastAsia="pt-BR"/>
        </w:rPr>
        <w:t>3 - PREÇO (s)</w:t>
      </w:r>
    </w:p>
    <w:p w:rsidR="00B66455" w:rsidRPr="00186FAE" w:rsidRDefault="00B66455" w:rsidP="00B66455">
      <w:pPr>
        <w:spacing w:line="287" w:lineRule="exact"/>
        <w:jc w:val="left"/>
        <w:rPr>
          <w:rFonts w:ascii="Times New Roman" w:hAnsi="Times New Roman"/>
          <w:sz w:val="20"/>
          <w:szCs w:val="20"/>
          <w:lang w:eastAsia="pt-BR"/>
        </w:rPr>
      </w:pPr>
    </w:p>
    <w:p w:rsidR="00B66455" w:rsidRPr="00186FAE" w:rsidRDefault="00B66455" w:rsidP="00B66455">
      <w:pPr>
        <w:spacing w:line="228" w:lineRule="auto"/>
        <w:jc w:val="both"/>
        <w:rPr>
          <w:rFonts w:ascii="Times New Roman" w:hAnsi="Times New Roman"/>
          <w:sz w:val="24"/>
          <w:szCs w:val="20"/>
          <w:lang w:eastAsia="pt-BR"/>
        </w:rPr>
      </w:pPr>
      <w:r w:rsidRPr="00186FAE">
        <w:rPr>
          <w:rFonts w:ascii="Times New Roman" w:hAnsi="Times New Roman"/>
          <w:sz w:val="24"/>
          <w:szCs w:val="20"/>
          <w:lang w:eastAsia="pt-BR"/>
        </w:rPr>
        <w:lastRenderedPageBreak/>
        <w:t>3.1 - No preço de nossa proposta, para o fornecimento do objeto do Edital, para pagamento em 30 (trinta) dias corridos, fixo e irreajustável, incluso todos os custos e tributos como: transporte, prêmios de seguros, assistência, ISS, impostos, taxas, emolumentos, contribuições fiscais e para-fiscais e leis sociais, administração, lucros, e qualquer despesa, acessória e/ou necessária, não especificada neste Edital não havendo qualquer outro valor a ser exigido do Contratante;</w:t>
      </w:r>
    </w:p>
    <w:p w:rsidR="00B66455" w:rsidRPr="00186FAE" w:rsidRDefault="00B66455" w:rsidP="00B66455">
      <w:pPr>
        <w:spacing w:line="277" w:lineRule="exact"/>
        <w:jc w:val="left"/>
        <w:rPr>
          <w:rFonts w:ascii="Times New Roman" w:hAnsi="Times New Roman"/>
          <w:sz w:val="20"/>
          <w:szCs w:val="20"/>
          <w:lang w:eastAsia="pt-BR"/>
        </w:rPr>
      </w:pPr>
    </w:p>
    <w:p w:rsidR="00B66455" w:rsidRPr="00186FAE" w:rsidRDefault="00B66455" w:rsidP="00B66455">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3.2 - A proposta terá validade de 60 (sessenta) dias, a contar desta data:</w:t>
      </w: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r>
        <w:rPr>
          <w:rFonts w:ascii="Tahoma" w:hAnsi="Tahoma" w:cs="Tahoma"/>
          <w:b/>
        </w:rPr>
        <w:t>ANEXO “E”</w:t>
      </w:r>
    </w:p>
    <w:p w:rsidR="00B66455" w:rsidRDefault="00B66455" w:rsidP="00B66455">
      <w:pPr>
        <w:rPr>
          <w:rFonts w:ascii="Tahoma" w:hAnsi="Tahoma" w:cs="Tahoma"/>
          <w:b/>
        </w:rPr>
      </w:pPr>
      <w:r>
        <w:rPr>
          <w:rFonts w:ascii="Tahoma" w:hAnsi="Tahoma" w:cs="Tahoma"/>
          <w:b/>
        </w:rPr>
        <w:t>MINUTA DE CONTRATO</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b/>
        </w:rPr>
        <w:t>CONTRATO Nº ____/2019 – PMAB</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CONTRATO QUE ENTRE SI CELEBRAM A PREFEITURA MUNICIPAL DE ABDON BATISTA SC E A EMPRESA</w:t>
      </w:r>
    </w:p>
    <w:p w:rsidR="00B66455" w:rsidRDefault="00B66455" w:rsidP="00B66455">
      <w:pPr>
        <w:jc w:val="both"/>
        <w:rPr>
          <w:rFonts w:ascii="Tahoma" w:hAnsi="Tahoma" w:cs="Tahoma"/>
          <w:b/>
        </w:rPr>
      </w:pPr>
      <w:r>
        <w:rPr>
          <w:rFonts w:ascii="Tahoma" w:hAnsi="Tahoma" w:cs="Tahoma"/>
        </w:rPr>
        <w:t xml:space="preserve">___________________________________________, OBJETIVANDO </w:t>
      </w:r>
      <w:r>
        <w:fldChar w:fldCharType="begin"/>
      </w:r>
      <w:r>
        <w:instrText xml:space="preserve"> DOCVARIABLE "ObjetoLicitacao" \* MERGEFORMAT </w:instrText>
      </w:r>
      <w:r>
        <w:fldChar w:fldCharType="separate"/>
      </w:r>
      <w:r w:rsidRPr="0068135D">
        <w:rPr>
          <w:rFonts w:ascii="Arial" w:hAnsi="Arial" w:cs="Arial"/>
          <w:b/>
        </w:rPr>
        <w:t xml:space="preserve">AQUISIÇÃO DE PEÇAS PARA MANUTENÇÃO DA ESCAVADEIRA JCB JS 130 DA FROTA DA SECRETARIA MUNICIPAL </w:t>
      </w:r>
      <w:r>
        <w:t>DE OBRAS</w:t>
      </w:r>
      <w:r>
        <w:fldChar w:fldCharType="end"/>
      </w:r>
      <w:r>
        <w:rPr>
          <w:rFonts w:ascii="Arial" w:hAnsi="Arial" w:cs="Arial"/>
        </w:rPr>
        <w:t>.</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 xml:space="preserve">O MUNICÍPIO DEABDON BATISTA SC, pessoa jurídica de direito público interno, inscrita no CNPJ-MF sob o nº 78.511.052/0001-10, instalada à Rua João </w:t>
      </w:r>
      <w:proofErr w:type="spellStart"/>
      <w:r>
        <w:rPr>
          <w:rFonts w:ascii="Tahoma" w:hAnsi="Tahoma" w:cs="Tahoma"/>
        </w:rPr>
        <w:t>Santin</w:t>
      </w:r>
      <w:proofErr w:type="spellEnd"/>
      <w:r>
        <w:rPr>
          <w:rFonts w:ascii="Tahoma" w:hAnsi="Tahoma" w:cs="Tahoma"/>
        </w:rPr>
        <w:t>, 30, Centro, Abdon Batista SC, neste ato representado pelo seu Prefeito Municipal o Senhor LUCIMAR ANTONIO SALMORIA, inscrito no CPF/MF sob o nº 773.867.289-72, e a empresa: _________________________, inscrita no CNPJ-MF sob o nº ______________________, com sede na _____________________, representada neste ato, pelo seu (</w:t>
      </w:r>
      <w:proofErr w:type="spellStart"/>
      <w:r>
        <w:rPr>
          <w:rFonts w:ascii="Tahoma" w:hAnsi="Tahoma" w:cs="Tahoma"/>
        </w:rPr>
        <w:t>ua</w:t>
      </w:r>
      <w:proofErr w:type="spellEnd"/>
      <w:r>
        <w:rPr>
          <w:rFonts w:ascii="Tahoma" w:hAnsi="Tahoma" w:cs="Tahoma"/>
        </w:rPr>
        <w:t>) __________________</w:t>
      </w:r>
      <w:proofErr w:type="gramStart"/>
      <w:r>
        <w:rPr>
          <w:rFonts w:ascii="Tahoma" w:hAnsi="Tahoma" w:cs="Tahoma"/>
        </w:rPr>
        <w:t>,</w:t>
      </w:r>
      <w:proofErr w:type="gramEnd"/>
      <w:r>
        <w:rPr>
          <w:rFonts w:ascii="Tahoma" w:hAnsi="Tahoma" w:cs="Tahoma"/>
        </w:rPr>
        <w:t>Senhor(a) _______________________, portador(a) da Cédula de Identidade nº</w:t>
      </w:r>
    </w:p>
    <w:p w:rsidR="00B66455" w:rsidRDefault="00B66455" w:rsidP="00B66455">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68135D">
        <w:rPr>
          <w:rFonts w:ascii="Tahoma" w:hAnsi="Tahoma" w:cs="Tahoma"/>
          <w:b/>
          <w:u w:val="single"/>
        </w:rPr>
        <w:t>70/2019</w:t>
      </w:r>
      <w:r>
        <w:fldChar w:fldCharType="end"/>
      </w:r>
      <w:r>
        <w:t xml:space="preserve"> </w:t>
      </w:r>
      <w:r>
        <w:rPr>
          <w:rFonts w:ascii="Tahoma" w:hAnsi="Tahoma" w:cs="Tahoma"/>
        </w:rPr>
        <w:t>PMAB, e que se regerá pela Lei nº 8.666/93, e alterações posteriores, atendidas as cláusulas e condições a seguir enunciadas:</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PRIMEIRA - DO OBJETO</w:t>
      </w:r>
      <w:r>
        <w:rPr>
          <w:rFonts w:ascii="Tahoma" w:hAnsi="Tahoma" w:cs="Tahoma"/>
        </w:rPr>
        <w:t xml:space="preserve"> </w:t>
      </w:r>
    </w:p>
    <w:p w:rsidR="00B66455" w:rsidRDefault="00B66455" w:rsidP="00B66455">
      <w:pPr>
        <w:jc w:val="both"/>
        <w:rPr>
          <w:rFonts w:ascii="Tahoma" w:hAnsi="Tahoma" w:cs="Tahoma"/>
        </w:rPr>
      </w:pPr>
    </w:p>
    <w:p w:rsidR="00B66455" w:rsidRDefault="00B66455" w:rsidP="00B66455">
      <w:pPr>
        <w:ind w:left="720"/>
        <w:jc w:val="both"/>
        <w:rPr>
          <w:rFonts w:ascii="Tahoma" w:hAnsi="Tahoma" w:cs="Tahoma"/>
        </w:rPr>
      </w:pPr>
    </w:p>
    <w:p w:rsidR="00B66455" w:rsidRDefault="00B66455" w:rsidP="00B66455">
      <w:pPr>
        <w:numPr>
          <w:ilvl w:val="1"/>
          <w:numId w:val="7"/>
        </w:numPr>
        <w:jc w:val="both"/>
        <w:rPr>
          <w:rFonts w:ascii="Arial" w:hAnsi="Arial" w:cs="Arial"/>
          <w:b/>
        </w:rPr>
      </w:pPr>
      <w:r>
        <w:fldChar w:fldCharType="begin"/>
      </w:r>
      <w:r>
        <w:instrText xml:space="preserve"> DOCVARIABLE "ObjetoLicitacao" \* MERGEFORMAT </w:instrText>
      </w:r>
      <w:r>
        <w:fldChar w:fldCharType="separate"/>
      </w:r>
      <w:r w:rsidRPr="0068135D">
        <w:rPr>
          <w:rFonts w:ascii="Arial" w:hAnsi="Arial" w:cs="Arial"/>
          <w:b/>
        </w:rPr>
        <w:t>AQUISIÇÃO DE PEÇAS PARA MANUTENÇÃO DA ESCAVADEIRA JCB JS 130 DA FROTA DA SECRETARIA MUNICIPAL DE OBRAS</w:t>
      </w:r>
      <w:r>
        <w:fldChar w:fldCharType="end"/>
      </w:r>
    </w:p>
    <w:p w:rsidR="00B66455" w:rsidRDefault="00B66455" w:rsidP="00B66455">
      <w:pPr>
        <w:ind w:left="720"/>
        <w:jc w:val="both"/>
        <w:rPr>
          <w:rFonts w:ascii="Tahoma" w:hAnsi="Tahoma" w:cs="Tahoma"/>
        </w:rPr>
      </w:pPr>
    </w:p>
    <w:p w:rsidR="00B66455" w:rsidRDefault="00B66455" w:rsidP="00B66455">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B66455" w:rsidRDefault="00B66455" w:rsidP="00B66455">
      <w:pPr>
        <w:ind w:left="720"/>
        <w:jc w:val="both"/>
        <w:rPr>
          <w:rFonts w:ascii="Tahoma" w:hAnsi="Tahoma" w:cs="Tahoma"/>
        </w:rPr>
      </w:pPr>
    </w:p>
    <w:p w:rsidR="00B66455" w:rsidRDefault="00B66455" w:rsidP="00B66455">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spellStart"/>
      <w:proofErr w:type="gramStart"/>
      <w:r>
        <w:rPr>
          <w:rFonts w:ascii="Tahoma" w:hAnsi="Tahoma" w:cs="Tahoma"/>
        </w:rPr>
        <w:t>direito,</w:t>
      </w:r>
      <w:proofErr w:type="gramEnd"/>
      <w:r>
        <w:rPr>
          <w:rFonts w:ascii="Tahoma" w:hAnsi="Tahoma" w:cs="Tahoma"/>
        </w:rPr>
        <w:t>obrigando</w:t>
      </w:r>
      <w:proofErr w:type="spellEnd"/>
      <w:r>
        <w:rPr>
          <w:rFonts w:ascii="Tahoma" w:hAnsi="Tahoma" w:cs="Tahoma"/>
        </w:rPr>
        <w:t xml:space="preserve"> as partes em todos os seus termos, às condições expressas no Edital de Pregão nº</w:t>
      </w:r>
      <w:r>
        <w:fldChar w:fldCharType="begin"/>
      </w:r>
      <w:r>
        <w:instrText xml:space="preserve"> DOCVARIABLE "NumLicitacao" \* MERGEFORMAT </w:instrText>
      </w:r>
      <w:r>
        <w:fldChar w:fldCharType="separate"/>
      </w:r>
      <w:r w:rsidRPr="0068135D">
        <w:rPr>
          <w:rFonts w:ascii="Tahoma" w:hAnsi="Tahoma" w:cs="Tahoma"/>
          <w:b/>
          <w:u w:val="single"/>
        </w:rPr>
        <w:t>70/2019</w:t>
      </w:r>
      <w:r>
        <w:fldChar w:fldCharType="end"/>
      </w:r>
      <w:r>
        <w:rPr>
          <w:rFonts w:ascii="Tahoma" w:hAnsi="Tahoma" w:cs="Tahoma"/>
        </w:rPr>
        <w:t>– PMAB, juntamente com seus anexos e a proposta da CONTRATADA.</w:t>
      </w:r>
    </w:p>
    <w:p w:rsidR="00B66455" w:rsidRDefault="00B66455" w:rsidP="00B66455">
      <w:pPr>
        <w:ind w:left="708"/>
        <w:rPr>
          <w:rFonts w:ascii="Tahoma" w:hAnsi="Tahoma" w:cs="Tahoma"/>
        </w:rPr>
      </w:pPr>
    </w:p>
    <w:p w:rsidR="00B66455" w:rsidRDefault="00B66455" w:rsidP="00B66455">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 xml:space="preserve">2.1 - O presente Contrato terá vigência da data de assinatura até 31/12/2019, a contar da data da </w:t>
      </w:r>
      <w:proofErr w:type="gramStart"/>
      <w:r>
        <w:rPr>
          <w:rFonts w:ascii="Tahoma" w:hAnsi="Tahoma" w:cs="Tahoma"/>
        </w:rPr>
        <w:t>sua</w:t>
      </w:r>
      <w:proofErr w:type="gramEnd"/>
    </w:p>
    <w:p w:rsidR="00B66455" w:rsidRDefault="00B66455" w:rsidP="00B66455">
      <w:pPr>
        <w:jc w:val="both"/>
        <w:rPr>
          <w:rFonts w:ascii="Tahoma" w:hAnsi="Tahoma" w:cs="Tahoma"/>
        </w:rPr>
      </w:pPr>
      <w:proofErr w:type="gramStart"/>
      <w:r>
        <w:rPr>
          <w:rFonts w:ascii="Tahoma" w:hAnsi="Tahoma" w:cs="Tahoma"/>
        </w:rPr>
        <w:t>assinatura</w:t>
      </w:r>
      <w:proofErr w:type="gramEnd"/>
      <w:r>
        <w:rPr>
          <w:rFonts w:ascii="Tahoma" w:hAnsi="Tahoma" w:cs="Tahoma"/>
        </w:rPr>
        <w:t>.</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2.2 - A(s) licitante(s) vencedora(s) deverá (</w:t>
      </w:r>
      <w:proofErr w:type="spellStart"/>
      <w:r>
        <w:rPr>
          <w:rFonts w:ascii="Tahoma" w:hAnsi="Tahoma" w:cs="Tahoma"/>
        </w:rPr>
        <w:t>ão</w:t>
      </w:r>
      <w:proofErr w:type="spellEnd"/>
      <w:r>
        <w:rPr>
          <w:rFonts w:ascii="Tahoma" w:hAnsi="Tahoma" w:cs="Tahoma"/>
        </w:rPr>
        <w:t>) efetuar a entrega dos produtos e mão de obra no prazo de até dez dias úteis da entrega da requisição.</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lastRenderedPageBreak/>
        <w:t xml:space="preserve">2.3 – Os produtos desta licitação, deverão ser entregues na </w:t>
      </w:r>
      <w:r>
        <w:fldChar w:fldCharType="begin"/>
      </w:r>
      <w:r>
        <w:instrText xml:space="preserve"> DOCVARIABLE "LocalEntrega" \* MERGEFORMAT </w:instrText>
      </w:r>
      <w:r>
        <w:fldChar w:fldCharType="separate"/>
      </w:r>
      <w:r w:rsidRPr="0068135D">
        <w:rPr>
          <w:rFonts w:ascii="Arial" w:hAnsi="Arial" w:cs="Arial"/>
          <w:b/>
          <w:u w:val="single"/>
        </w:rPr>
        <w:t>GARAGEM MUNICIPAL</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proofErr w:type="gramStart"/>
      <w:r>
        <w:rPr>
          <w:rFonts w:ascii="Tahoma" w:hAnsi="Tahoma" w:cs="Tahoma"/>
        </w:rPr>
        <w:t xml:space="preserve">2.4 </w:t>
      </w:r>
      <w:r>
        <w:rPr>
          <w:rFonts w:ascii="Tahoma" w:hAnsi="Tahoma" w:cs="Tahoma"/>
          <w:b/>
        </w:rPr>
        <w:t>PRAZO</w:t>
      </w:r>
      <w:proofErr w:type="gramEnd"/>
      <w:r>
        <w:rPr>
          <w:rFonts w:ascii="Tahoma" w:hAnsi="Tahoma" w:cs="Tahoma"/>
          <w:b/>
        </w:rPr>
        <w:t xml:space="preserve"> DE GARANTIA DAS PEÇAS, COMPONENTES E ACESSORIOS – 01(um) ano contados a partir da data de entrega; </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TERCEIRA - DA VIGÊNCIA CONTRATUAL.</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3.1. O presente Contrato terá vigência da data de assinatura até 31/12/2019, a contar da data da sua assinatura.</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QUARTA - DO VALOR CONTRATUAL</w:t>
      </w:r>
    </w:p>
    <w:p w:rsidR="00B66455" w:rsidRDefault="00B66455" w:rsidP="00B66455">
      <w:pPr>
        <w:jc w:val="both"/>
        <w:rPr>
          <w:rFonts w:ascii="Tahoma" w:hAnsi="Tahoma" w:cs="Tahoma"/>
          <w:b/>
        </w:rPr>
      </w:pPr>
    </w:p>
    <w:p w:rsidR="00B66455" w:rsidRDefault="00B66455" w:rsidP="00B66455">
      <w:pPr>
        <w:jc w:val="both"/>
        <w:rPr>
          <w:rFonts w:ascii="Tahoma" w:hAnsi="Tahoma" w:cs="Tahoma"/>
          <w:b/>
        </w:rPr>
      </w:pPr>
      <w:r>
        <w:rPr>
          <w:rFonts w:ascii="Tahoma" w:hAnsi="Tahoma" w:cs="Tahoma"/>
        </w:rPr>
        <w:t>4.1. Pelo fornecimento total do objeto previsto nesta Cláusula, a CONTRATANTE pagará à CONTRATADA o valor total de R$ ______ (__________________________).</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fldChar w:fldCharType="begin"/>
      </w:r>
      <w:r>
        <w:instrText xml:space="preserve"> DOCVARIABLE "Dotacoes" \* MERGEFORMAT </w:instrText>
      </w:r>
      <w:r>
        <w:fldChar w:fldCharType="separate"/>
      </w:r>
      <w:r w:rsidRPr="0068135D">
        <w:rPr>
          <w:rFonts w:ascii="Tahoma" w:hAnsi="Tahoma" w:cs="Tahoma"/>
          <w:b/>
        </w:rPr>
        <w:t xml:space="preserve">2.032.3390.00 - </w:t>
      </w:r>
      <w:proofErr w:type="gramStart"/>
      <w:r w:rsidRPr="0068135D">
        <w:rPr>
          <w:rFonts w:ascii="Tahoma" w:hAnsi="Tahoma" w:cs="Tahoma"/>
          <w:b/>
        </w:rPr>
        <w:t>0</w:t>
      </w:r>
      <w:proofErr w:type="gramEnd"/>
      <w:r w:rsidRPr="0068135D">
        <w:rPr>
          <w:rFonts w:ascii="Tahoma" w:hAnsi="Tahoma" w:cs="Tahoma"/>
          <w:b/>
        </w:rPr>
        <w:t xml:space="preserve"> - 64/2019   -   Manutenção da </w:t>
      </w:r>
      <w:r>
        <w:t xml:space="preserve">Frota </w:t>
      </w:r>
      <w:r>
        <w:fldChar w:fldCharType="end"/>
      </w:r>
      <w:r>
        <w:rPr>
          <w:rFonts w:ascii="Tahoma" w:hAnsi="Tahoma" w:cs="Tahoma"/>
        </w:rPr>
        <w:t>.</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QUINTA - DAS CONDIÇÕES DE PAGAMENTO</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B66455" w:rsidRDefault="00B66455" w:rsidP="00B66455">
      <w:pPr>
        <w:jc w:val="both"/>
        <w:rPr>
          <w:rFonts w:ascii="Tahoma" w:hAnsi="Tahoma" w:cs="Tahoma"/>
          <w:b/>
        </w:rPr>
      </w:pPr>
    </w:p>
    <w:p w:rsidR="00B66455" w:rsidRDefault="00B66455" w:rsidP="00B66455">
      <w:pPr>
        <w:jc w:val="both"/>
        <w:rPr>
          <w:rFonts w:ascii="Tahoma" w:hAnsi="Tahoma" w:cs="Tahoma"/>
          <w:b/>
        </w:rPr>
      </w:pPr>
      <w:r>
        <w:rPr>
          <w:rFonts w:ascii="Tahoma" w:hAnsi="Tahoma" w:cs="Tahoma"/>
          <w:b/>
        </w:rPr>
        <w:t>CLÁUSULA SEXTA - DA RECOMPOSIÇÃO CONTRATUAL</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SÉTIMA - DA RESCISÃO CONTRATUAL</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lastRenderedPageBreak/>
        <w:t xml:space="preserve">7.1. A inexecução total ou parcial deste Contrato ensejará a sua rescisão administrativa, nas hipóteses previstas nos </w:t>
      </w:r>
      <w:proofErr w:type="spellStart"/>
      <w:r>
        <w:rPr>
          <w:rFonts w:ascii="Tahoma" w:hAnsi="Tahoma" w:cs="Tahoma"/>
        </w:rPr>
        <w:t>arts</w:t>
      </w:r>
      <w:proofErr w:type="spellEnd"/>
      <w:r>
        <w:rPr>
          <w:rFonts w:ascii="Tahoma" w:hAnsi="Tahoma" w:cs="Tahoma"/>
        </w:rPr>
        <w:t xml:space="preserve">. 77 e 78 da Lei nº 8.666/93 e posteriores alterações, com as </w:t>
      </w:r>
      <w:proofErr w:type="spellStart"/>
      <w:r>
        <w:rPr>
          <w:rFonts w:ascii="Tahoma" w:hAnsi="Tahoma" w:cs="Tahoma"/>
        </w:rPr>
        <w:t>conseqüências</w:t>
      </w:r>
      <w:proofErr w:type="spellEnd"/>
      <w:r>
        <w:rPr>
          <w:rFonts w:ascii="Tahoma" w:hAnsi="Tahoma" w:cs="Tahoma"/>
        </w:rPr>
        <w:t xml:space="preserve"> previstas no art. 80 da referida Lei, sem que caiba à CONTRATADA direito a qualquer indenização.</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7.2. A rescisão contratual poderá ser:</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OITAVA - DAS PENALIDADES</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 xml:space="preserve">8.1. Pelo atraso injustificado na entrega e/ou execução do(s) itens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8.2. Pela inexecução total ou parcial deste Contrato, a CONTRATANTE poderá, garantida a prévia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8.3. As multas aqui previstas não têm caráter compensatório, porém moratório </w:t>
      </w:r>
      <w:proofErr w:type="spellStart"/>
      <w:proofErr w:type="gramStart"/>
      <w:r>
        <w:rPr>
          <w:rFonts w:ascii="Tahoma" w:hAnsi="Tahoma" w:cs="Tahoma"/>
        </w:rPr>
        <w:t>e,</w:t>
      </w:r>
      <w:proofErr w:type="gramEnd"/>
      <w:r>
        <w:rPr>
          <w:rFonts w:ascii="Tahoma" w:hAnsi="Tahoma" w:cs="Tahoma"/>
        </w:rPr>
        <w:t>conseqüentemente</w:t>
      </w:r>
      <w:proofErr w:type="spellEnd"/>
      <w:r>
        <w:rPr>
          <w:rFonts w:ascii="Tahoma" w:hAnsi="Tahoma" w:cs="Tahoma"/>
        </w:rPr>
        <w:t>, o pagamento delas não exime a CONTRATADA da reparação dos eventuais danos, perdas ou prejuízos que seu ato punível venha acarretar à CONTRATANTE.</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NONA - DA CESSÃO OU TRANSFERÊNCIA</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9.1. O presente termo não poderá ser objeto de cessão ou transferência, no todo ou em parte.</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DÉCIMA - DA PUBLICAÇÃO DO CONTRATO</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10.1. A CONTRATANTE providenciará a publicação respectiva, em resumo, do presente termo, na forma prevista em Lei.</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DÉCIMA PRIMEIRA - DAS DISPOSIÇÕES COMPLEMENTARES</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CLÁUSULA DÉCIMA SEGUNDA - DO FORO</w:t>
      </w:r>
    </w:p>
    <w:p w:rsidR="00B66455" w:rsidRDefault="00B66455" w:rsidP="00B66455">
      <w:pPr>
        <w:jc w:val="both"/>
        <w:rPr>
          <w:rFonts w:ascii="Tahoma" w:hAnsi="Tahoma" w:cs="Tahoma"/>
          <w:b/>
        </w:rPr>
      </w:pPr>
    </w:p>
    <w:p w:rsidR="00B66455" w:rsidRDefault="00B66455" w:rsidP="00B66455">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right"/>
        <w:rPr>
          <w:rFonts w:ascii="Tahoma" w:hAnsi="Tahoma" w:cs="Tahoma"/>
        </w:rPr>
      </w:pPr>
      <w:r>
        <w:rPr>
          <w:rFonts w:ascii="Tahoma" w:hAnsi="Tahoma" w:cs="Tahoma"/>
        </w:rPr>
        <w:t xml:space="preserve">Abdon Batista SC, ______ de _____________ </w:t>
      </w:r>
      <w:proofErr w:type="spellStart"/>
      <w:r>
        <w:rPr>
          <w:rFonts w:ascii="Tahoma" w:hAnsi="Tahoma" w:cs="Tahoma"/>
        </w:rPr>
        <w:t>de</w:t>
      </w:r>
      <w:proofErr w:type="spellEnd"/>
      <w:r>
        <w:rPr>
          <w:rFonts w:ascii="Tahoma" w:hAnsi="Tahoma" w:cs="Tahoma"/>
        </w:rPr>
        <w:t xml:space="preserve"> 20__.</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 xml:space="preserve">LUCIMAR ANTONIO SALMORIA </w:t>
      </w:r>
    </w:p>
    <w:p w:rsidR="00B66455" w:rsidRDefault="00B66455" w:rsidP="00B66455">
      <w:pPr>
        <w:jc w:val="both"/>
        <w:rPr>
          <w:rFonts w:ascii="Tahoma" w:hAnsi="Tahoma" w:cs="Tahoma"/>
          <w:b/>
        </w:rPr>
      </w:pPr>
      <w:r>
        <w:rPr>
          <w:rFonts w:ascii="Tahoma" w:hAnsi="Tahoma" w:cs="Tahoma"/>
          <w:b/>
        </w:rPr>
        <w:t xml:space="preserve">Prefeito Municipal </w:t>
      </w:r>
    </w:p>
    <w:p w:rsidR="00B66455" w:rsidRDefault="00B66455" w:rsidP="00B66455">
      <w:pPr>
        <w:jc w:val="both"/>
        <w:rPr>
          <w:rFonts w:ascii="Tahoma" w:hAnsi="Tahoma" w:cs="Tahoma"/>
          <w:b/>
        </w:rPr>
      </w:pPr>
      <w:r>
        <w:rPr>
          <w:rFonts w:ascii="Tahoma" w:hAnsi="Tahoma" w:cs="Tahoma"/>
          <w:b/>
        </w:rPr>
        <w:t>CONTRATANTE</w:t>
      </w: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p>
    <w:p w:rsidR="00B66455" w:rsidRDefault="00B66455" w:rsidP="00B66455">
      <w:pPr>
        <w:jc w:val="both"/>
        <w:rPr>
          <w:rFonts w:ascii="Tahoma" w:hAnsi="Tahoma" w:cs="Tahoma"/>
          <w:b/>
        </w:rPr>
      </w:pPr>
      <w:r>
        <w:rPr>
          <w:rFonts w:ascii="Tahoma" w:hAnsi="Tahoma" w:cs="Tahoma"/>
          <w:b/>
        </w:rPr>
        <w:t xml:space="preserve">Sócio Administrador: </w:t>
      </w:r>
    </w:p>
    <w:p w:rsidR="00B66455" w:rsidRDefault="00B66455" w:rsidP="00B66455">
      <w:pPr>
        <w:jc w:val="both"/>
        <w:rPr>
          <w:rFonts w:ascii="Tahoma" w:hAnsi="Tahoma" w:cs="Tahoma"/>
          <w:b/>
        </w:rPr>
      </w:pPr>
      <w:r>
        <w:rPr>
          <w:rFonts w:ascii="Tahoma" w:hAnsi="Tahoma" w:cs="Tahoma"/>
          <w:b/>
        </w:rPr>
        <w:t>CONTRATADA</w:t>
      </w:r>
    </w:p>
    <w:p w:rsidR="00B66455" w:rsidRDefault="00B66455" w:rsidP="00B66455">
      <w:pPr>
        <w:jc w:val="both"/>
        <w:rPr>
          <w:rFonts w:ascii="Tahoma" w:hAnsi="Tahoma" w:cs="Tahoma"/>
        </w:rPr>
      </w:pPr>
    </w:p>
    <w:p w:rsidR="00B66455" w:rsidRDefault="00B66455" w:rsidP="00B66455">
      <w:pPr>
        <w:jc w:val="both"/>
        <w:rPr>
          <w:rFonts w:ascii="Tahoma" w:hAnsi="Tahoma" w:cs="Tahoma"/>
        </w:rPr>
      </w:pPr>
    </w:p>
    <w:p w:rsidR="00B66455" w:rsidRDefault="00B66455" w:rsidP="00B66455">
      <w:pPr>
        <w:jc w:val="both"/>
        <w:rPr>
          <w:rFonts w:ascii="Tahoma" w:hAnsi="Tahoma" w:cs="Tahoma"/>
          <w:b/>
        </w:rPr>
      </w:pPr>
      <w:r>
        <w:rPr>
          <w:rFonts w:ascii="Tahoma" w:hAnsi="Tahoma" w:cs="Tahoma"/>
          <w:b/>
        </w:rPr>
        <w:t>Testemunhas:</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Nome: </w:t>
      </w:r>
    </w:p>
    <w:p w:rsidR="00B66455" w:rsidRDefault="00B66455" w:rsidP="00B66455">
      <w:pPr>
        <w:jc w:val="both"/>
        <w:rPr>
          <w:rFonts w:ascii="Tahoma" w:hAnsi="Tahoma" w:cs="Tahoma"/>
        </w:rPr>
      </w:pPr>
      <w:r>
        <w:rPr>
          <w:rFonts w:ascii="Tahoma" w:hAnsi="Tahoma" w:cs="Tahoma"/>
        </w:rPr>
        <w:t xml:space="preserve">CPF: </w:t>
      </w:r>
    </w:p>
    <w:p w:rsidR="00B66455" w:rsidRDefault="00B66455" w:rsidP="00B66455">
      <w:pPr>
        <w:jc w:val="both"/>
        <w:rPr>
          <w:rFonts w:ascii="Tahoma" w:hAnsi="Tahoma" w:cs="Tahoma"/>
        </w:rPr>
      </w:pPr>
    </w:p>
    <w:p w:rsidR="00B66455" w:rsidRDefault="00B66455" w:rsidP="00B66455">
      <w:pPr>
        <w:jc w:val="both"/>
        <w:rPr>
          <w:rFonts w:ascii="Tahoma" w:hAnsi="Tahoma" w:cs="Tahoma"/>
        </w:rPr>
      </w:pPr>
      <w:r>
        <w:rPr>
          <w:rFonts w:ascii="Tahoma" w:hAnsi="Tahoma" w:cs="Tahoma"/>
        </w:rPr>
        <w:t xml:space="preserve">Nome: </w:t>
      </w:r>
    </w:p>
    <w:p w:rsidR="00B66455" w:rsidRDefault="00B66455" w:rsidP="00B66455">
      <w:pPr>
        <w:jc w:val="both"/>
        <w:rPr>
          <w:rFonts w:ascii="Tahoma" w:hAnsi="Tahoma" w:cs="Tahoma"/>
        </w:rPr>
      </w:pPr>
      <w:r>
        <w:rPr>
          <w:rFonts w:ascii="Tahoma" w:hAnsi="Tahoma" w:cs="Tahoma"/>
        </w:rPr>
        <w:t xml:space="preserve">CPF: </w:t>
      </w:r>
    </w:p>
    <w:p w:rsidR="00B66455" w:rsidRDefault="00B66455" w:rsidP="00B66455"/>
    <w:p w:rsidR="00B66455" w:rsidRDefault="00B66455" w:rsidP="00B66455"/>
    <w:p w:rsidR="00B66455" w:rsidRDefault="00B66455" w:rsidP="00B66455"/>
    <w:p w:rsidR="00B66455" w:rsidRDefault="00B66455" w:rsidP="00B66455"/>
    <w:p w:rsidR="00B66455" w:rsidRDefault="00B66455" w:rsidP="00B66455"/>
    <w:p w:rsidR="00B66455" w:rsidRDefault="00B66455" w:rsidP="00B66455"/>
    <w:p w:rsidR="00B66455" w:rsidRPr="00D7772F" w:rsidRDefault="00B66455" w:rsidP="00B66455"/>
    <w:p w:rsidR="00A66902" w:rsidRDefault="00A66902">
      <w:bookmarkStart w:id="0" w:name="_GoBack"/>
      <w:bookmarkEnd w:id="0"/>
    </w:p>
    <w:sectPr w:rsidR="00A66902"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3C" w:rsidRDefault="00B66455">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3C" w:rsidRDefault="00B66455">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03C" w:rsidRDefault="00B66455">
    <w:pPr>
      <w:pStyle w:val="Cabealho"/>
    </w:pPr>
    <w:r>
      <w:t xml:space="preserve">Página </w:t>
    </w:r>
    <w:r>
      <w:rPr>
        <w:b/>
      </w:rPr>
      <w:fldChar w:fldCharType="begin"/>
    </w:r>
    <w:r>
      <w:rPr>
        <w:b/>
      </w:rPr>
      <w:instrText>PAGE</w:instrText>
    </w:r>
    <w:r>
      <w:rPr>
        <w:b/>
      </w:rPr>
      <w:fldChar w:fldCharType="separate"/>
    </w:r>
    <w:r>
      <w:rPr>
        <w:b/>
        <w:noProof/>
      </w:rPr>
      <w:t>1</w:t>
    </w:r>
    <w:r>
      <w:rPr>
        <w:b/>
      </w:rPr>
      <w:fldChar w:fldCharType="end"/>
    </w:r>
    <w:r>
      <w:t xml:space="preserve"> de </w:t>
    </w:r>
    <w:r>
      <w:rPr>
        <w:b/>
      </w:rPr>
      <w:fldChar w:fldCharType="begin"/>
    </w:r>
    <w:r>
      <w:rPr>
        <w:b/>
      </w:rPr>
      <w:instrText>NUMPAGES</w:instrText>
    </w:r>
    <w:r>
      <w:rPr>
        <w:b/>
      </w:rPr>
      <w:fldChar w:fldCharType="separate"/>
    </w:r>
    <w:r>
      <w:rPr>
        <w:b/>
        <w:noProof/>
      </w:rPr>
      <w:t>24</w:t>
    </w:r>
    <w:r>
      <w:rPr>
        <w:b/>
      </w:rPr>
      <w:fldChar w:fldCharType="end"/>
    </w:r>
  </w:p>
  <w:p w:rsidR="0033203C" w:rsidRDefault="00B664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55"/>
    <w:rsid w:val="00A66902"/>
    <w:rsid w:val="00B664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5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6455"/>
    <w:pPr>
      <w:tabs>
        <w:tab w:val="center" w:pos="4252"/>
        <w:tab w:val="right" w:pos="8504"/>
      </w:tabs>
    </w:pPr>
  </w:style>
  <w:style w:type="character" w:customStyle="1" w:styleId="CabealhoChar">
    <w:name w:val="Cabeçalho Char"/>
    <w:basedOn w:val="Fontepargpadro"/>
    <w:link w:val="Cabealho"/>
    <w:uiPriority w:val="99"/>
    <w:rsid w:val="00B66455"/>
    <w:rPr>
      <w:rFonts w:ascii="Calibri" w:eastAsia="Times New Roman" w:hAnsi="Calibri" w:cs="Times New Roman"/>
    </w:rPr>
  </w:style>
  <w:style w:type="paragraph" w:styleId="Rodap">
    <w:name w:val="footer"/>
    <w:basedOn w:val="Normal"/>
    <w:link w:val="RodapChar"/>
    <w:uiPriority w:val="99"/>
    <w:unhideWhenUsed/>
    <w:rsid w:val="00B66455"/>
    <w:pPr>
      <w:tabs>
        <w:tab w:val="center" w:pos="4252"/>
        <w:tab w:val="right" w:pos="8504"/>
      </w:tabs>
    </w:pPr>
  </w:style>
  <w:style w:type="character" w:customStyle="1" w:styleId="RodapChar">
    <w:name w:val="Rodapé Char"/>
    <w:basedOn w:val="Fontepargpadro"/>
    <w:link w:val="Rodap"/>
    <w:uiPriority w:val="99"/>
    <w:rsid w:val="00B66455"/>
    <w:rPr>
      <w:rFonts w:ascii="Calibri" w:eastAsia="Times New Roman" w:hAnsi="Calibri" w:cs="Times New Roman"/>
    </w:rPr>
  </w:style>
  <w:style w:type="character" w:styleId="Hyperlink">
    <w:name w:val="Hyperlink"/>
    <w:basedOn w:val="Fontepargpadro"/>
    <w:uiPriority w:val="99"/>
    <w:unhideWhenUsed/>
    <w:rsid w:val="00B6645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5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6455"/>
    <w:pPr>
      <w:tabs>
        <w:tab w:val="center" w:pos="4252"/>
        <w:tab w:val="right" w:pos="8504"/>
      </w:tabs>
    </w:pPr>
  </w:style>
  <w:style w:type="character" w:customStyle="1" w:styleId="CabealhoChar">
    <w:name w:val="Cabeçalho Char"/>
    <w:basedOn w:val="Fontepargpadro"/>
    <w:link w:val="Cabealho"/>
    <w:uiPriority w:val="99"/>
    <w:rsid w:val="00B66455"/>
    <w:rPr>
      <w:rFonts w:ascii="Calibri" w:eastAsia="Times New Roman" w:hAnsi="Calibri" w:cs="Times New Roman"/>
    </w:rPr>
  </w:style>
  <w:style w:type="paragraph" w:styleId="Rodap">
    <w:name w:val="footer"/>
    <w:basedOn w:val="Normal"/>
    <w:link w:val="RodapChar"/>
    <w:uiPriority w:val="99"/>
    <w:unhideWhenUsed/>
    <w:rsid w:val="00B66455"/>
    <w:pPr>
      <w:tabs>
        <w:tab w:val="center" w:pos="4252"/>
        <w:tab w:val="right" w:pos="8504"/>
      </w:tabs>
    </w:pPr>
  </w:style>
  <w:style w:type="character" w:customStyle="1" w:styleId="RodapChar">
    <w:name w:val="Rodapé Char"/>
    <w:basedOn w:val="Fontepargpadro"/>
    <w:link w:val="Rodap"/>
    <w:uiPriority w:val="99"/>
    <w:rsid w:val="00B66455"/>
    <w:rPr>
      <w:rFonts w:ascii="Calibri" w:eastAsia="Times New Roman" w:hAnsi="Calibri" w:cs="Times New Roman"/>
    </w:rPr>
  </w:style>
  <w:style w:type="character" w:styleId="Hyperlink">
    <w:name w:val="Hyperlink"/>
    <w:basedOn w:val="Fontepargpadro"/>
    <w:uiPriority w:val="99"/>
    <w:unhideWhenUsed/>
    <w:rsid w:val="00B664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7431</Words>
  <Characters>40130</Characters>
  <Application>Microsoft Office Word</Application>
  <DocSecurity>0</DocSecurity>
  <Lines>334</Lines>
  <Paragraphs>94</Paragraphs>
  <ScaleCrop>false</ScaleCrop>
  <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2019-09-23T17:20:00Z</dcterms:created>
  <dcterms:modified xsi:type="dcterms:W3CDTF">2019-09-23T17:20:00Z</dcterms:modified>
</cp:coreProperties>
</file>