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14A" w:rsidRDefault="00E4214A" w:rsidP="00E4214A">
      <w:pPr>
        <w:pStyle w:val="NormalWeb"/>
        <w:spacing w:before="0" w:beforeAutospacing="0" w:after="0" w:afterAutospacing="0"/>
        <w:jc w:val="center"/>
        <w:rPr>
          <w:b/>
          <w:color w:val="000000"/>
          <w:szCs w:val="15"/>
        </w:rPr>
      </w:pPr>
      <w:r>
        <w:rPr>
          <w:b/>
          <w:color w:val="000000"/>
          <w:szCs w:val="15"/>
        </w:rPr>
        <w:t>PREFEITURA MUNICIPAL DE ABDON BATISTA</w:t>
      </w:r>
    </w:p>
    <w:p w:rsidR="00E4214A" w:rsidRDefault="00E4214A" w:rsidP="00E4214A">
      <w:pPr>
        <w:pStyle w:val="NormalWeb"/>
        <w:spacing w:before="0" w:beforeAutospacing="0" w:after="0" w:afterAutospacing="0"/>
        <w:jc w:val="center"/>
        <w:rPr>
          <w:b/>
          <w:color w:val="000000"/>
          <w:szCs w:val="15"/>
        </w:rPr>
      </w:pPr>
      <w:r>
        <w:rPr>
          <w:b/>
          <w:color w:val="000000"/>
          <w:szCs w:val="15"/>
        </w:rPr>
        <w:t>FUNDO MUNICIPAL DE SAÚDE</w:t>
      </w:r>
    </w:p>
    <w:p w:rsidR="00E4214A" w:rsidRDefault="00E4214A" w:rsidP="00E4214A">
      <w:pPr>
        <w:pStyle w:val="NormalWeb"/>
        <w:spacing w:before="0" w:beforeAutospacing="0" w:after="0" w:afterAutospacing="0"/>
        <w:jc w:val="center"/>
        <w:rPr>
          <w:b/>
          <w:color w:val="000000"/>
          <w:szCs w:val="15"/>
        </w:rPr>
      </w:pPr>
      <w:r>
        <w:rPr>
          <w:b/>
          <w:color w:val="000000"/>
          <w:szCs w:val="15"/>
        </w:rPr>
        <w:t>RUA JOÃO SANTIN 30</w:t>
      </w:r>
    </w:p>
    <w:p w:rsidR="00E4214A" w:rsidRDefault="00E4214A" w:rsidP="00E4214A">
      <w:pPr>
        <w:pStyle w:val="NormalWeb"/>
        <w:spacing w:before="0" w:beforeAutospacing="0" w:after="0" w:afterAutospacing="0"/>
        <w:jc w:val="center"/>
        <w:rPr>
          <w:b/>
          <w:color w:val="000000"/>
          <w:szCs w:val="15"/>
        </w:rPr>
      </w:pPr>
      <w:r>
        <w:rPr>
          <w:b/>
          <w:color w:val="000000"/>
          <w:szCs w:val="15"/>
        </w:rPr>
        <w:t>89.636.000 – ABDON BATISTA – SC</w:t>
      </w:r>
    </w:p>
    <w:p w:rsidR="00E4214A" w:rsidRDefault="00E4214A" w:rsidP="00E4214A">
      <w:pPr>
        <w:pStyle w:val="NormalWeb"/>
        <w:jc w:val="both"/>
        <w:rPr>
          <w:color w:val="000000"/>
          <w:szCs w:val="15"/>
        </w:rPr>
      </w:pPr>
    </w:p>
    <w:p w:rsidR="00E4214A" w:rsidRDefault="00E4214A" w:rsidP="00E4214A">
      <w:pPr>
        <w:pStyle w:val="NormalWeb"/>
        <w:spacing w:before="0" w:beforeAutospacing="0" w:after="0" w:afterAutospacing="0"/>
        <w:rPr>
          <w:b/>
          <w:color w:val="000000"/>
          <w:szCs w:val="15"/>
        </w:rPr>
      </w:pPr>
      <w:r>
        <w:rPr>
          <w:b/>
          <w:color w:val="000000"/>
          <w:szCs w:val="15"/>
        </w:rPr>
        <w:t>Secretaria de Administração/Departamento de Compras</w:t>
      </w:r>
    </w:p>
    <w:p w:rsidR="00E4214A" w:rsidRDefault="00E4214A" w:rsidP="00E4214A">
      <w:pPr>
        <w:pStyle w:val="NormalWeb"/>
        <w:spacing w:before="0" w:beforeAutospacing="0" w:after="0" w:afterAutospacing="0"/>
        <w:rPr>
          <w:b/>
          <w:color w:val="000000"/>
          <w:szCs w:val="15"/>
        </w:rPr>
      </w:pPr>
      <w:r>
        <w:rPr>
          <w:b/>
          <w:color w:val="000000"/>
          <w:szCs w:val="15"/>
        </w:rPr>
        <w:t xml:space="preserve">Processo de Compra </w:t>
      </w:r>
      <w:proofErr w:type="spellStart"/>
      <w:r>
        <w:rPr>
          <w:b/>
          <w:color w:val="000000"/>
          <w:szCs w:val="15"/>
        </w:rPr>
        <w:t>Nr</w:t>
      </w:r>
      <w:proofErr w:type="spellEnd"/>
      <w:r>
        <w:rPr>
          <w:b/>
          <w:color w:val="000000"/>
          <w:szCs w:val="15"/>
        </w:rPr>
        <w:t xml:space="preserve">; </w:t>
      </w:r>
      <w:proofErr w:type="gramStart"/>
      <w:r>
        <w:rPr>
          <w:b/>
          <w:color w:val="000000"/>
          <w:szCs w:val="15"/>
        </w:rPr>
        <w:t>03/2019</w:t>
      </w:r>
      <w:proofErr w:type="gramEnd"/>
    </w:p>
    <w:p w:rsidR="00E4214A" w:rsidRDefault="00E4214A" w:rsidP="00E4214A">
      <w:pPr>
        <w:pStyle w:val="NormalWeb"/>
        <w:spacing w:before="0" w:beforeAutospacing="0" w:after="0" w:afterAutospacing="0"/>
        <w:rPr>
          <w:b/>
          <w:color w:val="000000"/>
          <w:szCs w:val="15"/>
        </w:rPr>
      </w:pPr>
      <w:r>
        <w:rPr>
          <w:b/>
          <w:color w:val="000000"/>
          <w:szCs w:val="15"/>
        </w:rPr>
        <w:t xml:space="preserve">Pregão Presencial p/ Compras e Serviços </w:t>
      </w:r>
      <w:r>
        <w:fldChar w:fldCharType="begin"/>
      </w:r>
      <w:r>
        <w:instrText xml:space="preserve"> DOCVARIABLE "NumLicitacao" \* MERGEFORMAT </w:instrText>
      </w:r>
      <w:r>
        <w:fldChar w:fldCharType="separate"/>
      </w:r>
      <w:r w:rsidRPr="00F75F0F">
        <w:rPr>
          <w:b/>
          <w:color w:val="000000"/>
          <w:szCs w:val="15"/>
        </w:rPr>
        <w:t>3/2019</w:t>
      </w:r>
      <w:r>
        <w:fldChar w:fldCharType="end"/>
      </w:r>
    </w:p>
    <w:p w:rsidR="00E4214A" w:rsidRDefault="00E4214A" w:rsidP="00E4214A">
      <w:pPr>
        <w:pStyle w:val="NormalWeb"/>
        <w:spacing w:before="0" w:beforeAutospacing="0" w:after="0" w:afterAutospacing="0"/>
        <w:rPr>
          <w:b/>
          <w:color w:val="000000"/>
          <w:szCs w:val="15"/>
        </w:rPr>
      </w:pPr>
      <w:r>
        <w:rPr>
          <w:b/>
          <w:color w:val="000000"/>
          <w:szCs w:val="15"/>
        </w:rPr>
        <w:t xml:space="preserve">Data Emissão:  </w:t>
      </w:r>
      <w:r>
        <w:fldChar w:fldCharType="begin"/>
      </w:r>
      <w:r>
        <w:instrText xml:space="preserve"> DOCVARIABLE "DataProcesso" \* MERGEFORMAT </w:instrText>
      </w:r>
      <w:r>
        <w:fldChar w:fldCharType="separate"/>
      </w:r>
      <w:r w:rsidRPr="00F75F0F">
        <w:rPr>
          <w:b/>
          <w:color w:val="000000"/>
          <w:szCs w:val="15"/>
        </w:rPr>
        <w:t>22/05/2019</w:t>
      </w:r>
      <w:r>
        <w:fldChar w:fldCharType="end"/>
      </w:r>
    </w:p>
    <w:p w:rsidR="00E4214A" w:rsidRDefault="00E4214A" w:rsidP="00E4214A">
      <w:pPr>
        <w:pStyle w:val="NormalWeb"/>
        <w:spacing w:before="0" w:beforeAutospacing="0" w:after="0" w:afterAutospacing="0"/>
      </w:pPr>
      <w:r>
        <w:rPr>
          <w:b/>
          <w:color w:val="000000"/>
          <w:szCs w:val="15"/>
        </w:rPr>
        <w:t xml:space="preserve">Forma de Julgamento:  </w:t>
      </w:r>
      <w:r>
        <w:fldChar w:fldCharType="begin"/>
      </w:r>
      <w:r>
        <w:instrText xml:space="preserve"> DOCVARIABLE "FormaJulgamento" \* MERGEFORMAT </w:instrText>
      </w:r>
      <w:r>
        <w:fldChar w:fldCharType="separate"/>
      </w:r>
      <w:r w:rsidRPr="00F75F0F">
        <w:rPr>
          <w:b/>
          <w:color w:val="000000"/>
          <w:szCs w:val="15"/>
        </w:rPr>
        <w:t>MENOR PREÇO</w:t>
      </w:r>
      <w:r>
        <w:t xml:space="preserve"> POR ITEM</w:t>
      </w:r>
      <w:r>
        <w:fldChar w:fldCharType="end"/>
      </w:r>
    </w:p>
    <w:p w:rsidR="00E4214A" w:rsidRDefault="00E4214A" w:rsidP="00E4214A">
      <w:pPr>
        <w:pStyle w:val="NormalWeb"/>
        <w:spacing w:before="0" w:beforeAutospacing="0" w:after="0" w:afterAutospacing="0"/>
        <w:rPr>
          <w:b/>
          <w:color w:val="000000"/>
          <w:szCs w:val="15"/>
        </w:rPr>
      </w:pPr>
    </w:p>
    <w:p w:rsidR="00E4214A" w:rsidRDefault="00E4214A" w:rsidP="00E4214A">
      <w:pPr>
        <w:autoSpaceDE w:val="0"/>
        <w:autoSpaceDN w:val="0"/>
        <w:adjustRightInd w:val="0"/>
        <w:jc w:val="both"/>
        <w:rPr>
          <w:color w:val="000000"/>
        </w:rPr>
      </w:pPr>
      <w:proofErr w:type="gramStart"/>
      <w:r>
        <w:rPr>
          <w:b/>
          <w:bCs/>
          <w:color w:val="000000"/>
        </w:rPr>
        <w:t>OBJETO</w:t>
      </w:r>
      <w:r>
        <w:rPr>
          <w:color w:val="000000"/>
        </w:rPr>
        <w:t>:</w:t>
      </w:r>
      <w:proofErr w:type="gramEnd"/>
      <w:r>
        <w:rPr>
          <w:color w:val="000000"/>
        </w:rPr>
        <w:t xml:space="preserve">REGISTRO DE PREÇO PARA AQUISIÇÃO DE MEDICAMENTOS DE USO CONTINUO PARA DISTRIBUIÇÃO DE ACORDO COM PROGRAMAS DESENVOLVIDOS PELA SECRETARIA DE SAUDE, de acordo com as exigências estabelecidas no item 2.1 deste edital; </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color w:val="000000"/>
        </w:rPr>
      </w:pPr>
      <w:r>
        <w:rPr>
          <w:b/>
          <w:bCs/>
          <w:color w:val="000000"/>
        </w:rPr>
        <w:t>RECEBIMENTO DAS PROPOSTAS</w:t>
      </w:r>
      <w:r>
        <w:rPr>
          <w:color w:val="000000"/>
        </w:rPr>
        <w:t>: Até as 09h45min horas do dia 05/06/2019.</w:t>
      </w:r>
    </w:p>
    <w:p w:rsidR="00E4214A" w:rsidRDefault="00E4214A" w:rsidP="00E4214A">
      <w:pPr>
        <w:autoSpaceDE w:val="0"/>
        <w:autoSpaceDN w:val="0"/>
        <w:adjustRightInd w:val="0"/>
        <w:jc w:val="both"/>
        <w:rPr>
          <w:color w:val="000000"/>
        </w:rPr>
      </w:pPr>
      <w:r>
        <w:rPr>
          <w:b/>
          <w:bCs/>
          <w:color w:val="000000"/>
        </w:rPr>
        <w:t>LOCAL</w:t>
      </w:r>
      <w:r>
        <w:rPr>
          <w:color w:val="000000"/>
        </w:rPr>
        <w:t xml:space="preserve">: Protocolo Central da </w:t>
      </w:r>
      <w:r>
        <w:rPr>
          <w:bCs/>
          <w:color w:val="000000"/>
        </w:rPr>
        <w:t xml:space="preserve">Prefeitura Municipal de Abdon Batista </w:t>
      </w:r>
      <w:r>
        <w:rPr>
          <w:color w:val="000000"/>
        </w:rPr>
        <w:t xml:space="preserve">na Rua João </w:t>
      </w:r>
      <w:proofErr w:type="spellStart"/>
      <w:r>
        <w:rPr>
          <w:color w:val="000000"/>
        </w:rPr>
        <w:t>Santin</w:t>
      </w:r>
      <w:proofErr w:type="spellEnd"/>
      <w:r>
        <w:rPr>
          <w:color w:val="000000"/>
        </w:rPr>
        <w:t>, Centro, Abdon Batista/SC.</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color w:val="000000"/>
        </w:rPr>
      </w:pPr>
      <w:r>
        <w:rPr>
          <w:b/>
          <w:bCs/>
          <w:color w:val="000000"/>
        </w:rPr>
        <w:t>ÁREA REQUISITANTE</w:t>
      </w:r>
      <w:r>
        <w:rPr>
          <w:color w:val="000000"/>
        </w:rPr>
        <w:t>: Secretaria Municipal de Saúde.</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color w:val="000000"/>
        </w:rPr>
      </w:pPr>
      <w:r>
        <w:rPr>
          <w:color w:val="000000"/>
        </w:rPr>
        <w:t>As empresas interessadas em participar desta Licitação deverão comunicar sua intenção ao Departamento de Compras e Licitações Prefeitura Municipal de Abdon Batista</w:t>
      </w:r>
      <w:r>
        <w:t xml:space="preserve">, </w:t>
      </w:r>
      <w:r>
        <w:rPr>
          <w:color w:val="000000"/>
        </w:rPr>
        <w:t xml:space="preserve">ou fax (49) 35451133, informando sua razão social, endereço eletrônico, telefone e fax, solicitando que todas as eventuais alterações do edital lhes sejam enviadas. A Secretaria Municipal de Saúde não aceitará em hipótese alguma reclamações posteriores de não envio de alterações por parte de empresas que não tenham se identificado como interessadas em participar da licitação. Ainda, nenhuma responsabilidade caberá à Secretaria Municipal de Saúde de Abdon Batista pelo não recebimento dessas alterações devido a endereço eletrônico e número de fax incorreto ou defeitos em qualquer desses equipamentos, ou por não verificação de eventuais alterações no site </w:t>
      </w:r>
      <w:hyperlink r:id="rId6" w:history="1">
        <w:r>
          <w:rPr>
            <w:rStyle w:val="Hyperlink"/>
          </w:rPr>
          <w:t>www.abdonbatista.sc.gov.br</w:t>
        </w:r>
      </w:hyperlink>
      <w:r>
        <w:rPr>
          <w:color w:val="000000"/>
        </w:rPr>
        <w:t xml:space="preserve">. </w:t>
      </w:r>
    </w:p>
    <w:p w:rsidR="00E4214A" w:rsidRDefault="00E4214A" w:rsidP="00E4214A">
      <w:pPr>
        <w:autoSpaceDE w:val="0"/>
        <w:autoSpaceDN w:val="0"/>
        <w:adjustRightInd w:val="0"/>
        <w:jc w:val="both"/>
        <w:rPr>
          <w:b/>
          <w:color w:val="000000"/>
        </w:rPr>
      </w:pPr>
      <w:r>
        <w:rPr>
          <w:color w:val="000000"/>
        </w:rPr>
        <w:t>ESTE EXEMPLAR DE EDITAL É TRANSCRIÇÃO FIEL DO ORIGINAL ARQUIVADO NO PROCESSO DO PRESENTE PREGÃO.</w:t>
      </w:r>
    </w:p>
    <w:p w:rsidR="00E4214A" w:rsidRDefault="00E4214A" w:rsidP="00E4214A">
      <w:pPr>
        <w:autoSpaceDE w:val="0"/>
        <w:autoSpaceDN w:val="0"/>
        <w:adjustRightInd w:val="0"/>
        <w:jc w:val="both"/>
        <w:rPr>
          <w:b/>
          <w:color w:val="000000"/>
        </w:rPr>
      </w:pPr>
      <w:r>
        <w:rPr>
          <w:b/>
          <w:color w:val="000000"/>
        </w:rPr>
        <w:t>Para maior comodidade a Prefeitura Municipal de Abdon Batista disponibilizará aos licitantes, formulário proposta, para preenchimento através do software “Compras-</w:t>
      </w:r>
      <w:proofErr w:type="spellStart"/>
      <w:r>
        <w:rPr>
          <w:b/>
          <w:color w:val="000000"/>
        </w:rPr>
        <w:t>AutoCotação</w:t>
      </w:r>
      <w:proofErr w:type="spellEnd"/>
      <w:r>
        <w:rPr>
          <w:b/>
          <w:color w:val="000000"/>
        </w:rPr>
        <w:t xml:space="preserve">”, disponível para download no site </w:t>
      </w:r>
      <w:hyperlink r:id="rId7" w:history="1">
        <w:r>
          <w:rPr>
            <w:rStyle w:val="Hyperlink"/>
            <w:b/>
          </w:rPr>
          <w:t>http://download.betha.com.br</w:t>
        </w:r>
      </w:hyperlink>
      <w:r>
        <w:rPr>
          <w:b/>
          <w:color w:val="000000"/>
        </w:rPr>
        <w:t>.</w:t>
      </w:r>
    </w:p>
    <w:p w:rsidR="00E4214A" w:rsidRDefault="00E4214A" w:rsidP="00E4214A">
      <w:pPr>
        <w:autoSpaceDE w:val="0"/>
        <w:autoSpaceDN w:val="0"/>
        <w:adjustRightInd w:val="0"/>
        <w:jc w:val="both"/>
        <w:rPr>
          <w:b/>
          <w:color w:val="000000"/>
        </w:rPr>
      </w:pPr>
      <w:r>
        <w:rPr>
          <w:b/>
          <w:color w:val="000000"/>
        </w:rPr>
        <w:t>As empresas interessadas deverão requisitar ao Departamento de Licitações do Fundo de Saúde o referido “formulário proposta”, que será fornecido em CD ou pen-drive, informando os seguintes dados, os quais deverão ser obrigatoriamente da empresa licitante: razão social, CNPJ, Inscrição Estadual, endereço completo, telefone e e-mail.</w:t>
      </w:r>
    </w:p>
    <w:p w:rsidR="00E4214A" w:rsidRDefault="00E4214A" w:rsidP="00E4214A">
      <w:pPr>
        <w:autoSpaceDE w:val="0"/>
        <w:autoSpaceDN w:val="0"/>
        <w:adjustRightInd w:val="0"/>
        <w:jc w:val="both"/>
        <w:rPr>
          <w:b/>
          <w:color w:val="000000"/>
        </w:rPr>
      </w:pPr>
      <w:r>
        <w:rPr>
          <w:b/>
          <w:color w:val="000000"/>
        </w:rPr>
        <w:t xml:space="preserve">Depois de preenchidos os valores e as marcas no software referido no item anterior, o licitante deverá imprimir sua proposta, a qual deverá ser assinada pelo representante legal da empresa e apresentada no respectivo envelope, acompanhada de pen drive ou </w:t>
      </w:r>
      <w:r>
        <w:rPr>
          <w:b/>
          <w:color w:val="000000"/>
        </w:rPr>
        <w:lastRenderedPageBreak/>
        <w:t>CD. Ressaltamos que no caso de divergência de dados entre a proposta escrita e a contida no arquivo, prevalecerá à escrita.</w:t>
      </w:r>
    </w:p>
    <w:p w:rsidR="00E4214A" w:rsidRDefault="00E4214A" w:rsidP="00E4214A">
      <w:pPr>
        <w:autoSpaceDE w:val="0"/>
        <w:autoSpaceDN w:val="0"/>
        <w:adjustRightInd w:val="0"/>
        <w:jc w:val="both"/>
        <w:rPr>
          <w:b/>
          <w:bCs/>
          <w:color w:val="000000"/>
        </w:rPr>
      </w:pPr>
      <w:r>
        <w:rPr>
          <w:b/>
          <w:bCs/>
          <w:color w:val="000000"/>
        </w:rPr>
        <w:t>1 – PREÂMBULO</w:t>
      </w:r>
    </w:p>
    <w:p w:rsidR="00E4214A" w:rsidRDefault="00E4214A" w:rsidP="00E4214A">
      <w:pPr>
        <w:autoSpaceDE w:val="0"/>
        <w:autoSpaceDN w:val="0"/>
        <w:adjustRightInd w:val="0"/>
        <w:jc w:val="both"/>
        <w:rPr>
          <w:b/>
          <w:bCs/>
          <w:color w:val="000000"/>
        </w:rPr>
      </w:pPr>
    </w:p>
    <w:p w:rsidR="00E4214A" w:rsidRDefault="00E4214A" w:rsidP="00E4214A">
      <w:pPr>
        <w:autoSpaceDE w:val="0"/>
        <w:autoSpaceDN w:val="0"/>
        <w:adjustRightInd w:val="0"/>
        <w:jc w:val="both"/>
      </w:pPr>
      <w:r>
        <w:rPr>
          <w:color w:val="000000"/>
        </w:rPr>
        <w:t xml:space="preserve">1.1 – </w:t>
      </w:r>
      <w:r>
        <w:t xml:space="preserve">O Fundo Municipal de saúde, CNPJ </w:t>
      </w:r>
      <w:r>
        <w:rPr>
          <w:rFonts w:ascii="Arial" w:hAnsi="Arial" w:cs="Arial"/>
          <w:sz w:val="22"/>
          <w:szCs w:val="22"/>
        </w:rPr>
        <w:t>10.509.952/0001-99</w:t>
      </w:r>
      <w:r>
        <w:t xml:space="preserve">, torna público e faz saber que, por determinação do Prefeito Municipal Lucimar Antônio Salmoria, em 05 de junho de 2019, acha-se aberto o PREGÃO PRESENCIAL Nº 03/2019, tipo de Licitação de </w:t>
      </w:r>
      <w:r>
        <w:rPr>
          <w:b/>
        </w:rPr>
        <w:t>MENOR PREÇO</w:t>
      </w:r>
      <w:r>
        <w:t xml:space="preserve"> </w:t>
      </w:r>
      <w:r>
        <w:rPr>
          <w:b/>
        </w:rPr>
        <w:t xml:space="preserve">POR ITEM </w:t>
      </w:r>
      <w:proofErr w:type="gramStart"/>
      <w:r>
        <w:rPr>
          <w:b/>
        </w:rPr>
        <w:t>-</w:t>
      </w:r>
      <w:r>
        <w:t>,</w:t>
      </w:r>
      <w:proofErr w:type="gramEnd"/>
      <w:r>
        <w:rPr>
          <w:color w:val="000000"/>
        </w:rPr>
        <w:t>que será processado em conformidade com a Lei Federal nº 10.520/2002, subsidiariamente com a Lei 8.666/93 com suas modificações.</w:t>
      </w:r>
    </w:p>
    <w:p w:rsidR="00E4214A" w:rsidRDefault="00E4214A" w:rsidP="00E4214A">
      <w:pPr>
        <w:jc w:val="both"/>
      </w:pPr>
      <w:r>
        <w:t>1.2 - Local e horário para a retirada do Edital, esclarecimentos e informações:</w:t>
      </w:r>
    </w:p>
    <w:p w:rsidR="00E4214A" w:rsidRDefault="00E4214A" w:rsidP="00E4214A">
      <w:pPr>
        <w:jc w:val="both"/>
      </w:pPr>
      <w:r>
        <w:t xml:space="preserve">Departamento de Compras do Fundo Municipal De Saúde, na </w:t>
      </w:r>
      <w:proofErr w:type="gramStart"/>
      <w:r>
        <w:t>rua</w:t>
      </w:r>
      <w:proofErr w:type="gramEnd"/>
      <w:r>
        <w:t xml:space="preserve"> Joao </w:t>
      </w:r>
      <w:proofErr w:type="spellStart"/>
      <w:r>
        <w:t>Santin</w:t>
      </w:r>
      <w:proofErr w:type="spellEnd"/>
      <w:r>
        <w:t xml:space="preserve"> das 08:00 às 12:00 das 13:00 até as 17:00 horas, telefone: (49) 35451133, site </w:t>
      </w:r>
      <w:hyperlink r:id="rId8" w:history="1">
        <w:r>
          <w:rPr>
            <w:rStyle w:val="Hyperlink"/>
          </w:rPr>
          <w:t>www.abdonbatista.sc.gov.br</w:t>
        </w:r>
      </w:hyperlink>
      <w:r>
        <w:t>.</w:t>
      </w:r>
    </w:p>
    <w:p w:rsidR="00E4214A" w:rsidRDefault="00E4214A" w:rsidP="00E4214A">
      <w:pPr>
        <w:jc w:val="both"/>
      </w:pPr>
      <w:r>
        <w:rPr>
          <w:color w:val="000000"/>
        </w:rPr>
        <w:t xml:space="preserve">1.3 - </w:t>
      </w:r>
      <w:r>
        <w:t xml:space="preserve">O envelope nº 1 PROPOSTA e o envelope nº 2 HABILITAÇÃO, deverão ser entregues até as </w:t>
      </w:r>
      <w:proofErr w:type="gramStart"/>
      <w:r>
        <w:t>09:45</w:t>
      </w:r>
      <w:proofErr w:type="gramEnd"/>
      <w:r>
        <w:t xml:space="preserve"> do dia 05/06/2019, </w:t>
      </w:r>
      <w:r>
        <w:rPr>
          <w:color w:val="000000"/>
        </w:rPr>
        <w:t xml:space="preserve">não se aceitando justificativas de atraso na entrega das propostas devido a problemas de trânsito ou de qualquer outra natureza, </w:t>
      </w:r>
      <w:r>
        <w:t xml:space="preserve">lacrados no Departamento de Compras, sito na rua Joao </w:t>
      </w:r>
      <w:proofErr w:type="spellStart"/>
      <w:r>
        <w:t>Santin</w:t>
      </w:r>
      <w:proofErr w:type="spellEnd"/>
      <w:r>
        <w:t>, 30, contendo no anverso destes respectivamente os seguintes dizeres :</w:t>
      </w:r>
    </w:p>
    <w:p w:rsidR="00E4214A" w:rsidRDefault="00E4214A" w:rsidP="00E4214A"/>
    <w:p w:rsidR="00E4214A" w:rsidRDefault="00E4214A" w:rsidP="00E4214A">
      <w:pPr>
        <w:pStyle w:val="SemEspaamento"/>
        <w:jc w:val="both"/>
        <w:rPr>
          <w:sz w:val="24"/>
          <w:szCs w:val="24"/>
        </w:rPr>
      </w:pPr>
      <w:r>
        <w:rPr>
          <w:sz w:val="24"/>
          <w:szCs w:val="24"/>
        </w:rPr>
        <w:t xml:space="preserve">                A) ENVELOPE Nº 1 – PROPOSTA DE PREÇOS</w:t>
      </w:r>
    </w:p>
    <w:p w:rsidR="00E4214A" w:rsidRDefault="00E4214A" w:rsidP="00E4214A">
      <w:pPr>
        <w:pStyle w:val="SemEspaamento"/>
        <w:jc w:val="both"/>
        <w:rPr>
          <w:sz w:val="24"/>
          <w:szCs w:val="24"/>
        </w:rPr>
      </w:pPr>
      <w:r>
        <w:rPr>
          <w:sz w:val="24"/>
          <w:szCs w:val="24"/>
        </w:rPr>
        <w:t xml:space="preserve">                 RAZÃO SOCIAL DA EMPRESA</w:t>
      </w:r>
    </w:p>
    <w:p w:rsidR="00E4214A" w:rsidRDefault="00E4214A" w:rsidP="00E4214A">
      <w:pPr>
        <w:pStyle w:val="SemEspaamento"/>
        <w:jc w:val="both"/>
        <w:rPr>
          <w:sz w:val="24"/>
          <w:szCs w:val="24"/>
        </w:rPr>
      </w:pPr>
      <w:r>
        <w:rPr>
          <w:sz w:val="24"/>
          <w:szCs w:val="24"/>
        </w:rPr>
        <w:t xml:space="preserve">                 ENDEREÇO COMPLETO</w:t>
      </w:r>
    </w:p>
    <w:p w:rsidR="00E4214A" w:rsidRDefault="00E4214A" w:rsidP="00E4214A">
      <w:pPr>
        <w:pStyle w:val="SemEspaamento"/>
        <w:jc w:val="both"/>
        <w:rPr>
          <w:sz w:val="24"/>
          <w:szCs w:val="24"/>
        </w:rPr>
      </w:pPr>
      <w:r>
        <w:rPr>
          <w:sz w:val="24"/>
          <w:szCs w:val="24"/>
        </w:rPr>
        <w:t xml:space="preserve">                 PREGÃO Nº 03/2019</w:t>
      </w:r>
    </w:p>
    <w:p w:rsidR="00E4214A" w:rsidRDefault="00E4214A" w:rsidP="00E4214A">
      <w:pPr>
        <w:pStyle w:val="SemEspaamento"/>
        <w:jc w:val="both"/>
        <w:rPr>
          <w:sz w:val="24"/>
          <w:szCs w:val="24"/>
        </w:rPr>
      </w:pPr>
    </w:p>
    <w:p w:rsidR="00E4214A" w:rsidRDefault="00E4214A" w:rsidP="00E4214A">
      <w:pPr>
        <w:pStyle w:val="SemEspaamento"/>
        <w:jc w:val="both"/>
        <w:rPr>
          <w:sz w:val="24"/>
          <w:szCs w:val="24"/>
        </w:rPr>
      </w:pPr>
      <w:r>
        <w:rPr>
          <w:sz w:val="24"/>
          <w:szCs w:val="24"/>
        </w:rPr>
        <w:t xml:space="preserve">                 B) ENVELOPE Nº 2 – HABILITAÇÃO</w:t>
      </w:r>
    </w:p>
    <w:p w:rsidR="00E4214A" w:rsidRDefault="00E4214A" w:rsidP="00E4214A">
      <w:pPr>
        <w:pStyle w:val="SemEspaamento"/>
        <w:jc w:val="both"/>
        <w:rPr>
          <w:sz w:val="24"/>
          <w:szCs w:val="24"/>
        </w:rPr>
      </w:pPr>
      <w:r>
        <w:rPr>
          <w:sz w:val="24"/>
          <w:szCs w:val="24"/>
        </w:rPr>
        <w:t xml:space="preserve">                 RAZÃO SOCIAL DA EMPRESA</w:t>
      </w:r>
    </w:p>
    <w:p w:rsidR="00E4214A" w:rsidRDefault="00E4214A" w:rsidP="00E4214A">
      <w:pPr>
        <w:pStyle w:val="SemEspaamento"/>
        <w:jc w:val="both"/>
        <w:rPr>
          <w:sz w:val="24"/>
          <w:szCs w:val="24"/>
        </w:rPr>
      </w:pPr>
      <w:r>
        <w:rPr>
          <w:sz w:val="24"/>
          <w:szCs w:val="24"/>
        </w:rPr>
        <w:t xml:space="preserve">                 ENDEREÇO COMPLETO</w:t>
      </w:r>
    </w:p>
    <w:p w:rsidR="00E4214A" w:rsidRDefault="00E4214A" w:rsidP="00E4214A">
      <w:pPr>
        <w:pStyle w:val="SemEspaamento"/>
        <w:jc w:val="both"/>
        <w:rPr>
          <w:sz w:val="24"/>
          <w:szCs w:val="24"/>
        </w:rPr>
      </w:pPr>
      <w:r>
        <w:rPr>
          <w:sz w:val="24"/>
          <w:szCs w:val="24"/>
        </w:rPr>
        <w:t xml:space="preserve">                 PREGÃO Nº 03/2019</w:t>
      </w:r>
    </w:p>
    <w:p w:rsidR="00E4214A" w:rsidRDefault="00E4214A" w:rsidP="00E4214A">
      <w:pPr>
        <w:pStyle w:val="SemEspaamento"/>
        <w:jc w:val="both"/>
        <w:rPr>
          <w:sz w:val="24"/>
          <w:szCs w:val="24"/>
        </w:rPr>
      </w:pPr>
    </w:p>
    <w:p w:rsidR="00E4214A" w:rsidRDefault="00E4214A" w:rsidP="00E4214A">
      <w:pPr>
        <w:jc w:val="both"/>
        <w:rPr>
          <w:color w:val="000000"/>
        </w:rPr>
      </w:pPr>
      <w:r>
        <w:rPr>
          <w:color w:val="000000"/>
        </w:rPr>
        <w:t xml:space="preserve">1.4 – O INÍCIO DA SESSÃO PÚBLICA DO PREGÃO para a abertura dos envelopes, contendo um a </w:t>
      </w:r>
      <w:r>
        <w:rPr>
          <w:b/>
          <w:bCs/>
          <w:color w:val="000000"/>
        </w:rPr>
        <w:t xml:space="preserve">PROPOSTA DE PREÇOS </w:t>
      </w:r>
      <w:r>
        <w:rPr>
          <w:color w:val="000000"/>
        </w:rPr>
        <w:t xml:space="preserve">e o outro a </w:t>
      </w:r>
      <w:r>
        <w:rPr>
          <w:b/>
          <w:bCs/>
          <w:color w:val="000000"/>
        </w:rPr>
        <w:t xml:space="preserve">DOCUMENTAÇÃO </w:t>
      </w:r>
      <w:r>
        <w:rPr>
          <w:color w:val="000000"/>
        </w:rPr>
        <w:t xml:space="preserve">será às </w:t>
      </w:r>
      <w:proofErr w:type="gramStart"/>
      <w:r>
        <w:rPr>
          <w:color w:val="000000"/>
        </w:rPr>
        <w:t>09:45</w:t>
      </w:r>
      <w:proofErr w:type="gramEnd"/>
      <w:r>
        <w:rPr>
          <w:color w:val="000000"/>
        </w:rPr>
        <w:t xml:space="preserve"> horas, do dia 05/06/2019 na Sala de licitações da </w:t>
      </w:r>
      <w:r>
        <w:rPr>
          <w:bCs/>
          <w:color w:val="000000"/>
        </w:rPr>
        <w:t>Prefeitura Municipal de Abdon Batista</w:t>
      </w:r>
      <w:r>
        <w:t>.</w:t>
      </w:r>
    </w:p>
    <w:p w:rsidR="00E4214A" w:rsidRDefault="00E4214A" w:rsidP="00E4214A">
      <w:pPr>
        <w:jc w:val="both"/>
        <w:rPr>
          <w:color w:val="000000"/>
        </w:rPr>
      </w:pPr>
      <w:r>
        <w:rPr>
          <w:color w:val="000000"/>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Abdon Batista aplicará as sanções previstas, obedecido ao disposto no Artigo 87, § 2º da Lei nº 8.666/93. </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b/>
          <w:bCs/>
          <w:color w:val="000000"/>
        </w:rPr>
      </w:pPr>
      <w:r>
        <w:rPr>
          <w:color w:val="000000"/>
        </w:rPr>
        <w:t xml:space="preserve">2 </w:t>
      </w:r>
      <w:r>
        <w:rPr>
          <w:b/>
          <w:bCs/>
          <w:color w:val="000000"/>
        </w:rPr>
        <w:t>– OBJETO</w:t>
      </w:r>
    </w:p>
    <w:p w:rsidR="00E4214A" w:rsidRDefault="00E4214A" w:rsidP="00E4214A">
      <w:pPr>
        <w:autoSpaceDE w:val="0"/>
        <w:autoSpaceDN w:val="0"/>
        <w:adjustRightInd w:val="0"/>
        <w:jc w:val="both"/>
        <w:rPr>
          <w:b/>
          <w:bCs/>
          <w:color w:val="000000"/>
        </w:rPr>
      </w:pPr>
    </w:p>
    <w:p w:rsidR="00E4214A" w:rsidRDefault="00E4214A" w:rsidP="00E4214A">
      <w:pPr>
        <w:autoSpaceDE w:val="0"/>
        <w:autoSpaceDN w:val="0"/>
        <w:adjustRightInd w:val="0"/>
        <w:jc w:val="both"/>
        <w:rPr>
          <w:color w:val="000000"/>
        </w:rPr>
      </w:pPr>
      <w:r>
        <w:rPr>
          <w:color w:val="000000"/>
        </w:rPr>
        <w:t>2.1 – Este edital refere-se à aquisição pelo Fundo Municipal de Saúde de Abdon Batista de REGISTRO DE PREÇOS PARA AQUISIÇÕES DE MEDICAMENTOS DE USO CONTROLADO E CONTINUO DE ACORDO COM CADASTRO REALIZADO NA SECRETARIA MUNICIPAL DE SAUDE</w:t>
      </w:r>
      <w:proofErr w:type="gramStart"/>
      <w:r>
        <w:rPr>
          <w:color w:val="000000"/>
        </w:rPr>
        <w:t>.</w:t>
      </w:r>
      <w:r>
        <w:t>,</w:t>
      </w:r>
      <w:proofErr w:type="gramEnd"/>
      <w:r>
        <w:t xml:space="preserve"> Os medicamentos deverão ser entregues de forma parcelada conforme a necessidade da Secretaria de Saúde, diretamente aos pacientes carentes cadastrados pela Secretaria da Saúde do Município com entrega no prazo de 24 horas. Os medicamentos só poderão ser entregues aos pacientes que apresentarem receita </w:t>
      </w:r>
      <w:r>
        <w:lastRenderedPageBreak/>
        <w:t xml:space="preserve">médica e requisição emitida pelo Fundo Municipal da Saúde, na qual constará o medicamento e a quantidade a ser entregue. Sendo que a contratada deverá emitir nota fiscal individual, e o beneficiário deverá assinar a respectiva nota fiscal correspondente. A contratada deverá anexar </w:t>
      </w:r>
      <w:proofErr w:type="gramStart"/>
      <w:r>
        <w:t>a</w:t>
      </w:r>
      <w:proofErr w:type="gramEnd"/>
      <w:r>
        <w:t xml:space="preserve"> nota fiscal à respectiva requisição. O não cumprimento ao estabelecido neste item</w:t>
      </w:r>
      <w:proofErr w:type="gramStart"/>
      <w:r>
        <w:t xml:space="preserve">  </w:t>
      </w:r>
      <w:proofErr w:type="gramEnd"/>
      <w:r>
        <w:t xml:space="preserve">enseja em aplicação de multa e demais sanções conforme consta neste edital. Seguindo as quantidades e </w:t>
      </w:r>
      <w:proofErr w:type="gramStart"/>
      <w:r>
        <w:t>especificações descrita no formulário</w:t>
      </w:r>
      <w:r>
        <w:rPr>
          <w:color w:val="000000"/>
        </w:rPr>
        <w:t xml:space="preserve"> proposta</w:t>
      </w:r>
      <w:proofErr w:type="gramEnd"/>
      <w:r>
        <w:rPr>
          <w:color w:val="000000"/>
        </w:rPr>
        <w:t>.</w:t>
      </w:r>
    </w:p>
    <w:p w:rsidR="00E4214A" w:rsidRDefault="00E4214A" w:rsidP="00E4214A">
      <w:pPr>
        <w:autoSpaceDE w:val="0"/>
        <w:autoSpaceDN w:val="0"/>
        <w:adjustRightInd w:val="0"/>
        <w:jc w:val="both"/>
        <w:rPr>
          <w:color w:val="000000"/>
        </w:rPr>
      </w:pPr>
      <w:r>
        <w:rPr>
          <w:color w:val="000000"/>
        </w:rPr>
        <w:t>2.2 – A minuta da ata registro de preços (</w:t>
      </w:r>
      <w:r>
        <w:rPr>
          <w:b/>
          <w:bCs/>
          <w:color w:val="000000"/>
        </w:rPr>
        <w:t>Anexo VI</w:t>
      </w:r>
      <w:r>
        <w:rPr>
          <w:color w:val="000000"/>
        </w:rPr>
        <w:t>) contém as condições de fornecimento e deverá ser obedecida tanto na fase de proposta como na fase contratual.</w:t>
      </w:r>
    </w:p>
    <w:p w:rsidR="00E4214A" w:rsidRDefault="00E4214A" w:rsidP="00E4214A">
      <w:pPr>
        <w:autoSpaceDE w:val="0"/>
        <w:autoSpaceDN w:val="0"/>
        <w:adjustRightInd w:val="0"/>
        <w:jc w:val="both"/>
        <w:rPr>
          <w:color w:val="000000"/>
        </w:rPr>
      </w:pPr>
      <w:r>
        <w:rPr>
          <w:color w:val="000000"/>
        </w:rPr>
        <w:t xml:space="preserve">2.3 – Na minuta da ata do registro de preços estão </w:t>
      </w:r>
      <w:proofErr w:type="gramStart"/>
      <w:r>
        <w:rPr>
          <w:color w:val="000000"/>
        </w:rPr>
        <w:t>fixados as condições de vigência, preço, valor</w:t>
      </w:r>
      <w:proofErr w:type="gramEnd"/>
      <w:r>
        <w:rPr>
          <w:color w:val="000000"/>
        </w:rPr>
        <w:t xml:space="preserve"> do contrato, faturamento, pagamento, condições de fornecimento, garantia, transferência das obrigações, penalidades, rescisão, disposições finais e foro.</w:t>
      </w:r>
    </w:p>
    <w:p w:rsidR="00E4214A" w:rsidRDefault="00E4214A" w:rsidP="00E4214A">
      <w:pPr>
        <w:pStyle w:val="SemEspaamento"/>
        <w:rPr>
          <w:b/>
          <w:bCs/>
          <w:sz w:val="24"/>
          <w:szCs w:val="24"/>
        </w:rPr>
      </w:pPr>
      <w:r>
        <w:rPr>
          <w:sz w:val="24"/>
          <w:szCs w:val="24"/>
        </w:rPr>
        <w:t>2.4 – Constituem anexos deste edital:</w:t>
      </w:r>
    </w:p>
    <w:p w:rsidR="00E4214A" w:rsidRDefault="00E4214A" w:rsidP="00E4214A">
      <w:pPr>
        <w:pStyle w:val="SemEspaamento"/>
        <w:rPr>
          <w:sz w:val="24"/>
          <w:szCs w:val="24"/>
        </w:rPr>
      </w:pPr>
    </w:p>
    <w:p w:rsidR="00E4214A" w:rsidRDefault="00E4214A" w:rsidP="00E4214A">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E4214A" w:rsidRDefault="00E4214A" w:rsidP="00E4214A">
      <w:pPr>
        <w:pStyle w:val="Corpodetexto"/>
        <w:rPr>
          <w:rFonts w:ascii="Arial" w:hAnsi="Arial" w:cs="Arial"/>
          <w:color w:val="000000"/>
          <w:sz w:val="22"/>
          <w:szCs w:val="22"/>
        </w:rPr>
      </w:pPr>
      <w:r>
        <w:rPr>
          <w:rFonts w:ascii="Arial" w:hAnsi="Arial" w:cs="Arial"/>
          <w:color w:val="000000"/>
          <w:sz w:val="22"/>
          <w:szCs w:val="22"/>
        </w:rPr>
        <w:br/>
        <w:t xml:space="preserve">Anexo II – Declaração de Cumprimento dos requisitos </w:t>
      </w:r>
      <w:proofErr w:type="spellStart"/>
      <w:r>
        <w:rPr>
          <w:rFonts w:ascii="Arial" w:hAnsi="Arial" w:cs="Arial"/>
          <w:color w:val="000000"/>
          <w:sz w:val="22"/>
          <w:szCs w:val="22"/>
        </w:rPr>
        <w:t>habilitatórios</w:t>
      </w:r>
      <w:proofErr w:type="spellEnd"/>
      <w:r>
        <w:rPr>
          <w:rFonts w:ascii="Arial" w:hAnsi="Arial" w:cs="Arial"/>
          <w:color w:val="000000"/>
          <w:sz w:val="22"/>
          <w:szCs w:val="22"/>
        </w:rPr>
        <w:t>;</w:t>
      </w:r>
    </w:p>
    <w:p w:rsidR="00E4214A" w:rsidRDefault="00E4214A" w:rsidP="00E4214A">
      <w:pPr>
        <w:pStyle w:val="Corpodetexto"/>
        <w:rPr>
          <w:rFonts w:ascii="Arial" w:hAnsi="Arial" w:cs="Arial"/>
          <w:sz w:val="22"/>
          <w:szCs w:val="22"/>
        </w:rPr>
      </w:pP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E4214A" w:rsidRDefault="00E4214A" w:rsidP="00E4214A">
      <w:pPr>
        <w:pStyle w:val="Corpodetexto"/>
        <w:rPr>
          <w:rFonts w:ascii="Arial" w:hAnsi="Arial" w:cs="Arial"/>
          <w:sz w:val="22"/>
          <w:szCs w:val="22"/>
        </w:rPr>
      </w:pPr>
    </w:p>
    <w:p w:rsidR="00E4214A" w:rsidRDefault="00E4214A" w:rsidP="00E4214A">
      <w:pPr>
        <w:pStyle w:val="Corpodetexto"/>
        <w:rPr>
          <w:rFonts w:ascii="Arial" w:hAnsi="Arial" w:cs="Arial"/>
          <w:color w:val="000000"/>
          <w:sz w:val="22"/>
          <w:szCs w:val="22"/>
        </w:rPr>
      </w:pPr>
      <w:r>
        <w:rPr>
          <w:rFonts w:ascii="Arial" w:hAnsi="Arial" w:cs="Arial"/>
          <w:color w:val="000000"/>
          <w:sz w:val="22"/>
          <w:szCs w:val="22"/>
        </w:rPr>
        <w:t>Anexo IV – Declaração de Idoneidade.</w:t>
      </w:r>
      <w:proofErr w:type="gramStart"/>
      <w:r>
        <w:rPr>
          <w:rFonts w:ascii="Arial" w:hAnsi="Arial" w:cs="Arial"/>
          <w:color w:val="000000"/>
          <w:sz w:val="22"/>
          <w:szCs w:val="22"/>
        </w:rPr>
        <w:tab/>
      </w:r>
      <w:proofErr w:type="gramEnd"/>
    </w:p>
    <w:p w:rsidR="00E4214A" w:rsidRDefault="00E4214A" w:rsidP="00E4214A">
      <w:pPr>
        <w:pStyle w:val="Corpodetexto"/>
        <w:rPr>
          <w:rFonts w:ascii="Arial" w:hAnsi="Arial" w:cs="Arial"/>
          <w:color w:val="000000"/>
          <w:sz w:val="22"/>
          <w:szCs w:val="22"/>
        </w:rPr>
      </w:pPr>
    </w:p>
    <w:p w:rsidR="00E4214A" w:rsidRDefault="00E4214A" w:rsidP="00E4214A">
      <w:pPr>
        <w:pStyle w:val="Corpodetexto"/>
        <w:rPr>
          <w:rFonts w:ascii="Arial" w:hAnsi="Arial" w:cs="Arial"/>
          <w:color w:val="000000"/>
          <w:sz w:val="22"/>
          <w:szCs w:val="22"/>
        </w:rPr>
      </w:pPr>
      <w:r>
        <w:rPr>
          <w:rFonts w:ascii="Arial" w:hAnsi="Arial" w:cs="Arial"/>
          <w:color w:val="000000"/>
          <w:sz w:val="22"/>
          <w:szCs w:val="22"/>
        </w:rPr>
        <w:t>Anexo V - Termo de Credenciamento</w:t>
      </w:r>
    </w:p>
    <w:p w:rsidR="00E4214A" w:rsidRDefault="00E4214A" w:rsidP="00E4214A">
      <w:pPr>
        <w:pStyle w:val="Corpodetexto"/>
        <w:rPr>
          <w:rFonts w:ascii="Arial" w:hAnsi="Arial" w:cs="Arial"/>
          <w:color w:val="000000"/>
          <w:sz w:val="22"/>
          <w:szCs w:val="22"/>
        </w:rPr>
      </w:pPr>
    </w:p>
    <w:p w:rsidR="00E4214A" w:rsidRDefault="00E4214A" w:rsidP="00E4214A">
      <w:pPr>
        <w:pStyle w:val="Corpodetexto"/>
        <w:rPr>
          <w:rFonts w:ascii="Arial" w:hAnsi="Arial" w:cs="Arial"/>
          <w:color w:val="000000"/>
          <w:sz w:val="22"/>
          <w:szCs w:val="22"/>
        </w:rPr>
      </w:pPr>
      <w:proofErr w:type="gramStart"/>
      <w:r>
        <w:rPr>
          <w:rFonts w:ascii="Arial" w:hAnsi="Arial" w:cs="Arial"/>
          <w:color w:val="000000"/>
          <w:sz w:val="22"/>
          <w:szCs w:val="22"/>
        </w:rPr>
        <w:t>Anexo VI</w:t>
      </w:r>
      <w:proofErr w:type="gramEnd"/>
      <w:r>
        <w:rPr>
          <w:rFonts w:ascii="Arial" w:hAnsi="Arial" w:cs="Arial"/>
          <w:color w:val="000000"/>
          <w:sz w:val="22"/>
          <w:szCs w:val="22"/>
        </w:rPr>
        <w:t xml:space="preserve"> - Minuta da ata de registro de preços</w:t>
      </w:r>
    </w:p>
    <w:p w:rsidR="00E4214A" w:rsidRDefault="00E4214A" w:rsidP="00E4214A">
      <w:pPr>
        <w:pStyle w:val="NormalWeb"/>
        <w:jc w:val="both"/>
        <w:rPr>
          <w:rFonts w:ascii="Arial" w:hAnsi="Arial" w:cs="Arial"/>
          <w:color w:val="000000"/>
          <w:sz w:val="22"/>
          <w:szCs w:val="22"/>
        </w:rPr>
      </w:pPr>
      <w:r>
        <w:rPr>
          <w:rFonts w:ascii="Arial" w:hAnsi="Arial" w:cs="Arial"/>
          <w:color w:val="000000"/>
          <w:sz w:val="22"/>
          <w:szCs w:val="22"/>
        </w:rPr>
        <w:t xml:space="preserve"> Os esclarecimentos relativos a esta licitação serão prestados nos dias de expediente, das </w:t>
      </w:r>
      <w:proofErr w:type="gramStart"/>
      <w:r>
        <w:rPr>
          <w:rFonts w:ascii="Arial" w:hAnsi="Arial" w:cs="Arial"/>
          <w:color w:val="000000"/>
          <w:sz w:val="22"/>
          <w:szCs w:val="22"/>
        </w:rPr>
        <w:t>08:00</w:t>
      </w:r>
      <w:proofErr w:type="gramEnd"/>
      <w:r>
        <w:rPr>
          <w:rFonts w:ascii="Arial" w:hAnsi="Arial" w:cs="Arial"/>
          <w:color w:val="000000"/>
          <w:sz w:val="22"/>
          <w:szCs w:val="22"/>
        </w:rPr>
        <w:t xml:space="preserve"> as 12:00 e das 13:00 as 17:00 horas no Departamento de Compras e Licitações da Prefeitura Municipal de Abdon Batista, situada na Rua João </w:t>
      </w:r>
      <w:proofErr w:type="spellStart"/>
      <w:r>
        <w:rPr>
          <w:rFonts w:ascii="Arial" w:hAnsi="Arial" w:cs="Arial"/>
          <w:color w:val="000000"/>
          <w:sz w:val="22"/>
          <w:szCs w:val="22"/>
        </w:rPr>
        <w:t>Santin</w:t>
      </w:r>
      <w:proofErr w:type="spellEnd"/>
      <w:r>
        <w:rPr>
          <w:rFonts w:ascii="Arial" w:hAnsi="Arial" w:cs="Arial"/>
          <w:color w:val="000000"/>
          <w:sz w:val="22"/>
          <w:szCs w:val="22"/>
        </w:rPr>
        <w:t xml:space="preserve">, 030, centro, município de Abdon Batista, Estado de Santa Catarina, ou fone 49 3545 11 33. </w:t>
      </w:r>
    </w:p>
    <w:p w:rsidR="00E4214A" w:rsidRDefault="00E4214A" w:rsidP="00E4214A">
      <w:pPr>
        <w:pStyle w:val="NormalWeb"/>
        <w:jc w:val="both"/>
        <w:rPr>
          <w:rFonts w:ascii="Arial" w:hAnsi="Arial" w:cs="Arial"/>
          <w:color w:val="000000"/>
          <w:sz w:val="22"/>
          <w:szCs w:val="22"/>
        </w:rPr>
      </w:pPr>
      <w:r>
        <w:rPr>
          <w:rFonts w:ascii="Arial" w:hAnsi="Arial" w:cs="Arial"/>
          <w:color w:val="000000"/>
          <w:sz w:val="22"/>
          <w:szCs w:val="22"/>
        </w:rPr>
        <w:t xml:space="preserve">Para dirimir quaisquer questões decorrentes da licitação, não resolvidas na esfera administrativa, será competente o foro da Comarca de Anita Garibaldi, SC, com renúncia expressa a qualquer outro por mais privilegiado que seja. </w:t>
      </w:r>
    </w:p>
    <w:p w:rsidR="00E4214A" w:rsidRDefault="00E4214A" w:rsidP="00E4214A">
      <w:pPr>
        <w:pStyle w:val="SemEspaamento"/>
        <w:rPr>
          <w:sz w:val="24"/>
          <w:szCs w:val="24"/>
        </w:rPr>
      </w:pPr>
    </w:p>
    <w:p w:rsidR="00E4214A" w:rsidRDefault="00E4214A" w:rsidP="00E4214A">
      <w:pPr>
        <w:autoSpaceDE w:val="0"/>
        <w:autoSpaceDN w:val="0"/>
        <w:adjustRightInd w:val="0"/>
        <w:jc w:val="both"/>
        <w:rPr>
          <w:b/>
          <w:bCs/>
          <w:color w:val="000000"/>
        </w:rPr>
      </w:pPr>
      <w:proofErr w:type="gramStart"/>
      <w:r>
        <w:rPr>
          <w:color w:val="000000"/>
        </w:rPr>
        <w:t xml:space="preserve">3 </w:t>
      </w:r>
      <w:r>
        <w:rPr>
          <w:b/>
          <w:bCs/>
          <w:color w:val="000000"/>
        </w:rPr>
        <w:t>– VIGÊNCIA</w:t>
      </w:r>
      <w:proofErr w:type="gramEnd"/>
      <w:r>
        <w:rPr>
          <w:b/>
          <w:bCs/>
          <w:color w:val="000000"/>
        </w:rPr>
        <w:t xml:space="preserve"> DA ATA DO REGISTRO DE PREÇO</w:t>
      </w:r>
    </w:p>
    <w:p w:rsidR="00E4214A" w:rsidRDefault="00E4214A" w:rsidP="00E4214A">
      <w:pPr>
        <w:autoSpaceDE w:val="0"/>
        <w:autoSpaceDN w:val="0"/>
        <w:adjustRightInd w:val="0"/>
        <w:jc w:val="both"/>
        <w:rPr>
          <w:b/>
          <w:bCs/>
          <w:color w:val="000000"/>
        </w:rPr>
      </w:pPr>
    </w:p>
    <w:p w:rsidR="00E4214A" w:rsidRDefault="00E4214A" w:rsidP="00E4214A">
      <w:pPr>
        <w:autoSpaceDE w:val="0"/>
        <w:autoSpaceDN w:val="0"/>
        <w:adjustRightInd w:val="0"/>
        <w:jc w:val="both"/>
        <w:rPr>
          <w:b/>
          <w:bCs/>
          <w:color w:val="000000"/>
        </w:rPr>
      </w:pPr>
      <w:r>
        <w:rPr>
          <w:rFonts w:ascii="Arial" w:hAnsi="Arial" w:cs="Arial"/>
          <w:sz w:val="22"/>
          <w:szCs w:val="22"/>
        </w:rPr>
        <w:t>3.1</w:t>
      </w:r>
      <w:proofErr w:type="gramStart"/>
      <w:r>
        <w:rPr>
          <w:rFonts w:ascii="Arial" w:hAnsi="Arial" w:cs="Arial"/>
          <w:sz w:val="22"/>
          <w:szCs w:val="22"/>
        </w:rPr>
        <w:t xml:space="preserve">   </w:t>
      </w:r>
      <w:proofErr w:type="gramEnd"/>
      <w:r>
        <w:rPr>
          <w:rFonts w:ascii="Arial" w:hAnsi="Arial" w:cs="Arial"/>
          <w:sz w:val="22"/>
          <w:szCs w:val="22"/>
        </w:rPr>
        <w:t>O prazo de validade da Ata de Registro de Preços será de 12 (doze) meses a contar da data da assinatura da Ata, computadas neste prazo, as eventuais prorrogações.</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b/>
          <w:bCs/>
          <w:color w:val="000000"/>
        </w:rPr>
      </w:pPr>
      <w:r>
        <w:rPr>
          <w:color w:val="000000"/>
        </w:rPr>
        <w:t xml:space="preserve">4 </w:t>
      </w:r>
      <w:r>
        <w:rPr>
          <w:b/>
          <w:bCs/>
          <w:color w:val="000000"/>
        </w:rPr>
        <w:t>– CONDIÇÕES E RESTRIÇÕES DE PARTICIPAÇÃO</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color w:val="000000"/>
        </w:rPr>
      </w:pPr>
      <w:r>
        <w:rPr>
          <w:color w:val="000000"/>
        </w:rPr>
        <w:t>4.1 – DAS CONDIÇÕES:</w:t>
      </w:r>
    </w:p>
    <w:p w:rsidR="00E4214A" w:rsidRDefault="00E4214A" w:rsidP="00E4214A">
      <w:pPr>
        <w:autoSpaceDE w:val="0"/>
        <w:autoSpaceDN w:val="0"/>
        <w:adjustRightInd w:val="0"/>
        <w:jc w:val="both"/>
        <w:rPr>
          <w:color w:val="000000"/>
        </w:rPr>
      </w:pPr>
      <w:r>
        <w:rPr>
          <w:color w:val="000000"/>
        </w:rPr>
        <w:t>4.1.1 – Esta licitação está aberta a todas as empresas que se enquadrem no ramo de atividades pertinentes ao fornecimento do objeto da presente licitação e que atendam as condições exigidas neste edital.</w:t>
      </w:r>
    </w:p>
    <w:p w:rsidR="00E4214A" w:rsidRDefault="00E4214A" w:rsidP="00E4214A">
      <w:pPr>
        <w:autoSpaceDE w:val="0"/>
        <w:autoSpaceDN w:val="0"/>
        <w:adjustRightInd w:val="0"/>
        <w:jc w:val="both"/>
        <w:rPr>
          <w:color w:val="000000"/>
        </w:rPr>
      </w:pPr>
      <w:r>
        <w:rPr>
          <w:color w:val="000000"/>
        </w:rPr>
        <w:lastRenderedPageBreak/>
        <w:t>4.2 – DAS RESTRIÇÕES:</w:t>
      </w:r>
    </w:p>
    <w:p w:rsidR="00E4214A" w:rsidRDefault="00E4214A" w:rsidP="00E4214A">
      <w:pPr>
        <w:autoSpaceDE w:val="0"/>
        <w:autoSpaceDN w:val="0"/>
        <w:adjustRightInd w:val="0"/>
        <w:jc w:val="both"/>
        <w:rPr>
          <w:color w:val="000000"/>
        </w:rPr>
      </w:pPr>
      <w:r>
        <w:rPr>
          <w:color w:val="000000"/>
        </w:rPr>
        <w:t>4.2.1 – Empresa declarada inidônea de acordo com o previsto nos incisos III e IV do art. 87 da Lei Federal 8.666/93 e que não tenha restabelecida a sua idoneidade.</w:t>
      </w:r>
    </w:p>
    <w:p w:rsidR="00E4214A" w:rsidRDefault="00E4214A" w:rsidP="00E4214A">
      <w:pPr>
        <w:autoSpaceDE w:val="0"/>
        <w:autoSpaceDN w:val="0"/>
        <w:adjustRightInd w:val="0"/>
        <w:jc w:val="both"/>
        <w:rPr>
          <w:color w:val="000000"/>
        </w:rPr>
      </w:pPr>
      <w:r>
        <w:rPr>
          <w:color w:val="000000"/>
        </w:rPr>
        <w:t>4.2.2 – Concordatária ou com falência decretada.</w:t>
      </w:r>
    </w:p>
    <w:p w:rsidR="00E4214A" w:rsidRDefault="00E4214A" w:rsidP="00E4214A">
      <w:pPr>
        <w:autoSpaceDE w:val="0"/>
        <w:autoSpaceDN w:val="0"/>
        <w:adjustRightInd w:val="0"/>
        <w:jc w:val="both"/>
        <w:rPr>
          <w:color w:val="000000"/>
        </w:rPr>
      </w:pPr>
      <w:r>
        <w:rPr>
          <w:color w:val="000000"/>
        </w:rPr>
        <w:t>4.2.3 Consorciada.</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b/>
          <w:bCs/>
          <w:color w:val="000000"/>
        </w:rPr>
      </w:pPr>
      <w:r>
        <w:rPr>
          <w:color w:val="000000"/>
        </w:rPr>
        <w:t xml:space="preserve">5 </w:t>
      </w:r>
      <w:r>
        <w:rPr>
          <w:b/>
          <w:bCs/>
          <w:color w:val="000000"/>
        </w:rPr>
        <w:t>– CREDENCIAMENTO</w:t>
      </w:r>
    </w:p>
    <w:p w:rsidR="00E4214A" w:rsidRDefault="00E4214A" w:rsidP="00E4214A">
      <w:pPr>
        <w:autoSpaceDE w:val="0"/>
        <w:autoSpaceDN w:val="0"/>
        <w:adjustRightInd w:val="0"/>
        <w:jc w:val="both"/>
        <w:rPr>
          <w:b/>
          <w:bCs/>
          <w:color w:val="000000"/>
        </w:rPr>
      </w:pPr>
    </w:p>
    <w:p w:rsidR="00E4214A" w:rsidRPr="00F75F0F" w:rsidRDefault="00E4214A" w:rsidP="00E4214A">
      <w:pPr>
        <w:jc w:val="both"/>
        <w:rPr>
          <w:color w:val="000000"/>
        </w:rPr>
      </w:pPr>
      <w:r w:rsidRPr="00F75F0F">
        <w:rPr>
          <w:color w:val="000000"/>
        </w:rPr>
        <w:t>05.1 - Os interessados ou seus representantes, devidamente credenciados,</w:t>
      </w:r>
      <w:r>
        <w:rPr>
          <w:color w:val="000000"/>
        </w:rPr>
        <w:t xml:space="preserve"> </w:t>
      </w:r>
      <w:r w:rsidRPr="00F75F0F">
        <w:rPr>
          <w:color w:val="000000"/>
        </w:rPr>
        <w:t>apresentarão declaração dando ciência de que cumprem plenamente os requisitos de</w:t>
      </w:r>
      <w:r>
        <w:rPr>
          <w:color w:val="000000"/>
        </w:rPr>
        <w:t xml:space="preserve"> </w:t>
      </w:r>
      <w:r w:rsidRPr="00F75F0F">
        <w:rPr>
          <w:color w:val="000000"/>
        </w:rPr>
        <w:t>habilitaç</w:t>
      </w:r>
      <w:r>
        <w:rPr>
          <w:color w:val="000000"/>
        </w:rPr>
        <w:t>ão (modelo sugestivo no Anexo V</w:t>
      </w:r>
      <w:r w:rsidRPr="00F75F0F">
        <w:rPr>
          <w:color w:val="000000"/>
        </w:rPr>
        <w:t xml:space="preserve"> deste Edital), juntamente com os</w:t>
      </w:r>
      <w:r>
        <w:rPr>
          <w:color w:val="000000"/>
        </w:rPr>
        <w:t xml:space="preserve"> </w:t>
      </w:r>
      <w:r w:rsidRPr="00F75F0F">
        <w:rPr>
          <w:color w:val="000000"/>
        </w:rPr>
        <w:t>envelopes n. 1 e 2, porém fora deles.</w:t>
      </w:r>
    </w:p>
    <w:p w:rsidR="00E4214A" w:rsidRPr="00F75F0F" w:rsidRDefault="00E4214A" w:rsidP="00E4214A">
      <w:pPr>
        <w:jc w:val="both"/>
        <w:rPr>
          <w:color w:val="000000"/>
        </w:rPr>
      </w:pPr>
      <w:r w:rsidRPr="00F75F0F">
        <w:rPr>
          <w:color w:val="000000"/>
        </w:rPr>
        <w:t>05.2 - Para fins de gozo dos benefícios dispostos na Lei Complementar nº 123/2006 e</w:t>
      </w:r>
      <w:r>
        <w:rPr>
          <w:color w:val="000000"/>
        </w:rPr>
        <w:t xml:space="preserve"> </w:t>
      </w:r>
      <w:r w:rsidRPr="00F75F0F">
        <w:rPr>
          <w:color w:val="000000"/>
        </w:rPr>
        <w:t>alterações, os representantes de ME/EPP deverão credenciar-se apresentando</w:t>
      </w:r>
      <w:r>
        <w:rPr>
          <w:color w:val="000000"/>
        </w:rPr>
        <w:t xml:space="preserve"> </w:t>
      </w:r>
      <w:r w:rsidRPr="00F75F0F">
        <w:rPr>
          <w:color w:val="000000"/>
        </w:rPr>
        <w:t>Certidão Simplificada emitida pela Junta Comercial da sede do licitante onde conste</w:t>
      </w:r>
      <w:r>
        <w:rPr>
          <w:color w:val="000000"/>
        </w:rPr>
        <w:t xml:space="preserve"> </w:t>
      </w:r>
      <w:r w:rsidRPr="00F75F0F">
        <w:rPr>
          <w:color w:val="000000"/>
        </w:rPr>
        <w:t>o seu enquadramento como Empresa de Pequeno Porte ou Microempresa, emitida</w:t>
      </w:r>
      <w:r>
        <w:rPr>
          <w:color w:val="000000"/>
        </w:rPr>
        <w:t xml:space="preserve"> </w:t>
      </w:r>
      <w:r w:rsidRPr="00F75F0F">
        <w:rPr>
          <w:color w:val="000000"/>
        </w:rPr>
        <w:t>dentro do ano corrente, e Declaração de enquadramento em conformidade com o</w:t>
      </w:r>
      <w:r>
        <w:rPr>
          <w:color w:val="000000"/>
        </w:rPr>
        <w:t xml:space="preserve"> </w:t>
      </w:r>
      <w:r w:rsidRPr="00F75F0F">
        <w:rPr>
          <w:color w:val="000000"/>
        </w:rPr>
        <w:t>art. 3º da Lei Complementar nº 123/2006, afirmando ainda que não se enquadrem em</w:t>
      </w:r>
      <w:r>
        <w:rPr>
          <w:color w:val="000000"/>
        </w:rPr>
        <w:t xml:space="preserve"> </w:t>
      </w:r>
      <w:r w:rsidRPr="00F75F0F">
        <w:rPr>
          <w:color w:val="000000"/>
        </w:rPr>
        <w:t>nenhuma das hipóteses do § 4º do art. 3º da Lei Complementar nº 123/2006</w:t>
      </w:r>
      <w:r>
        <w:rPr>
          <w:color w:val="000000"/>
        </w:rPr>
        <w:t>.</w:t>
      </w:r>
    </w:p>
    <w:p w:rsidR="00E4214A" w:rsidRPr="00F75F0F" w:rsidRDefault="00E4214A" w:rsidP="00E4214A">
      <w:pPr>
        <w:jc w:val="both"/>
        <w:rPr>
          <w:color w:val="000000"/>
        </w:rPr>
      </w:pPr>
      <w:r w:rsidRPr="00F75F0F">
        <w:rPr>
          <w:color w:val="000000"/>
        </w:rPr>
        <w:t>05.3 - O presente processo licitatório irá conceder os benefícios constantes no Art. 47</w:t>
      </w:r>
      <w:r>
        <w:rPr>
          <w:color w:val="000000"/>
        </w:rPr>
        <w:t xml:space="preserve"> </w:t>
      </w:r>
      <w:r w:rsidRPr="00F75F0F">
        <w:rPr>
          <w:color w:val="000000"/>
        </w:rPr>
        <w:t>e Art. 48 da Lei Complementar 123/2006 e suas alterações, que estabelece a</w:t>
      </w:r>
      <w:r>
        <w:rPr>
          <w:color w:val="000000"/>
        </w:rPr>
        <w:t xml:space="preserve"> </w:t>
      </w:r>
      <w:r w:rsidRPr="00F75F0F">
        <w:rPr>
          <w:color w:val="000000"/>
        </w:rPr>
        <w:t>exclusiva participação de MEI, ME e EPP nos ITENS ou LOTES, cujo valor orçado</w:t>
      </w:r>
      <w:r>
        <w:rPr>
          <w:color w:val="000000"/>
        </w:rPr>
        <w:t xml:space="preserve"> </w:t>
      </w:r>
      <w:r w:rsidRPr="00F75F0F">
        <w:rPr>
          <w:color w:val="000000"/>
        </w:rPr>
        <w:t>seja igual ou inferior a R$ 80.000,00 (oitenta mil reais).</w:t>
      </w:r>
    </w:p>
    <w:p w:rsidR="00E4214A" w:rsidRPr="00F75F0F" w:rsidRDefault="00E4214A" w:rsidP="00E4214A">
      <w:pPr>
        <w:jc w:val="both"/>
        <w:rPr>
          <w:color w:val="000000"/>
        </w:rPr>
      </w:pPr>
      <w:r w:rsidRPr="00F75F0F">
        <w:rPr>
          <w:color w:val="000000"/>
        </w:rPr>
        <w:t>05.3.1 - Caso não tenha o mínimo de três propostas válidas, de empresas</w:t>
      </w:r>
      <w:r>
        <w:rPr>
          <w:color w:val="000000"/>
        </w:rPr>
        <w:t xml:space="preserve"> </w:t>
      </w:r>
      <w:r w:rsidRPr="00F75F0F">
        <w:rPr>
          <w:color w:val="000000"/>
        </w:rPr>
        <w:t>enquadradas como MEI, ME ou EPP, será aberto para participação das empresas</w:t>
      </w:r>
      <w:r>
        <w:rPr>
          <w:color w:val="000000"/>
        </w:rPr>
        <w:t xml:space="preserve"> </w:t>
      </w:r>
      <w:r w:rsidRPr="00F75F0F">
        <w:rPr>
          <w:color w:val="000000"/>
        </w:rPr>
        <w:t>normais, a fim de evitar a repetição do certame.</w:t>
      </w:r>
    </w:p>
    <w:p w:rsidR="00E4214A" w:rsidRPr="00F75F0F" w:rsidRDefault="00E4214A" w:rsidP="00E4214A">
      <w:pPr>
        <w:jc w:val="both"/>
        <w:rPr>
          <w:color w:val="000000"/>
        </w:rPr>
      </w:pPr>
      <w:r w:rsidRPr="00F75F0F">
        <w:rPr>
          <w:color w:val="000000"/>
        </w:rPr>
        <w:t>05.4 - Será dado o privilégio de contratação/aquisição do proponente classificado</w:t>
      </w:r>
      <w:r>
        <w:rPr>
          <w:color w:val="000000"/>
        </w:rPr>
        <w:t xml:space="preserve"> </w:t>
      </w:r>
      <w:r w:rsidRPr="00F75F0F">
        <w:rPr>
          <w:color w:val="000000"/>
        </w:rPr>
        <w:t>como MEI/ME/EPP, do comércio local, que tiver itens ou lotes com valores até 10%</w:t>
      </w:r>
      <w:r>
        <w:rPr>
          <w:color w:val="000000"/>
        </w:rPr>
        <w:t xml:space="preserve"> </w:t>
      </w:r>
      <w:r w:rsidRPr="00F75F0F">
        <w:rPr>
          <w:color w:val="000000"/>
        </w:rPr>
        <w:t>(dez por cento) acima do melhor preço válido, conforme estabelece Art. 48, III, § 3</w:t>
      </w:r>
      <w:r>
        <w:rPr>
          <w:color w:val="000000"/>
        </w:rPr>
        <w:t xml:space="preserve">º </w:t>
      </w:r>
      <w:r w:rsidRPr="00F75F0F">
        <w:rPr>
          <w:color w:val="000000"/>
        </w:rPr>
        <w:t>da</w:t>
      </w:r>
      <w:r>
        <w:rPr>
          <w:color w:val="000000"/>
        </w:rPr>
        <w:t xml:space="preserve"> </w:t>
      </w:r>
      <w:r w:rsidRPr="00F75F0F">
        <w:rPr>
          <w:color w:val="000000"/>
        </w:rPr>
        <w:t>Lei Complementar 123/2006 e suas alterações.</w:t>
      </w:r>
    </w:p>
    <w:p w:rsidR="00E4214A" w:rsidRDefault="00E4214A" w:rsidP="00E4214A">
      <w:pPr>
        <w:jc w:val="both"/>
      </w:pPr>
      <w:r w:rsidRPr="00F75F0F">
        <w:rPr>
          <w:color w:val="000000"/>
        </w:rPr>
        <w:t xml:space="preserve">05.5 REGIONALMENTE: Municípios pertencentes </w:t>
      </w:r>
      <w:proofErr w:type="gramStart"/>
      <w:r w:rsidRPr="00F75F0F">
        <w:rPr>
          <w:color w:val="000000"/>
        </w:rPr>
        <w:t>a</w:t>
      </w:r>
      <w:proofErr w:type="gramEnd"/>
      <w:r w:rsidRPr="00F75F0F">
        <w:rPr>
          <w:color w:val="000000"/>
        </w:rPr>
        <w:t xml:space="preserve"> ASSOCIAÇÃO DOS</w:t>
      </w:r>
      <w:r>
        <w:rPr>
          <w:color w:val="000000"/>
        </w:rPr>
        <w:t xml:space="preserve"> </w:t>
      </w:r>
      <w:r w:rsidRPr="00F75F0F">
        <w:rPr>
          <w:color w:val="000000"/>
        </w:rPr>
        <w:t>MUNICIPIOS DO PLANALTO SUL DE SANTA CATARINA(AMPLASC) .</w:t>
      </w:r>
    </w:p>
    <w:p w:rsidR="00E4214A" w:rsidRDefault="00E4214A" w:rsidP="00E4214A">
      <w:pPr>
        <w:autoSpaceDE w:val="0"/>
        <w:autoSpaceDN w:val="0"/>
        <w:adjustRightInd w:val="0"/>
        <w:jc w:val="both"/>
        <w:rPr>
          <w:b/>
          <w:bCs/>
          <w:color w:val="000000"/>
        </w:rPr>
      </w:pPr>
      <w:r>
        <w:rPr>
          <w:color w:val="000000"/>
        </w:rPr>
        <w:t xml:space="preserve">6 </w:t>
      </w:r>
      <w:r>
        <w:rPr>
          <w:b/>
          <w:bCs/>
          <w:color w:val="000000"/>
        </w:rPr>
        <w:t>– ENVELOPES Nº 01 “PROPOSTA DE PREÇOS”</w:t>
      </w:r>
    </w:p>
    <w:p w:rsidR="00E4214A" w:rsidRDefault="00E4214A" w:rsidP="00E4214A">
      <w:pPr>
        <w:autoSpaceDE w:val="0"/>
        <w:autoSpaceDN w:val="0"/>
        <w:adjustRightInd w:val="0"/>
        <w:jc w:val="both"/>
        <w:rPr>
          <w:b/>
          <w:bCs/>
          <w:color w:val="000000"/>
        </w:rPr>
      </w:pPr>
    </w:p>
    <w:p w:rsidR="00E4214A" w:rsidRDefault="00E4214A" w:rsidP="00E4214A">
      <w:pPr>
        <w:autoSpaceDE w:val="0"/>
        <w:autoSpaceDN w:val="0"/>
        <w:adjustRightInd w:val="0"/>
        <w:jc w:val="both"/>
        <w:rPr>
          <w:color w:val="000000"/>
        </w:rPr>
      </w:pPr>
      <w:r>
        <w:rPr>
          <w:color w:val="000000"/>
        </w:rPr>
        <w:t xml:space="preserve">6.1 – O envelope </w:t>
      </w:r>
      <w:r>
        <w:rPr>
          <w:b/>
          <w:bCs/>
          <w:color w:val="000000"/>
        </w:rPr>
        <w:t xml:space="preserve">nº 01 </w:t>
      </w:r>
      <w:r>
        <w:rPr>
          <w:color w:val="000000"/>
        </w:rPr>
        <w:t xml:space="preserve">deverá conter a </w:t>
      </w:r>
      <w:r>
        <w:rPr>
          <w:b/>
          <w:bCs/>
          <w:color w:val="000000"/>
        </w:rPr>
        <w:t xml:space="preserve">proposta de preços </w:t>
      </w:r>
      <w:r>
        <w:rPr>
          <w:color w:val="000000"/>
        </w:rPr>
        <w:t>datada e assinada pelo representante legal da Proponente, contendo os preços propostos, sem</w:t>
      </w:r>
      <w:proofErr w:type="gramStart"/>
      <w:r>
        <w:rPr>
          <w:color w:val="000000"/>
        </w:rPr>
        <w:t xml:space="preserve">  </w:t>
      </w:r>
      <w:proofErr w:type="gramEnd"/>
      <w:r>
        <w:rPr>
          <w:color w:val="000000"/>
        </w:rPr>
        <w:t>quaisquer emendas ou entrelinhas, e com as seguintes informações:</w:t>
      </w:r>
    </w:p>
    <w:p w:rsidR="00E4214A" w:rsidRDefault="00E4214A" w:rsidP="00E4214A">
      <w:pPr>
        <w:autoSpaceDE w:val="0"/>
        <w:autoSpaceDN w:val="0"/>
        <w:adjustRightInd w:val="0"/>
        <w:jc w:val="both"/>
        <w:rPr>
          <w:color w:val="000000"/>
        </w:rPr>
      </w:pPr>
      <w:r>
        <w:rPr>
          <w:color w:val="000000"/>
        </w:rPr>
        <w:t>6.1.1 – Razão social da empresa Proponente, endereço completo, número do telefone e do fax e CNPJ/MF;</w:t>
      </w:r>
    </w:p>
    <w:p w:rsidR="00E4214A" w:rsidRDefault="00E4214A" w:rsidP="00E4214A">
      <w:pPr>
        <w:autoSpaceDE w:val="0"/>
        <w:autoSpaceDN w:val="0"/>
        <w:adjustRightInd w:val="0"/>
        <w:jc w:val="both"/>
        <w:rPr>
          <w:color w:val="000000"/>
        </w:rPr>
      </w:pPr>
      <w:r>
        <w:rPr>
          <w:color w:val="000000"/>
        </w:rPr>
        <w:t xml:space="preserve">6.1.2 – Nome do banco, número da conta corrente da Proponente, agência e cidade; </w:t>
      </w:r>
    </w:p>
    <w:p w:rsidR="00E4214A" w:rsidRDefault="00E4214A" w:rsidP="00E4214A">
      <w:pPr>
        <w:autoSpaceDE w:val="0"/>
        <w:autoSpaceDN w:val="0"/>
        <w:adjustRightInd w:val="0"/>
        <w:jc w:val="both"/>
        <w:rPr>
          <w:color w:val="000000"/>
        </w:rPr>
      </w:pPr>
      <w:r>
        <w:rPr>
          <w:color w:val="000000"/>
        </w:rPr>
        <w:t>6.1.3 – Prazo de validade da proposta, que deverá ser de, no mínimo, 60 (sessenta) dias da data estipulada para sua apresentação;</w:t>
      </w:r>
    </w:p>
    <w:p w:rsidR="00E4214A" w:rsidRDefault="00E4214A" w:rsidP="00E4214A">
      <w:pPr>
        <w:autoSpaceDE w:val="0"/>
        <w:autoSpaceDN w:val="0"/>
        <w:adjustRightInd w:val="0"/>
        <w:jc w:val="both"/>
        <w:rPr>
          <w:color w:val="000000"/>
        </w:rPr>
      </w:pPr>
      <w:r>
        <w:rPr>
          <w:color w:val="000000"/>
        </w:rPr>
        <w:t>6.1.4 – Nome dos representantes legais, RG e CPF.</w:t>
      </w:r>
    </w:p>
    <w:p w:rsidR="00E4214A" w:rsidRDefault="00E4214A" w:rsidP="00E4214A">
      <w:pPr>
        <w:autoSpaceDE w:val="0"/>
        <w:autoSpaceDN w:val="0"/>
        <w:adjustRightInd w:val="0"/>
        <w:jc w:val="both"/>
        <w:rPr>
          <w:color w:val="000000"/>
        </w:rPr>
      </w:pPr>
      <w:r>
        <w:rPr>
          <w:color w:val="000000"/>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E4214A" w:rsidRDefault="00E4214A" w:rsidP="00E4214A">
      <w:pPr>
        <w:autoSpaceDE w:val="0"/>
        <w:autoSpaceDN w:val="0"/>
        <w:adjustRightInd w:val="0"/>
        <w:jc w:val="both"/>
        <w:rPr>
          <w:color w:val="000000"/>
        </w:rPr>
      </w:pPr>
      <w:r>
        <w:rPr>
          <w:color w:val="000000"/>
        </w:rPr>
        <w:lastRenderedPageBreak/>
        <w:t>6.3 – Serão desclassificadas as propostas que:</w:t>
      </w:r>
    </w:p>
    <w:p w:rsidR="00E4214A" w:rsidRDefault="00E4214A" w:rsidP="00E4214A">
      <w:pPr>
        <w:autoSpaceDE w:val="0"/>
        <w:autoSpaceDN w:val="0"/>
        <w:adjustRightInd w:val="0"/>
        <w:jc w:val="both"/>
        <w:rPr>
          <w:color w:val="000000"/>
        </w:rPr>
      </w:pPr>
      <w:proofErr w:type="gramStart"/>
      <w:r>
        <w:rPr>
          <w:color w:val="000000"/>
        </w:rPr>
        <w:t>a</w:t>
      </w:r>
      <w:proofErr w:type="gramEnd"/>
      <w:r>
        <w:rPr>
          <w:color w:val="000000"/>
        </w:rPr>
        <w:t xml:space="preserve"> – Não obedecerem às condições estabelecidas no edital;</w:t>
      </w:r>
    </w:p>
    <w:p w:rsidR="00E4214A" w:rsidRDefault="00E4214A" w:rsidP="00E4214A">
      <w:pPr>
        <w:autoSpaceDE w:val="0"/>
        <w:autoSpaceDN w:val="0"/>
        <w:adjustRightInd w:val="0"/>
        <w:jc w:val="both"/>
        <w:rPr>
          <w:color w:val="000000"/>
        </w:rPr>
      </w:pPr>
      <w:r>
        <w:rPr>
          <w:color w:val="000000"/>
        </w:rPr>
        <w:t xml:space="preserve">b – Não estiverem </w:t>
      </w:r>
      <w:proofErr w:type="gramStart"/>
      <w:r>
        <w:rPr>
          <w:color w:val="000000"/>
        </w:rPr>
        <w:t>assinadas pelo representante legal ou autorizado</w:t>
      </w:r>
      <w:proofErr w:type="gramEnd"/>
      <w:r>
        <w:rPr>
          <w:color w:val="000000"/>
        </w:rPr>
        <w:t>;</w:t>
      </w:r>
    </w:p>
    <w:p w:rsidR="00E4214A" w:rsidRDefault="00E4214A" w:rsidP="00E4214A">
      <w:pPr>
        <w:autoSpaceDE w:val="0"/>
        <w:autoSpaceDN w:val="0"/>
        <w:adjustRightInd w:val="0"/>
        <w:jc w:val="both"/>
        <w:rPr>
          <w:color w:val="000000"/>
        </w:rPr>
      </w:pPr>
      <w:r>
        <w:rPr>
          <w:color w:val="000000"/>
        </w:rPr>
        <w:t>c – Contiverem preços ilegíveis, ou seja, quando o preço unitário e o preço total não forem passíveis de leitura e entendimento (item a item).</w:t>
      </w:r>
    </w:p>
    <w:p w:rsidR="00E4214A" w:rsidRDefault="00E4214A" w:rsidP="00E4214A">
      <w:pPr>
        <w:autoSpaceDE w:val="0"/>
        <w:autoSpaceDN w:val="0"/>
        <w:adjustRightInd w:val="0"/>
        <w:jc w:val="both"/>
        <w:rPr>
          <w:color w:val="000000"/>
        </w:rPr>
      </w:pPr>
      <w:r>
        <w:rPr>
          <w:color w:val="000000"/>
        </w:rPr>
        <w:t>6.4 – Havendo proposta com valores considerados inexequíveis, o Pregoeiro poderá solicitar justificativa de tais valores para avaliação da capacidade de realização do fornecimento, através de documentação que comprove que os custos são coerentes com o mercado.</w:t>
      </w:r>
    </w:p>
    <w:p w:rsidR="00E4214A" w:rsidRDefault="00E4214A" w:rsidP="00E4214A">
      <w:pPr>
        <w:autoSpaceDE w:val="0"/>
        <w:autoSpaceDN w:val="0"/>
        <w:adjustRightInd w:val="0"/>
        <w:jc w:val="both"/>
        <w:rPr>
          <w:color w:val="000000"/>
        </w:rPr>
      </w:pPr>
      <w:r>
        <w:rPr>
          <w:color w:val="000000"/>
        </w:rPr>
        <w:t xml:space="preserve">6.5 - </w:t>
      </w:r>
      <w:r>
        <w:t xml:space="preserve">As empresas que não se fizerem representadas deverão apresentar juntamente com a proposta documento que comprove que a pessoa que assinou a proposta possua poderes para representar a empresa licitante, </w:t>
      </w:r>
      <w:proofErr w:type="gramStart"/>
      <w:r>
        <w:t>sob pena</w:t>
      </w:r>
      <w:proofErr w:type="gramEnd"/>
      <w:r>
        <w:t xml:space="preserve"> de desclassificação.</w:t>
      </w:r>
    </w:p>
    <w:p w:rsidR="00E4214A" w:rsidRDefault="00E4214A" w:rsidP="00E4214A">
      <w:pPr>
        <w:jc w:val="both"/>
      </w:pPr>
      <w:r>
        <w:t>6.6 - A desclassificação da proposta do licitante importa preclusão do seu direito de participar da fase de lances verbais.</w:t>
      </w:r>
    </w:p>
    <w:p w:rsidR="00E4214A" w:rsidRDefault="00E4214A" w:rsidP="00E4214A">
      <w:pPr>
        <w:jc w:val="both"/>
      </w:pPr>
      <w:r>
        <w:rPr>
          <w:color w:val="000000"/>
        </w:rPr>
        <w:t>6.7-</w:t>
      </w:r>
      <w:r>
        <w:t xml:space="preserve"> Em nenhuma hipótese poderá ser alterado o conteúdo da proposta, e havendo divergências entre os valores unitário e total, prevalecerá o unitário, e na divergência entre o valor unitário por extenso e o valor numérico, prevalecerá o menor.</w:t>
      </w:r>
    </w:p>
    <w:p w:rsidR="00E4214A" w:rsidRDefault="00E4214A" w:rsidP="00E4214A">
      <w:pPr>
        <w:jc w:val="both"/>
      </w:pPr>
    </w:p>
    <w:p w:rsidR="00E4214A" w:rsidRDefault="00E4214A" w:rsidP="00E4214A">
      <w:pPr>
        <w:jc w:val="both"/>
        <w:rPr>
          <w:b/>
          <w:bCs/>
          <w:color w:val="000000"/>
        </w:rPr>
      </w:pPr>
      <w:r>
        <w:rPr>
          <w:color w:val="000000"/>
        </w:rPr>
        <w:t xml:space="preserve">7 </w:t>
      </w:r>
      <w:r>
        <w:rPr>
          <w:b/>
          <w:bCs/>
          <w:color w:val="000000"/>
        </w:rPr>
        <w:t>– ENVELOPES Nº 02 “DOCUMENTAÇÃO”</w:t>
      </w:r>
    </w:p>
    <w:p w:rsidR="00E4214A" w:rsidRDefault="00E4214A" w:rsidP="00E4214A">
      <w:pPr>
        <w:jc w:val="both"/>
      </w:pPr>
    </w:p>
    <w:p w:rsidR="00E4214A" w:rsidRDefault="00E4214A" w:rsidP="00E4214A">
      <w:pPr>
        <w:autoSpaceDE w:val="0"/>
        <w:autoSpaceDN w:val="0"/>
        <w:adjustRightInd w:val="0"/>
        <w:jc w:val="both"/>
        <w:rPr>
          <w:color w:val="000000"/>
        </w:rPr>
      </w:pPr>
      <w:r>
        <w:rPr>
          <w:color w:val="000000"/>
        </w:rPr>
        <w:t xml:space="preserve">7.1 – No envelope </w:t>
      </w:r>
      <w:r>
        <w:rPr>
          <w:b/>
          <w:bCs/>
          <w:color w:val="000000"/>
        </w:rPr>
        <w:t xml:space="preserve">nº 02 “DOCUMENTAÇÃO” </w:t>
      </w:r>
      <w:r>
        <w:rPr>
          <w:color w:val="000000"/>
        </w:rPr>
        <w:t xml:space="preserve">deverão ser apresentados os documentos a seguir discriminados, em original ou por qualquer processo de cópia autenticada por cartório competente ou pelo responsável pelo Departamento de Compras e Licitações da </w:t>
      </w:r>
      <w:r>
        <w:rPr>
          <w:bCs/>
          <w:color w:val="000000"/>
        </w:rPr>
        <w:t>Prefeitura Municipal de Abdon batista</w:t>
      </w:r>
      <w:r>
        <w:rPr>
          <w:color w:val="000000"/>
        </w:rPr>
        <w:t xml:space="preserve">, ou publicação em órgão da imprensa oficial (observado o disposto no item 7.3 deste edital), conforme determina o art. 32 da Lei 8.666/93, e se possível, encadernados e com suas folhas numeradas </w:t>
      </w:r>
      <w:proofErr w:type="spellStart"/>
      <w:r>
        <w:rPr>
          <w:color w:val="000000"/>
        </w:rPr>
        <w:t>seqüencialmente</w:t>
      </w:r>
      <w:proofErr w:type="spellEnd"/>
      <w:r>
        <w:rPr>
          <w:color w:val="000000"/>
        </w:rPr>
        <w:t>, identificando-se cada item da habilitação de modo a facilitar sua análise, relativos a:</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b/>
          <w:bCs/>
          <w:color w:val="000000"/>
        </w:rPr>
      </w:pPr>
      <w:r>
        <w:rPr>
          <w:color w:val="000000"/>
        </w:rPr>
        <w:t xml:space="preserve">7.1.1 </w:t>
      </w:r>
      <w:r>
        <w:rPr>
          <w:b/>
          <w:bCs/>
          <w:color w:val="000000"/>
        </w:rPr>
        <w:t>– DOCUMENTAÇÃO DE QUALIFICAÇÃO ECONÔMICO-FINANCEIRA:</w:t>
      </w:r>
    </w:p>
    <w:p w:rsidR="00E4214A" w:rsidRDefault="00E4214A" w:rsidP="00E4214A">
      <w:pPr>
        <w:autoSpaceDE w:val="0"/>
        <w:autoSpaceDN w:val="0"/>
        <w:adjustRightInd w:val="0"/>
        <w:jc w:val="both"/>
        <w:rPr>
          <w:b/>
          <w:bCs/>
          <w:color w:val="000000"/>
        </w:rPr>
      </w:pPr>
    </w:p>
    <w:p w:rsidR="00E4214A" w:rsidRDefault="00E4214A" w:rsidP="00E4214A">
      <w:pPr>
        <w:autoSpaceDE w:val="0"/>
        <w:autoSpaceDN w:val="0"/>
        <w:adjustRightInd w:val="0"/>
        <w:jc w:val="both"/>
        <w:rPr>
          <w:color w:val="000000"/>
        </w:rPr>
      </w:pPr>
      <w:proofErr w:type="gramStart"/>
      <w:r>
        <w:rPr>
          <w:color w:val="000000"/>
        </w:rPr>
        <w:t>a</w:t>
      </w:r>
      <w:proofErr w:type="gramEnd"/>
      <w:r>
        <w:rPr>
          <w:color w:val="000000"/>
        </w:rPr>
        <w:t xml:space="preserve"> – Certidão Negativa de Pedido de Falência ou Concordata, expedida pelo distribuidor da sede da Proponente, com data não superior a 60 (sessenta) dias da data limite para entrega das propostas da presente licitação;</w:t>
      </w:r>
    </w:p>
    <w:p w:rsidR="00E4214A" w:rsidRDefault="00E4214A" w:rsidP="00E4214A">
      <w:pPr>
        <w:autoSpaceDE w:val="0"/>
        <w:autoSpaceDN w:val="0"/>
        <w:adjustRightInd w:val="0"/>
        <w:jc w:val="both"/>
        <w:rPr>
          <w:color w:val="000000"/>
        </w:rPr>
      </w:pPr>
      <w:proofErr w:type="gramStart"/>
      <w:r>
        <w:rPr>
          <w:color w:val="000000"/>
        </w:rPr>
        <w:t>a.</w:t>
      </w:r>
      <w:proofErr w:type="gramEnd"/>
      <w:r>
        <w:rPr>
          <w:color w:val="000000"/>
        </w:rPr>
        <w:t>1 – Caso na certidão conste qualquer ação judicial distribuída, deverão ser apresentados os comprovantes de quitação dos débitos ou certidão explicativa que aponte a situação da demanda judicial;</w:t>
      </w:r>
    </w:p>
    <w:p w:rsidR="00E4214A" w:rsidRDefault="00E4214A" w:rsidP="00E4214A">
      <w:pPr>
        <w:autoSpaceDE w:val="0"/>
        <w:autoSpaceDN w:val="0"/>
        <w:adjustRightInd w:val="0"/>
        <w:jc w:val="both"/>
        <w:rPr>
          <w:color w:val="000000"/>
        </w:rPr>
      </w:pPr>
      <w:proofErr w:type="gramStart"/>
      <w:r>
        <w:rPr>
          <w:color w:val="000000"/>
        </w:rPr>
        <w:t>a.</w:t>
      </w:r>
      <w:proofErr w:type="gramEnd"/>
      <w:r>
        <w:rPr>
          <w:color w:val="000000"/>
        </w:rPr>
        <w:t>2 – A certidão do distribuidor que contiver a observação “Esta certidão só tem validade no seu original” também será aceita nas formas indicadas no item 7.1 do edital.</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b/>
          <w:bCs/>
          <w:color w:val="000000"/>
        </w:rPr>
      </w:pPr>
      <w:r>
        <w:rPr>
          <w:color w:val="000000"/>
        </w:rPr>
        <w:t xml:space="preserve">7.1.2 </w:t>
      </w:r>
      <w:r>
        <w:rPr>
          <w:b/>
          <w:bCs/>
          <w:color w:val="000000"/>
        </w:rPr>
        <w:t>– DOCUMENTAÇÃO DE REGULARIDADE FISCAL:</w:t>
      </w:r>
    </w:p>
    <w:p w:rsidR="00E4214A" w:rsidRDefault="00E4214A" w:rsidP="00E4214A">
      <w:pPr>
        <w:autoSpaceDE w:val="0"/>
        <w:autoSpaceDN w:val="0"/>
        <w:adjustRightInd w:val="0"/>
        <w:jc w:val="both"/>
        <w:rPr>
          <w:b/>
          <w:bCs/>
          <w:color w:val="000000"/>
        </w:rPr>
      </w:pPr>
    </w:p>
    <w:p w:rsidR="00E4214A" w:rsidRDefault="00E4214A" w:rsidP="00E4214A">
      <w:pPr>
        <w:autoSpaceDE w:val="0"/>
        <w:autoSpaceDN w:val="0"/>
        <w:adjustRightInd w:val="0"/>
        <w:jc w:val="both"/>
        <w:rPr>
          <w:color w:val="000000"/>
        </w:rPr>
      </w:pPr>
      <w:proofErr w:type="gramStart"/>
      <w:r>
        <w:rPr>
          <w:color w:val="000000"/>
        </w:rPr>
        <w:t>a</w:t>
      </w:r>
      <w:proofErr w:type="gramEnd"/>
      <w:r>
        <w:rPr>
          <w:color w:val="000000"/>
        </w:rPr>
        <w:t xml:space="preserve"> – Prova de inscrição no Cadastro Nacional de Pessoa Jurídica CNPJ/MF;</w:t>
      </w:r>
    </w:p>
    <w:p w:rsidR="00E4214A" w:rsidRDefault="00E4214A" w:rsidP="00E4214A">
      <w:pPr>
        <w:autoSpaceDE w:val="0"/>
        <w:autoSpaceDN w:val="0"/>
        <w:adjustRightInd w:val="0"/>
        <w:jc w:val="both"/>
        <w:rPr>
          <w:color w:val="000000"/>
        </w:rPr>
      </w:pPr>
      <w:r>
        <w:rPr>
          <w:color w:val="000000"/>
        </w:rPr>
        <w:t>b – Prova de regularidade para com a Fazenda Federal, Estadual e Municipal do domicílio ou sede da Proponente, ou outra equivalente, na forma da lei, com prazo de validade em vigor.</w:t>
      </w:r>
    </w:p>
    <w:p w:rsidR="00E4214A" w:rsidRDefault="00E4214A" w:rsidP="00E4214A">
      <w:pPr>
        <w:autoSpaceDE w:val="0"/>
        <w:autoSpaceDN w:val="0"/>
        <w:adjustRightInd w:val="0"/>
        <w:jc w:val="both"/>
        <w:rPr>
          <w:color w:val="000000"/>
        </w:rPr>
      </w:pPr>
      <w:r>
        <w:rPr>
          <w:color w:val="000000"/>
        </w:rPr>
        <w:lastRenderedPageBreak/>
        <w:t>Não constando do documento seu prazo de validade, será aceito documento emitido até 90 (noventa) dias imediatamente anteriores à data de sua apresentação;</w:t>
      </w:r>
    </w:p>
    <w:p w:rsidR="00E4214A" w:rsidRDefault="00E4214A" w:rsidP="00E4214A">
      <w:pPr>
        <w:autoSpaceDE w:val="0"/>
        <w:autoSpaceDN w:val="0"/>
        <w:adjustRightInd w:val="0"/>
        <w:jc w:val="both"/>
        <w:rPr>
          <w:color w:val="000000"/>
        </w:rPr>
      </w:pPr>
      <w:proofErr w:type="gramStart"/>
      <w:r>
        <w:rPr>
          <w:color w:val="000000"/>
        </w:rPr>
        <w:t>b.</w:t>
      </w:r>
      <w:proofErr w:type="gramEnd"/>
      <w:r>
        <w:rPr>
          <w:color w:val="000000"/>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E4214A" w:rsidRDefault="00E4214A" w:rsidP="00E4214A">
      <w:pPr>
        <w:autoSpaceDE w:val="0"/>
        <w:autoSpaceDN w:val="0"/>
        <w:adjustRightInd w:val="0"/>
        <w:jc w:val="both"/>
        <w:rPr>
          <w:color w:val="000000"/>
        </w:rPr>
      </w:pPr>
      <w:r>
        <w:rPr>
          <w:color w:val="000000"/>
        </w:rPr>
        <w:t>c – Prova de regularidade relativa ao Fundo de Garantia por Tempo de Serviço (FGTS), emitida, se a Proponente assim o preferir, através de sistema eletrônico, ficando nesse caso sua aceitação condicionada à verificação de sua veracidade via Internet.</w:t>
      </w:r>
    </w:p>
    <w:p w:rsidR="00E4214A" w:rsidRDefault="00E4214A" w:rsidP="00E4214A">
      <w:pPr>
        <w:autoSpaceDE w:val="0"/>
        <w:autoSpaceDN w:val="0"/>
        <w:adjustRightInd w:val="0"/>
        <w:jc w:val="both"/>
      </w:pPr>
      <w:r>
        <w:t>d -</w:t>
      </w:r>
      <w:proofErr w:type="gramStart"/>
      <w:r>
        <w:t xml:space="preserve">  </w:t>
      </w:r>
      <w:proofErr w:type="gramEnd"/>
      <w:r>
        <w:t xml:space="preserve">Prova de regularidade CNDT – Certidão Negativa de Débitos Trabalhistas, na forma da lei, com prazo de validade em vigor. </w:t>
      </w:r>
    </w:p>
    <w:p w:rsidR="00E4214A" w:rsidRDefault="00E4214A" w:rsidP="00E4214A">
      <w:pPr>
        <w:autoSpaceDE w:val="0"/>
        <w:autoSpaceDN w:val="0"/>
        <w:adjustRightInd w:val="0"/>
        <w:jc w:val="both"/>
      </w:pPr>
    </w:p>
    <w:p w:rsidR="00E4214A" w:rsidRDefault="00E4214A" w:rsidP="00E4214A">
      <w:pPr>
        <w:autoSpaceDE w:val="0"/>
        <w:autoSpaceDN w:val="0"/>
        <w:adjustRightInd w:val="0"/>
        <w:jc w:val="both"/>
        <w:rPr>
          <w:b/>
          <w:bCs/>
          <w:color w:val="000000"/>
        </w:rPr>
      </w:pPr>
      <w:r>
        <w:rPr>
          <w:color w:val="000000"/>
        </w:rPr>
        <w:t xml:space="preserve">7.1.3 </w:t>
      </w:r>
      <w:r>
        <w:rPr>
          <w:b/>
          <w:bCs/>
          <w:color w:val="000000"/>
        </w:rPr>
        <w:t xml:space="preserve">– ATENDIMENTO AO DISPOSTO NO INC. XXXIII DO ART. 7º DA CONSTITUIÇÃO </w:t>
      </w:r>
      <w:proofErr w:type="gramStart"/>
      <w:r>
        <w:rPr>
          <w:b/>
          <w:bCs/>
          <w:color w:val="000000"/>
        </w:rPr>
        <w:t>FEDERAL</w:t>
      </w:r>
      <w:proofErr w:type="gramEnd"/>
    </w:p>
    <w:p w:rsidR="00E4214A" w:rsidRDefault="00E4214A" w:rsidP="00E4214A">
      <w:pPr>
        <w:autoSpaceDE w:val="0"/>
        <w:autoSpaceDN w:val="0"/>
        <w:adjustRightInd w:val="0"/>
        <w:jc w:val="both"/>
        <w:rPr>
          <w:b/>
          <w:bCs/>
          <w:color w:val="000000"/>
        </w:rPr>
      </w:pPr>
    </w:p>
    <w:p w:rsidR="00E4214A" w:rsidRDefault="00E4214A" w:rsidP="00E4214A">
      <w:pPr>
        <w:autoSpaceDE w:val="0"/>
        <w:autoSpaceDN w:val="0"/>
        <w:adjustRightInd w:val="0"/>
        <w:jc w:val="both"/>
        <w:rPr>
          <w:color w:val="000000"/>
        </w:rPr>
      </w:pPr>
      <w:proofErr w:type="gramStart"/>
      <w:r>
        <w:rPr>
          <w:color w:val="000000"/>
        </w:rPr>
        <w:t>a</w:t>
      </w:r>
      <w:proofErr w:type="gramEnd"/>
      <w:r>
        <w:rPr>
          <w:color w:val="000000"/>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b/>
          <w:bCs/>
          <w:color w:val="000000"/>
        </w:rPr>
        <w:t xml:space="preserve">Anexo 03 </w:t>
      </w:r>
      <w:r>
        <w:rPr>
          <w:color w:val="000000"/>
        </w:rPr>
        <w:t>deste edital.</w:t>
      </w:r>
    </w:p>
    <w:p w:rsidR="00E4214A" w:rsidRDefault="00E4214A" w:rsidP="00E4214A">
      <w:pPr>
        <w:autoSpaceDE w:val="0"/>
        <w:autoSpaceDN w:val="0"/>
        <w:adjustRightInd w:val="0"/>
        <w:jc w:val="both"/>
        <w:rPr>
          <w:color w:val="000000"/>
        </w:rPr>
      </w:pPr>
      <w:r>
        <w:rPr>
          <w:color w:val="000000"/>
        </w:rPr>
        <w:t>7.2 – Os documentos de habilitação exigidos nos itens 7.1.1 a 7.1.3 deste edital serão aceitos nas formas indicadas em seu item 7.1, independentemente de qualquer instrução neles contida acerca da forma da sua validade.</w:t>
      </w:r>
    </w:p>
    <w:p w:rsidR="00E4214A" w:rsidRDefault="00E4214A" w:rsidP="00E4214A">
      <w:pPr>
        <w:jc w:val="both"/>
      </w:pPr>
      <w:r>
        <w:t xml:space="preserve">7.3 – Os licitantes poderão deixar de apresentar os documentos de habilitação previstos no item 7.1.2, desde que apresentem o Certificado de Regularidade no Cadastro Geral de Fornecedores do Município de Abdon Batista, que imprescindivelmente atestará que os documentos estão dentro do prazo de validade. </w:t>
      </w:r>
    </w:p>
    <w:p w:rsidR="00E4214A" w:rsidRDefault="00E4214A" w:rsidP="00E4214A">
      <w:pPr>
        <w:jc w:val="both"/>
      </w:pPr>
      <w:r>
        <w:t>7.4 - No caso das Microempresas e Empresas de Pequeno Porte, e, que quiserem utilizar-se das prerrogativas e direitos da LEI COMPLEMENTAR Nº 123/2006, deverão apresentar Declaração de que são Microempresas ou Empresa de Pequeno Porte, expedida pela Junta Comercial ou Cartório de Civil de Pessoas Jurídicas competente.</w:t>
      </w:r>
    </w:p>
    <w:p w:rsidR="00E4214A" w:rsidRDefault="00E4214A" w:rsidP="00E4214A">
      <w:pPr>
        <w:jc w:val="both"/>
      </w:pPr>
    </w:p>
    <w:p w:rsidR="00E4214A" w:rsidRDefault="00E4214A" w:rsidP="00E4214A">
      <w:pPr>
        <w:autoSpaceDE w:val="0"/>
        <w:autoSpaceDN w:val="0"/>
        <w:adjustRightInd w:val="0"/>
        <w:jc w:val="both"/>
        <w:rPr>
          <w:b/>
          <w:bCs/>
          <w:color w:val="000000"/>
          <w:sz w:val="22"/>
          <w:szCs w:val="22"/>
        </w:rPr>
      </w:pPr>
      <w:r>
        <w:rPr>
          <w:b/>
          <w:sz w:val="22"/>
          <w:szCs w:val="22"/>
          <w:lang w:eastAsia="zh-CN"/>
        </w:rPr>
        <w:t>7.5-</w:t>
      </w:r>
      <w:proofErr w:type="gramStart"/>
      <w:r>
        <w:rPr>
          <w:b/>
          <w:sz w:val="22"/>
          <w:szCs w:val="22"/>
          <w:lang w:eastAsia="zh-CN"/>
        </w:rPr>
        <w:t xml:space="preserve">  </w:t>
      </w:r>
      <w:proofErr w:type="gramEnd"/>
      <w:r>
        <w:rPr>
          <w:b/>
          <w:bCs/>
          <w:color w:val="000000"/>
          <w:sz w:val="22"/>
          <w:szCs w:val="22"/>
        </w:rPr>
        <w:t>DOCUMENTAÇÃO DE QUALIFICAÇÃO TÉCNICA</w:t>
      </w:r>
    </w:p>
    <w:p w:rsidR="00E4214A" w:rsidRDefault="00E4214A" w:rsidP="00E4214A">
      <w:pPr>
        <w:autoSpaceDE w:val="0"/>
        <w:autoSpaceDN w:val="0"/>
        <w:adjustRightInd w:val="0"/>
        <w:jc w:val="both"/>
        <w:rPr>
          <w:b/>
          <w:bCs/>
          <w:color w:val="000000"/>
          <w:sz w:val="22"/>
          <w:szCs w:val="22"/>
        </w:rPr>
      </w:pPr>
    </w:p>
    <w:p w:rsidR="00E4214A" w:rsidRDefault="00E4214A" w:rsidP="00E4214A">
      <w:pPr>
        <w:autoSpaceDE w:val="0"/>
        <w:autoSpaceDN w:val="0"/>
        <w:adjustRightInd w:val="0"/>
        <w:jc w:val="both"/>
        <w:rPr>
          <w:sz w:val="22"/>
          <w:szCs w:val="22"/>
        </w:rPr>
      </w:pPr>
      <w:proofErr w:type="gramStart"/>
      <w:r>
        <w:rPr>
          <w:sz w:val="22"/>
          <w:szCs w:val="22"/>
        </w:rPr>
        <w:t>a</w:t>
      </w:r>
      <w:proofErr w:type="gramEnd"/>
      <w:r>
        <w:rPr>
          <w:sz w:val="22"/>
          <w:szCs w:val="22"/>
        </w:rPr>
        <w:t xml:space="preserve"> - Cópia autenticada da licença de funcionamento (Alvará Sanitário) atualizada, ou cadastramento definitivo da empresa proponente, emitidos por órgão da Vigilância Sanitária local.</w:t>
      </w:r>
    </w:p>
    <w:p w:rsidR="00E4214A" w:rsidRDefault="00E4214A" w:rsidP="00E4214A">
      <w:pPr>
        <w:autoSpaceDE w:val="0"/>
        <w:autoSpaceDN w:val="0"/>
        <w:adjustRightInd w:val="0"/>
        <w:jc w:val="both"/>
        <w:rPr>
          <w:sz w:val="22"/>
          <w:szCs w:val="22"/>
        </w:rPr>
      </w:pPr>
    </w:p>
    <w:p w:rsidR="00E4214A" w:rsidRDefault="00E4214A" w:rsidP="00E4214A">
      <w:pPr>
        <w:autoSpaceDE w:val="0"/>
        <w:autoSpaceDN w:val="0"/>
        <w:adjustRightInd w:val="0"/>
        <w:jc w:val="both"/>
        <w:rPr>
          <w:b/>
          <w:bCs/>
          <w:color w:val="000000"/>
        </w:rPr>
      </w:pPr>
      <w:proofErr w:type="gramStart"/>
      <w:r>
        <w:rPr>
          <w:color w:val="000000"/>
        </w:rPr>
        <w:t xml:space="preserve">8 </w:t>
      </w:r>
      <w:r>
        <w:rPr>
          <w:b/>
          <w:bCs/>
          <w:color w:val="000000"/>
        </w:rPr>
        <w:t>– SESSÃO</w:t>
      </w:r>
      <w:proofErr w:type="gramEnd"/>
      <w:r>
        <w:rPr>
          <w:b/>
          <w:bCs/>
          <w:color w:val="000000"/>
        </w:rPr>
        <w:t xml:space="preserve"> PÚBLICA DE ABERTURA DO PREGÃO</w:t>
      </w:r>
    </w:p>
    <w:p w:rsidR="00E4214A" w:rsidRDefault="00E4214A" w:rsidP="00E4214A">
      <w:pPr>
        <w:autoSpaceDE w:val="0"/>
        <w:autoSpaceDN w:val="0"/>
        <w:adjustRightInd w:val="0"/>
        <w:jc w:val="both"/>
        <w:rPr>
          <w:b/>
          <w:bCs/>
          <w:color w:val="000000"/>
        </w:rPr>
      </w:pPr>
    </w:p>
    <w:p w:rsidR="00E4214A" w:rsidRDefault="00E4214A" w:rsidP="00E4214A">
      <w:pPr>
        <w:autoSpaceDE w:val="0"/>
        <w:autoSpaceDN w:val="0"/>
        <w:adjustRightInd w:val="0"/>
        <w:jc w:val="both"/>
        <w:rPr>
          <w:color w:val="000000"/>
        </w:rPr>
      </w:pPr>
      <w:r>
        <w:rPr>
          <w:color w:val="000000"/>
        </w:rPr>
        <w:t>8.1 – No dia, hora e local designados no preâmbulo deste edital, será realizada sessão pública para recebimento das propostas e da documentação de habilitação, envelopes nº 01 e 02 respectivamente;</w:t>
      </w:r>
    </w:p>
    <w:p w:rsidR="00E4214A" w:rsidRDefault="00E4214A" w:rsidP="00E4214A">
      <w:pPr>
        <w:autoSpaceDE w:val="0"/>
        <w:autoSpaceDN w:val="0"/>
        <w:adjustRightInd w:val="0"/>
        <w:jc w:val="both"/>
        <w:rPr>
          <w:color w:val="000000"/>
        </w:rPr>
      </w:pPr>
      <w:r>
        <w:rPr>
          <w:color w:val="000000"/>
        </w:rPr>
        <w:t xml:space="preserve">8.2 – Aberta a sessão, os interessados apresentarão à equipe de pregão declaração dando ciência de que cumprem plenamente os requisitos de habilitação, conforme modelo do </w:t>
      </w:r>
      <w:proofErr w:type="gramStart"/>
      <w:r>
        <w:rPr>
          <w:b/>
          <w:bCs/>
          <w:color w:val="000000"/>
        </w:rPr>
        <w:t>Anexo 02</w:t>
      </w:r>
      <w:proofErr w:type="gramEnd"/>
      <w:r>
        <w:rPr>
          <w:color w:val="000000"/>
        </w:rPr>
        <w:t>;</w:t>
      </w:r>
    </w:p>
    <w:p w:rsidR="00E4214A" w:rsidRDefault="00E4214A" w:rsidP="00E4214A">
      <w:pPr>
        <w:autoSpaceDE w:val="0"/>
        <w:autoSpaceDN w:val="0"/>
        <w:adjustRightInd w:val="0"/>
        <w:jc w:val="both"/>
        <w:rPr>
          <w:color w:val="000000"/>
        </w:rPr>
      </w:pPr>
      <w:r>
        <w:rPr>
          <w:color w:val="000000"/>
        </w:rPr>
        <w:t>8.2.1 – Caso qualquer proponente deixe de apresentar a declaração de cumprimento dos requisitos de habilitação poderá assinar tal declaração disponibilizada na sessão pelo Pregoeiro;</w:t>
      </w:r>
    </w:p>
    <w:p w:rsidR="00E4214A" w:rsidRDefault="00E4214A" w:rsidP="00E4214A">
      <w:pPr>
        <w:autoSpaceDE w:val="0"/>
        <w:autoSpaceDN w:val="0"/>
        <w:adjustRightInd w:val="0"/>
        <w:jc w:val="both"/>
        <w:rPr>
          <w:color w:val="000000"/>
        </w:rPr>
      </w:pPr>
      <w:r>
        <w:rPr>
          <w:color w:val="000000"/>
        </w:rPr>
        <w:lastRenderedPageBreak/>
        <w:t xml:space="preserve">8.3 – A equipe do pregão procederá à abertura dos envelopes contendo as propostas de preços, </w:t>
      </w:r>
      <w:proofErr w:type="spellStart"/>
      <w:r>
        <w:rPr>
          <w:color w:val="000000"/>
        </w:rPr>
        <w:t>ordenado-as</w:t>
      </w:r>
      <w:proofErr w:type="spellEnd"/>
      <w:r>
        <w:rPr>
          <w:color w:val="000000"/>
        </w:rPr>
        <w:t xml:space="preserve"> em ordem crescente de valor, por item;</w:t>
      </w:r>
    </w:p>
    <w:p w:rsidR="00E4214A" w:rsidRDefault="00E4214A" w:rsidP="00E4214A">
      <w:pPr>
        <w:autoSpaceDE w:val="0"/>
        <w:autoSpaceDN w:val="0"/>
        <w:adjustRightInd w:val="0"/>
        <w:jc w:val="both"/>
        <w:rPr>
          <w:color w:val="000000"/>
        </w:rPr>
      </w:pPr>
      <w:r>
        <w:rPr>
          <w:color w:val="000000"/>
        </w:rPr>
        <w:t xml:space="preserve">8.4 – Em seguida identificará em cada item a proposta de </w:t>
      </w:r>
      <w:r>
        <w:rPr>
          <w:b/>
          <w:bCs/>
          <w:color w:val="000000"/>
        </w:rPr>
        <w:t xml:space="preserve">menor preço </w:t>
      </w:r>
      <w:r>
        <w:rPr>
          <w:color w:val="000000"/>
        </w:rPr>
        <w:t>cujo conteúdo atenda as especificações do edital;</w:t>
      </w:r>
    </w:p>
    <w:p w:rsidR="00E4214A" w:rsidRDefault="00E4214A" w:rsidP="00E4214A">
      <w:pPr>
        <w:autoSpaceDE w:val="0"/>
        <w:autoSpaceDN w:val="0"/>
        <w:adjustRightInd w:val="0"/>
        <w:jc w:val="both"/>
        <w:rPr>
          <w:color w:val="000000"/>
        </w:rPr>
      </w:pPr>
      <w:r>
        <w:rPr>
          <w:color w:val="000000"/>
        </w:rPr>
        <w:t xml:space="preserve">8.5 – As propostas com valor superior em até 10% (dez por cento) da proposta de </w:t>
      </w:r>
      <w:r>
        <w:rPr>
          <w:b/>
          <w:bCs/>
          <w:color w:val="000000"/>
        </w:rPr>
        <w:t xml:space="preserve">menor preço </w:t>
      </w:r>
      <w:r>
        <w:rPr>
          <w:color w:val="000000"/>
        </w:rPr>
        <w:t>serão classificadas em ordem crescente;</w:t>
      </w:r>
    </w:p>
    <w:p w:rsidR="00E4214A" w:rsidRDefault="00E4214A" w:rsidP="00E4214A">
      <w:pPr>
        <w:autoSpaceDE w:val="0"/>
        <w:autoSpaceDN w:val="0"/>
        <w:adjustRightInd w:val="0"/>
        <w:jc w:val="both"/>
        <w:rPr>
          <w:color w:val="000000"/>
        </w:rPr>
      </w:pPr>
      <w:r>
        <w:rPr>
          <w:color w:val="000000"/>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E4214A" w:rsidRDefault="00E4214A" w:rsidP="00E4214A">
      <w:pPr>
        <w:autoSpaceDE w:val="0"/>
        <w:autoSpaceDN w:val="0"/>
        <w:adjustRightInd w:val="0"/>
        <w:jc w:val="both"/>
        <w:rPr>
          <w:color w:val="000000"/>
        </w:rPr>
      </w:pPr>
      <w:r>
        <w:rPr>
          <w:color w:val="000000"/>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E4214A" w:rsidRDefault="00E4214A" w:rsidP="00E4214A">
      <w:pPr>
        <w:autoSpaceDE w:val="0"/>
        <w:autoSpaceDN w:val="0"/>
        <w:adjustRightInd w:val="0"/>
        <w:jc w:val="both"/>
        <w:rPr>
          <w:color w:val="000000"/>
        </w:rPr>
      </w:pPr>
      <w:r>
        <w:rPr>
          <w:color w:val="000000"/>
        </w:rPr>
        <w:t xml:space="preserve">8.8 – Em caso de empate das melhores propostas, na hipótese do item anterior, todos proponentes com o mesmo </w:t>
      </w:r>
      <w:r>
        <w:rPr>
          <w:b/>
          <w:bCs/>
          <w:color w:val="000000"/>
        </w:rPr>
        <w:t xml:space="preserve">preço </w:t>
      </w:r>
      <w:r>
        <w:rPr>
          <w:color w:val="000000"/>
        </w:rPr>
        <w:t>serão convidados a participar dos lances verbais;</w:t>
      </w:r>
    </w:p>
    <w:p w:rsidR="00E4214A" w:rsidRDefault="00E4214A" w:rsidP="00E4214A">
      <w:pPr>
        <w:autoSpaceDE w:val="0"/>
        <w:autoSpaceDN w:val="0"/>
        <w:adjustRightInd w:val="0"/>
        <w:jc w:val="both"/>
        <w:rPr>
          <w:color w:val="000000"/>
        </w:rPr>
      </w:pPr>
      <w:r>
        <w:rPr>
          <w:color w:val="000000"/>
        </w:rPr>
        <w:t xml:space="preserve">8.9 – Em seguida, será dado início à etapa de apresentação de lances verbais, formulados de forma sucessiva, inferiores à proposta de </w:t>
      </w:r>
      <w:r>
        <w:rPr>
          <w:b/>
          <w:bCs/>
          <w:color w:val="000000"/>
        </w:rPr>
        <w:t>menor preço</w:t>
      </w:r>
      <w:r>
        <w:rPr>
          <w:color w:val="000000"/>
        </w:rPr>
        <w:t>;</w:t>
      </w:r>
    </w:p>
    <w:p w:rsidR="00E4214A" w:rsidRDefault="00E4214A" w:rsidP="00E4214A">
      <w:pPr>
        <w:autoSpaceDE w:val="0"/>
        <w:autoSpaceDN w:val="0"/>
        <w:adjustRightInd w:val="0"/>
        <w:jc w:val="both"/>
        <w:rPr>
          <w:color w:val="000000"/>
        </w:rPr>
      </w:pPr>
      <w:r>
        <w:rPr>
          <w:color w:val="000000"/>
        </w:rPr>
        <w:t xml:space="preserve">8.10– O pregoeiro convidará individualmente as Proponentes classificadas, de forma sequencial, a apresentar lances verbais, a partir do autor da proposta classificada de maior </w:t>
      </w:r>
      <w:r>
        <w:rPr>
          <w:b/>
          <w:bCs/>
          <w:color w:val="000000"/>
        </w:rPr>
        <w:t xml:space="preserve">preço </w:t>
      </w:r>
      <w:r>
        <w:rPr>
          <w:color w:val="000000"/>
        </w:rPr>
        <w:t>e os demais em ordem decrescente de valor, decidindo-se por meio de sorteio no caso de empate de preços;</w:t>
      </w:r>
    </w:p>
    <w:p w:rsidR="00E4214A" w:rsidRDefault="00E4214A" w:rsidP="00E4214A">
      <w:pPr>
        <w:autoSpaceDE w:val="0"/>
        <w:autoSpaceDN w:val="0"/>
        <w:adjustRightInd w:val="0"/>
        <w:jc w:val="both"/>
        <w:rPr>
          <w:color w:val="000000"/>
        </w:rPr>
      </w:pPr>
      <w:r>
        <w:rPr>
          <w:color w:val="000000"/>
        </w:rPr>
        <w:t>8.11– O encerramento da fase competitiva dar-se-á quando, indagados pelo pregoeiro, as Proponentes manifestarem seu desinteresse em apresentar novos lances;</w:t>
      </w:r>
    </w:p>
    <w:p w:rsidR="00E4214A" w:rsidRDefault="00E4214A" w:rsidP="00E4214A">
      <w:pPr>
        <w:autoSpaceDE w:val="0"/>
        <w:autoSpaceDN w:val="0"/>
        <w:adjustRightInd w:val="0"/>
        <w:jc w:val="both"/>
        <w:rPr>
          <w:color w:val="000000"/>
        </w:rPr>
      </w:pPr>
      <w:r>
        <w:rPr>
          <w:color w:val="000000"/>
        </w:rPr>
        <w:t>8.11.1-</w:t>
      </w:r>
      <w:r>
        <w:t xml:space="preserve"> Neste momento, </w:t>
      </w:r>
      <w:proofErr w:type="gramStart"/>
      <w:r>
        <w:t>após</w:t>
      </w:r>
      <w:proofErr w:type="gramEnd"/>
      <w:r>
        <w:t xml:space="preserve"> finalizada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E4214A" w:rsidRDefault="00E4214A" w:rsidP="00E4214A">
      <w:pPr>
        <w:autoSpaceDE w:val="0"/>
        <w:autoSpaceDN w:val="0"/>
        <w:adjustRightInd w:val="0"/>
        <w:jc w:val="both"/>
        <w:rPr>
          <w:color w:val="000000"/>
        </w:rPr>
      </w:pPr>
      <w:r>
        <w:rPr>
          <w:color w:val="000000"/>
        </w:rPr>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E4214A" w:rsidRDefault="00E4214A" w:rsidP="00E4214A">
      <w:pPr>
        <w:autoSpaceDE w:val="0"/>
        <w:autoSpaceDN w:val="0"/>
        <w:adjustRightInd w:val="0"/>
        <w:jc w:val="both"/>
        <w:rPr>
          <w:color w:val="000000"/>
        </w:rPr>
      </w:pPr>
      <w:r>
        <w:rPr>
          <w:color w:val="000000"/>
        </w:rPr>
        <w:t xml:space="preserve">8.13– Caso não realizem lances verbais, será verificada a conformidade entre a proposta escrita de menor </w:t>
      </w:r>
      <w:r>
        <w:rPr>
          <w:b/>
          <w:bCs/>
          <w:color w:val="000000"/>
        </w:rPr>
        <w:t xml:space="preserve">preço por item </w:t>
      </w:r>
      <w:r>
        <w:rPr>
          <w:color w:val="000000"/>
        </w:rPr>
        <w:t>e o valor estimado para a licitação;</w:t>
      </w:r>
    </w:p>
    <w:p w:rsidR="00E4214A" w:rsidRDefault="00E4214A" w:rsidP="00E4214A">
      <w:pPr>
        <w:autoSpaceDE w:val="0"/>
        <w:autoSpaceDN w:val="0"/>
        <w:adjustRightInd w:val="0"/>
        <w:jc w:val="both"/>
        <w:rPr>
          <w:color w:val="000000"/>
        </w:rPr>
      </w:pPr>
      <w:r>
        <w:rPr>
          <w:color w:val="000000"/>
        </w:rPr>
        <w:t>8.13.1 – Havendo empate na proposta escrita e não sendo ofertados lances, a classificação será efetuada por sorteio, na mesma sessão;</w:t>
      </w:r>
    </w:p>
    <w:p w:rsidR="00E4214A" w:rsidRDefault="00E4214A" w:rsidP="00E4214A">
      <w:pPr>
        <w:autoSpaceDE w:val="0"/>
        <w:autoSpaceDN w:val="0"/>
        <w:adjustRightInd w:val="0"/>
        <w:jc w:val="both"/>
        <w:rPr>
          <w:color w:val="000000"/>
        </w:rPr>
      </w:pPr>
      <w:r>
        <w:rPr>
          <w:color w:val="000000"/>
        </w:rPr>
        <w:t>8.14– Quando comparecer um único Proponente ou houver uma única proposta válida, caberá ao pregoeiro verificar a aceitabilidade do preço por item ofertado;</w:t>
      </w:r>
    </w:p>
    <w:p w:rsidR="00E4214A" w:rsidRDefault="00E4214A" w:rsidP="00E4214A">
      <w:pPr>
        <w:autoSpaceDE w:val="0"/>
        <w:autoSpaceDN w:val="0"/>
        <w:adjustRightInd w:val="0"/>
        <w:jc w:val="both"/>
        <w:rPr>
          <w:color w:val="000000"/>
        </w:rPr>
      </w:pPr>
      <w:r>
        <w:rPr>
          <w:color w:val="000000"/>
        </w:rPr>
        <w:t>8.15– Declarada encerrada a etapa de lances e classificadas as ofertas na ordem crescente de valor por item, o pregoeiro examinará a aceitabilidade do preço da primeira classificada, decidindo motivadamente a respeito;</w:t>
      </w:r>
    </w:p>
    <w:p w:rsidR="00E4214A" w:rsidRDefault="00E4214A" w:rsidP="00E4214A">
      <w:pPr>
        <w:autoSpaceDE w:val="0"/>
        <w:autoSpaceDN w:val="0"/>
        <w:adjustRightInd w:val="0"/>
        <w:jc w:val="both"/>
        <w:rPr>
          <w:color w:val="000000"/>
        </w:rPr>
      </w:pPr>
      <w:r>
        <w:rPr>
          <w:color w:val="000000"/>
        </w:rPr>
        <w:t xml:space="preserve">8.16– Considerada aceitável a proposta de </w:t>
      </w:r>
      <w:proofErr w:type="gramStart"/>
      <w:r>
        <w:rPr>
          <w:b/>
          <w:bCs/>
          <w:color w:val="000000"/>
        </w:rPr>
        <w:t xml:space="preserve">menor preço por item </w:t>
      </w:r>
      <w:r>
        <w:rPr>
          <w:color w:val="000000"/>
        </w:rPr>
        <w:t>obedecidas</w:t>
      </w:r>
      <w:proofErr w:type="gramEnd"/>
      <w:r>
        <w:rPr>
          <w:color w:val="000000"/>
        </w:rPr>
        <w:t xml:space="preserve"> as exigências fixadas no edital, será aberto o envelope nº 02 “DOCUMENTAÇÃO” de seu detentor, para confirmação das suas condições </w:t>
      </w:r>
      <w:proofErr w:type="spellStart"/>
      <w:r>
        <w:rPr>
          <w:color w:val="000000"/>
        </w:rPr>
        <w:t>habilitatórias</w:t>
      </w:r>
      <w:proofErr w:type="spellEnd"/>
      <w:r>
        <w:rPr>
          <w:color w:val="000000"/>
        </w:rPr>
        <w:t>, sendo-lhe facultado o saneamento da documentação na própria sessão, observado o disposto no item 8.1;</w:t>
      </w:r>
    </w:p>
    <w:p w:rsidR="00E4214A" w:rsidRDefault="00E4214A" w:rsidP="00E4214A">
      <w:pPr>
        <w:autoSpaceDE w:val="0"/>
        <w:autoSpaceDN w:val="0"/>
        <w:adjustRightInd w:val="0"/>
        <w:jc w:val="both"/>
        <w:rPr>
          <w:color w:val="000000"/>
        </w:rPr>
      </w:pPr>
      <w:r>
        <w:rPr>
          <w:color w:val="000000"/>
        </w:rPr>
        <w:lastRenderedPageBreak/>
        <w:t>8.17– Constatado o atendimento das exigências de habilitação fixadas no edital, o melhor preço por item será declarado vencedor na ordem de classificação;</w:t>
      </w:r>
    </w:p>
    <w:p w:rsidR="00E4214A" w:rsidRDefault="00E4214A" w:rsidP="00E4214A">
      <w:pPr>
        <w:autoSpaceDE w:val="0"/>
        <w:autoSpaceDN w:val="0"/>
        <w:adjustRightInd w:val="0"/>
        <w:jc w:val="both"/>
        <w:rPr>
          <w:color w:val="000000"/>
        </w:rPr>
      </w:pPr>
      <w:r>
        <w:rPr>
          <w:color w:val="000000"/>
        </w:rPr>
        <w:t xml:space="preserve">8.18– Se a Proponente desatender às exigências </w:t>
      </w:r>
      <w:proofErr w:type="spellStart"/>
      <w:r>
        <w:rPr>
          <w:color w:val="000000"/>
        </w:rPr>
        <w:t>habilitatórias</w:t>
      </w:r>
      <w:proofErr w:type="spellEnd"/>
      <w:r>
        <w:rPr>
          <w:color w:val="000000"/>
        </w:rPr>
        <w:t>, o pregoeiro examinará a oferta subsequente, verificando a habilitação da Proponente, na ordem de classificação, e assim sucessivamente, até a apuração de uma proposta que atenda ao edital, sendo a respectiva Proponente declarada vencedora;</w:t>
      </w:r>
    </w:p>
    <w:p w:rsidR="00E4214A" w:rsidRDefault="00E4214A" w:rsidP="00E4214A">
      <w:pPr>
        <w:autoSpaceDE w:val="0"/>
        <w:autoSpaceDN w:val="0"/>
        <w:adjustRightInd w:val="0"/>
        <w:jc w:val="both"/>
        <w:rPr>
          <w:color w:val="000000"/>
        </w:rPr>
      </w:pPr>
      <w:r>
        <w:rPr>
          <w:color w:val="000000"/>
        </w:rPr>
        <w:t>8.19– Nas situações previstas nos itens 8.13, 8.14, 8.15 e 8.18, o pregoeiro poderá negociar diretamente com a Proponente para que seja obtido preço melhor por item;</w:t>
      </w:r>
    </w:p>
    <w:p w:rsidR="00E4214A" w:rsidRDefault="00E4214A" w:rsidP="00E4214A">
      <w:pPr>
        <w:autoSpaceDE w:val="0"/>
        <w:autoSpaceDN w:val="0"/>
        <w:adjustRightInd w:val="0"/>
        <w:jc w:val="both"/>
        <w:rPr>
          <w:color w:val="000000"/>
        </w:rPr>
      </w:pPr>
      <w:r>
        <w:rPr>
          <w:color w:val="000000"/>
        </w:rPr>
        <w:t>8.20– Todos os documentos serão colocados à disposição dos presentes para exame e rubrica, conforme preceitua o artigo 43 § 2º da Lei de Licitações;</w:t>
      </w:r>
    </w:p>
    <w:p w:rsidR="00E4214A" w:rsidRDefault="00E4214A" w:rsidP="00E4214A">
      <w:pPr>
        <w:autoSpaceDE w:val="0"/>
        <w:autoSpaceDN w:val="0"/>
        <w:adjustRightInd w:val="0"/>
        <w:jc w:val="both"/>
        <w:rPr>
          <w:color w:val="000000"/>
        </w:rPr>
      </w:pPr>
      <w:r>
        <w:rPr>
          <w:color w:val="000000"/>
        </w:rPr>
        <w:t xml:space="preserve">8.21– Declarado o vencedor, qualquer licitante poderá manifestar imediata e motivadamente a intenção de recorrer, quando lhe será concedido o prazo de 03 (três) dias úteis para apresentação das razões do recurso, ficando os demais licitantes intimados para apresentar </w:t>
      </w:r>
      <w:proofErr w:type="spellStart"/>
      <w:proofErr w:type="gramStart"/>
      <w:r>
        <w:rPr>
          <w:color w:val="000000"/>
        </w:rPr>
        <w:t>contra-razões</w:t>
      </w:r>
      <w:proofErr w:type="spellEnd"/>
      <w:proofErr w:type="gramEnd"/>
      <w:r>
        <w:rPr>
          <w:color w:val="000000"/>
        </w:rPr>
        <w:t xml:space="preserve"> em igual número de dias, que começarão a correr do término do prazo do recorrente;</w:t>
      </w:r>
    </w:p>
    <w:p w:rsidR="00E4214A" w:rsidRDefault="00E4214A" w:rsidP="00E4214A">
      <w:pPr>
        <w:autoSpaceDE w:val="0"/>
        <w:autoSpaceDN w:val="0"/>
        <w:adjustRightInd w:val="0"/>
        <w:jc w:val="both"/>
        <w:rPr>
          <w:color w:val="000000"/>
        </w:rPr>
      </w:pPr>
      <w:r>
        <w:rPr>
          <w:color w:val="000000"/>
        </w:rPr>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color w:val="000000"/>
        </w:rPr>
        <w:t>contra-razões</w:t>
      </w:r>
      <w:proofErr w:type="spellEnd"/>
      <w:proofErr w:type="gramEnd"/>
      <w:r>
        <w:rPr>
          <w:color w:val="000000"/>
        </w:rPr>
        <w:t xml:space="preserve"> recursais, e encaminhá-los devidamente informados ao Senhor Prefeito Municipal para decisão; </w:t>
      </w:r>
    </w:p>
    <w:p w:rsidR="00E4214A" w:rsidRDefault="00E4214A" w:rsidP="00E4214A">
      <w:pPr>
        <w:autoSpaceDE w:val="0"/>
        <w:autoSpaceDN w:val="0"/>
        <w:adjustRightInd w:val="0"/>
        <w:jc w:val="both"/>
        <w:rPr>
          <w:color w:val="000000"/>
        </w:rPr>
      </w:pPr>
      <w:r>
        <w:rPr>
          <w:color w:val="000000"/>
        </w:rPr>
        <w:t>8.23– O acolhimento de recurso importará a invalidação apenas dos atos insuscetíveis de aproveitamento;</w:t>
      </w:r>
    </w:p>
    <w:p w:rsidR="00E4214A" w:rsidRDefault="00E4214A" w:rsidP="00E4214A">
      <w:pPr>
        <w:autoSpaceDE w:val="0"/>
        <w:autoSpaceDN w:val="0"/>
        <w:adjustRightInd w:val="0"/>
        <w:jc w:val="both"/>
        <w:rPr>
          <w:color w:val="000000"/>
        </w:rPr>
      </w:pPr>
      <w:r>
        <w:rPr>
          <w:color w:val="000000"/>
        </w:rPr>
        <w:t>8.24– A falta de manifestação motivada da Proponente na sessão importará a decadência do direito de recurso;</w:t>
      </w:r>
    </w:p>
    <w:p w:rsidR="00E4214A" w:rsidRDefault="00E4214A" w:rsidP="00E4214A">
      <w:pPr>
        <w:autoSpaceDE w:val="0"/>
        <w:autoSpaceDN w:val="0"/>
        <w:adjustRightInd w:val="0"/>
        <w:jc w:val="both"/>
        <w:rPr>
          <w:color w:val="000000"/>
        </w:rPr>
      </w:pPr>
      <w:r>
        <w:rPr>
          <w:color w:val="000000"/>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E4214A" w:rsidRDefault="00E4214A" w:rsidP="00E4214A">
      <w:pPr>
        <w:autoSpaceDE w:val="0"/>
        <w:autoSpaceDN w:val="0"/>
        <w:adjustRightInd w:val="0"/>
        <w:jc w:val="both"/>
        <w:rPr>
          <w:color w:val="000000"/>
        </w:rPr>
      </w:pPr>
      <w:r>
        <w:rPr>
          <w:color w:val="000000"/>
        </w:rPr>
        <w:t>8.26– O prazo para formulação de lances verbais e o valor entre lances poderão ser acordados entre os credenciados e o Pregoeiro, por ocasião do início da sessão pública.</w:t>
      </w:r>
    </w:p>
    <w:p w:rsidR="00E4214A" w:rsidRDefault="00E4214A" w:rsidP="00E4214A">
      <w:pPr>
        <w:autoSpaceDE w:val="0"/>
        <w:autoSpaceDN w:val="0"/>
        <w:adjustRightInd w:val="0"/>
        <w:jc w:val="both"/>
      </w:pPr>
      <w:r>
        <w:rPr>
          <w:color w:val="000000"/>
        </w:rPr>
        <w:t xml:space="preserve">8.27- </w:t>
      </w:r>
      <w:r>
        <w:t>Da sessão pública será lavrada ata circunstanciada, devendo ser assinada pelo pregoeiro e por todos os licitantes presentes.</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b/>
          <w:bCs/>
          <w:color w:val="000000"/>
        </w:rPr>
      </w:pPr>
      <w:r>
        <w:rPr>
          <w:color w:val="000000"/>
        </w:rPr>
        <w:t xml:space="preserve">9 </w:t>
      </w:r>
      <w:r>
        <w:rPr>
          <w:b/>
          <w:bCs/>
          <w:color w:val="000000"/>
        </w:rPr>
        <w:t>– ADJUDICAÇÃO E HOMOLOGAÇÃO</w:t>
      </w:r>
    </w:p>
    <w:p w:rsidR="00E4214A" w:rsidRDefault="00E4214A" w:rsidP="00E4214A">
      <w:pPr>
        <w:autoSpaceDE w:val="0"/>
        <w:autoSpaceDN w:val="0"/>
        <w:adjustRightInd w:val="0"/>
        <w:jc w:val="both"/>
        <w:rPr>
          <w:b/>
          <w:bCs/>
          <w:color w:val="000000"/>
        </w:rPr>
      </w:pPr>
    </w:p>
    <w:p w:rsidR="00E4214A" w:rsidRDefault="00E4214A" w:rsidP="00E4214A">
      <w:pPr>
        <w:autoSpaceDE w:val="0"/>
        <w:autoSpaceDN w:val="0"/>
        <w:adjustRightInd w:val="0"/>
        <w:jc w:val="both"/>
        <w:rPr>
          <w:color w:val="000000"/>
        </w:rPr>
      </w:pPr>
      <w:r>
        <w:rPr>
          <w:color w:val="000000"/>
        </w:rPr>
        <w:t>9.1– Caso não haja recurso, o pregoeiro, na própria sessão pública, adjudicará o objeto do certame à Proponente detentora do menor preço por item, encaminhando o processo para homologação pelo Prefeito Municipal;</w:t>
      </w:r>
    </w:p>
    <w:p w:rsidR="00E4214A" w:rsidRDefault="00E4214A" w:rsidP="00E4214A">
      <w:pPr>
        <w:autoSpaceDE w:val="0"/>
        <w:autoSpaceDN w:val="0"/>
        <w:adjustRightInd w:val="0"/>
        <w:jc w:val="both"/>
        <w:rPr>
          <w:color w:val="000000"/>
        </w:rPr>
      </w:pPr>
      <w:r>
        <w:rPr>
          <w:color w:val="000000"/>
        </w:rPr>
        <w:t xml:space="preserve">9.1.1 – Nesta hipótese, o pregoeiro decidirá sobre os recursos, adjudicará o objeto deste Pregão Presencial e encaminhará o processo ao </w:t>
      </w:r>
      <w:proofErr w:type="gramStart"/>
      <w:r>
        <w:rPr>
          <w:color w:val="000000"/>
        </w:rPr>
        <w:t>Sr.</w:t>
      </w:r>
      <w:proofErr w:type="gramEnd"/>
      <w:r>
        <w:rPr>
          <w:color w:val="000000"/>
        </w:rPr>
        <w:t xml:space="preserve"> Prefeito Municipal para homologação do procedimento licitatório;</w:t>
      </w:r>
    </w:p>
    <w:p w:rsidR="00E4214A" w:rsidRDefault="00E4214A" w:rsidP="00E4214A">
      <w:pPr>
        <w:autoSpaceDE w:val="0"/>
        <w:autoSpaceDN w:val="0"/>
        <w:adjustRightInd w:val="0"/>
        <w:jc w:val="both"/>
        <w:rPr>
          <w:color w:val="000000"/>
        </w:rPr>
      </w:pPr>
      <w:r>
        <w:rPr>
          <w:color w:val="000000"/>
        </w:rPr>
        <w:t>9.2– A homologação desta licitação não obriga a Administração à aquisição do objeto licitado.</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b/>
          <w:bCs/>
          <w:color w:val="000000"/>
        </w:rPr>
      </w:pPr>
      <w:r>
        <w:rPr>
          <w:color w:val="000000"/>
        </w:rPr>
        <w:t>10</w:t>
      </w:r>
      <w:r>
        <w:rPr>
          <w:b/>
          <w:bCs/>
          <w:color w:val="000000"/>
        </w:rPr>
        <w:t>– ESCLARECIMENTO</w:t>
      </w:r>
    </w:p>
    <w:p w:rsidR="00E4214A" w:rsidRDefault="00E4214A" w:rsidP="00E4214A">
      <w:pPr>
        <w:autoSpaceDE w:val="0"/>
        <w:autoSpaceDN w:val="0"/>
        <w:adjustRightInd w:val="0"/>
        <w:jc w:val="both"/>
        <w:rPr>
          <w:b/>
          <w:bCs/>
          <w:color w:val="000000"/>
        </w:rPr>
      </w:pPr>
    </w:p>
    <w:p w:rsidR="00E4214A" w:rsidRDefault="00E4214A" w:rsidP="00E4214A">
      <w:pPr>
        <w:jc w:val="both"/>
        <w:rPr>
          <w:color w:val="000000"/>
        </w:rPr>
      </w:pPr>
      <w:r>
        <w:rPr>
          <w:color w:val="000000"/>
        </w:rPr>
        <w:lastRenderedPageBreak/>
        <w:t>10.1– As empresas interessadas poderão requerer esclarecimento sobre o presente pregão ao Departamento de Compras e Licitações do Fundo Municipal de Saúde</w:t>
      </w:r>
      <w:proofErr w:type="gramStart"/>
      <w:r>
        <w:rPr>
          <w:color w:val="000000"/>
        </w:rPr>
        <w:t xml:space="preserve">  </w:t>
      </w:r>
      <w:proofErr w:type="gramEnd"/>
      <w:r>
        <w:rPr>
          <w:color w:val="000000"/>
        </w:rPr>
        <w:t>pelo fax (49) 3545-1177 ou através do endereço eletrônico compras@abdonbatista.sc.gov.br, até 02 (dois) dias úteis antes da data marcada para o pregão;</w:t>
      </w:r>
    </w:p>
    <w:p w:rsidR="00E4214A" w:rsidRDefault="00E4214A" w:rsidP="00E4214A">
      <w:pPr>
        <w:autoSpaceDE w:val="0"/>
        <w:autoSpaceDN w:val="0"/>
        <w:adjustRightInd w:val="0"/>
        <w:jc w:val="both"/>
        <w:rPr>
          <w:color w:val="000000"/>
        </w:rPr>
      </w:pPr>
      <w:r>
        <w:rPr>
          <w:color w:val="000000"/>
        </w:rPr>
        <w:t>10.2– Em caso de não solicitação de esclarecimentos e informações pelas Proponentes, pressupõe-se que os elementos fornecidos são suficientemente claros e precisos, não cabendo posteriormente o direito a qualquer reclamação.</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b/>
          <w:bCs/>
          <w:color w:val="000000"/>
        </w:rPr>
      </w:pPr>
      <w:r>
        <w:rPr>
          <w:color w:val="000000"/>
        </w:rPr>
        <w:t>11</w:t>
      </w:r>
      <w:r>
        <w:rPr>
          <w:b/>
          <w:bCs/>
          <w:color w:val="000000"/>
        </w:rPr>
        <w:t>– DISPOSIÇÕES FINAIS</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color w:val="000000"/>
        </w:rPr>
      </w:pPr>
      <w:r>
        <w:rPr>
          <w:color w:val="000000"/>
        </w:rPr>
        <w:t>11.1– Aos atos administrativos pertinentes a este pregão poderão ser opostos os meios de defesa com os recursos a eles inerentes, previstos na legislação pertinentes, sendo que os casos omissos serão resolvidos pelo Pregoeiro em conjunto a Equipe de Apoio;</w:t>
      </w:r>
    </w:p>
    <w:p w:rsidR="00E4214A" w:rsidRDefault="00E4214A" w:rsidP="00E4214A">
      <w:pPr>
        <w:autoSpaceDE w:val="0"/>
        <w:autoSpaceDN w:val="0"/>
        <w:adjustRightInd w:val="0"/>
        <w:jc w:val="both"/>
        <w:rPr>
          <w:color w:val="000000"/>
        </w:rPr>
      </w:pPr>
      <w:r>
        <w:rPr>
          <w:color w:val="000000"/>
        </w:rPr>
        <w:t>11.2– Fica eleito o foro da comarca de Anita Garibaldi/SC, com exclusão de qualquer outro, para a propositura de qualquer ação referente a presente licitação e/ou contrato dela decorrente;</w:t>
      </w:r>
    </w:p>
    <w:p w:rsidR="00E4214A" w:rsidRDefault="00E4214A" w:rsidP="00E4214A">
      <w:pPr>
        <w:autoSpaceDE w:val="0"/>
        <w:autoSpaceDN w:val="0"/>
        <w:adjustRightInd w:val="0"/>
        <w:jc w:val="both"/>
        <w:rPr>
          <w:color w:val="000000"/>
        </w:rPr>
      </w:pPr>
      <w:r>
        <w:rPr>
          <w:color w:val="000000"/>
        </w:rPr>
        <w:t>11.3- O objeto deste pregão poderá sofrer acréscimo ou supressões em conformidade com o Artigo 65 da Lei nº 8.666/93.</w:t>
      </w:r>
    </w:p>
    <w:p w:rsidR="00E4214A" w:rsidRDefault="00E4214A" w:rsidP="00E4214A">
      <w:pPr>
        <w:autoSpaceDE w:val="0"/>
        <w:autoSpaceDN w:val="0"/>
        <w:adjustRightInd w:val="0"/>
        <w:jc w:val="both"/>
        <w:rPr>
          <w:color w:val="000000"/>
        </w:rPr>
      </w:pPr>
      <w:r>
        <w:rPr>
          <w:color w:val="000000"/>
        </w:rPr>
        <w:t>11.4– O Fundo</w:t>
      </w:r>
      <w:r>
        <w:rPr>
          <w:bCs/>
          <w:color w:val="000000"/>
        </w:rPr>
        <w:t xml:space="preserve"> Municipal de Saúde</w:t>
      </w:r>
      <w:r>
        <w:rPr>
          <w:color w:val="000000"/>
        </w:rPr>
        <w:t xml:space="preserve"> se reserva o direito de, a qualquer tempo, revogar ou anular, total ou parcialmente, a presente licitação e desclassificar qualquer proposta ou todas elas, obedecendo ao disposto nos artigos 48 e 49 da Lei nº 8.666/93 com suas alterações;</w:t>
      </w:r>
    </w:p>
    <w:p w:rsidR="00E4214A" w:rsidRDefault="00E4214A" w:rsidP="00E4214A">
      <w:pPr>
        <w:autoSpaceDE w:val="0"/>
        <w:autoSpaceDN w:val="0"/>
        <w:adjustRightInd w:val="0"/>
        <w:jc w:val="both"/>
        <w:rPr>
          <w:color w:val="000000"/>
        </w:rPr>
      </w:pPr>
      <w:r>
        <w:rPr>
          <w:color w:val="000000"/>
        </w:rPr>
        <w:t>11.5- O pagamento será efetuado em até 30 dias após emissão da Nota Fiscal, e sua respectiva entrega no Fundo Municipal de Saúde.</w:t>
      </w:r>
    </w:p>
    <w:p w:rsidR="00E4214A" w:rsidRDefault="00E4214A" w:rsidP="00E4214A">
      <w:pPr>
        <w:autoSpaceDE w:val="0"/>
        <w:autoSpaceDN w:val="0"/>
        <w:adjustRightInd w:val="0"/>
        <w:jc w:val="both"/>
        <w:rPr>
          <w:color w:val="000000"/>
        </w:rPr>
      </w:pPr>
      <w:r>
        <w:rPr>
          <w:color w:val="000000"/>
        </w:rPr>
        <w:t>11.6– É facultada ao Pregoeiro ou Autoridade Superior, em qualquer fase da licitação, a promoção de diligência destinada a esclarecer ou a complementar a instrução do processo;</w:t>
      </w:r>
    </w:p>
    <w:p w:rsidR="00E4214A" w:rsidRDefault="00E4214A" w:rsidP="00E4214A">
      <w:pPr>
        <w:autoSpaceDE w:val="0"/>
        <w:autoSpaceDN w:val="0"/>
        <w:adjustRightInd w:val="0"/>
        <w:jc w:val="both"/>
        <w:rPr>
          <w:color w:val="000000"/>
        </w:rPr>
      </w:pPr>
      <w:r>
        <w:rPr>
          <w:color w:val="000000"/>
        </w:rPr>
        <w:t>11.7– As Proponentes são responsáveis pela fidelidade e legitimidade das informações e dos documentos apresentados em qualquer fase da licitação;</w:t>
      </w:r>
    </w:p>
    <w:p w:rsidR="00E4214A" w:rsidRDefault="00E4214A" w:rsidP="00E4214A">
      <w:pPr>
        <w:autoSpaceDE w:val="0"/>
        <w:autoSpaceDN w:val="0"/>
        <w:adjustRightInd w:val="0"/>
        <w:jc w:val="both"/>
        <w:rPr>
          <w:color w:val="000000"/>
        </w:rPr>
      </w:pPr>
      <w:r>
        <w:rPr>
          <w:color w:val="000000"/>
        </w:rPr>
        <w:t>11.8– Ficam à disposição dos interessados no Departamento de Compras e Licitações do Fundo Municipal de Saúde, nos dias úteis, das</w:t>
      </w:r>
      <w:proofErr w:type="gramStart"/>
      <w:r>
        <w:rPr>
          <w:color w:val="000000"/>
        </w:rPr>
        <w:t xml:space="preserve">  </w:t>
      </w:r>
      <w:proofErr w:type="gramEnd"/>
      <w:r>
        <w:rPr>
          <w:color w:val="000000"/>
        </w:rPr>
        <w:t>8:00 horas até 17:00 horas, todos os elementos que compõem o presente processo licitatório para análise de seus aspectos formais e legais, mediante solicitação escrita e dirigida ao Departamento de Compras e Licitações, conforme determina o artigo 63 da Lei nº  8.666/93.</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color w:val="000000"/>
        </w:rPr>
      </w:pPr>
      <w:r>
        <w:rPr>
          <w:color w:val="000000"/>
        </w:rPr>
        <w:t>Abdon Batista 22 de maio de 2019.</w:t>
      </w:r>
    </w:p>
    <w:p w:rsidR="00E4214A" w:rsidRDefault="00E4214A" w:rsidP="00E4214A">
      <w:pPr>
        <w:autoSpaceDE w:val="0"/>
        <w:autoSpaceDN w:val="0"/>
        <w:adjustRightInd w:val="0"/>
        <w:jc w:val="both"/>
        <w:rPr>
          <w:color w:val="000000"/>
        </w:rPr>
      </w:pPr>
    </w:p>
    <w:p w:rsidR="00E4214A" w:rsidRDefault="00E4214A" w:rsidP="00E4214A">
      <w:pPr>
        <w:autoSpaceDE w:val="0"/>
        <w:autoSpaceDN w:val="0"/>
        <w:adjustRightInd w:val="0"/>
        <w:jc w:val="both"/>
        <w:rPr>
          <w:color w:val="000000"/>
        </w:rPr>
      </w:pPr>
    </w:p>
    <w:p w:rsidR="00E4214A" w:rsidRDefault="00E4214A" w:rsidP="00E4214A">
      <w:pPr>
        <w:pStyle w:val="SemEspaamento"/>
        <w:jc w:val="center"/>
        <w:rPr>
          <w:sz w:val="24"/>
          <w:szCs w:val="24"/>
        </w:rPr>
      </w:pPr>
      <w:r>
        <w:rPr>
          <w:sz w:val="24"/>
          <w:szCs w:val="24"/>
        </w:rPr>
        <w:t xml:space="preserve">Lucimar </w:t>
      </w:r>
      <w:proofErr w:type="spellStart"/>
      <w:r>
        <w:rPr>
          <w:sz w:val="24"/>
          <w:szCs w:val="24"/>
        </w:rPr>
        <w:t>Antonio</w:t>
      </w:r>
      <w:proofErr w:type="spellEnd"/>
      <w:r>
        <w:rPr>
          <w:sz w:val="24"/>
          <w:szCs w:val="24"/>
        </w:rPr>
        <w:t xml:space="preserve"> Salmoria</w:t>
      </w:r>
    </w:p>
    <w:p w:rsidR="00E4214A" w:rsidRDefault="00E4214A" w:rsidP="00E4214A">
      <w:pPr>
        <w:pStyle w:val="SemEspaamento"/>
        <w:jc w:val="center"/>
        <w:rPr>
          <w:sz w:val="24"/>
          <w:szCs w:val="24"/>
        </w:rPr>
      </w:pPr>
      <w:r>
        <w:rPr>
          <w:sz w:val="24"/>
          <w:szCs w:val="24"/>
        </w:rPr>
        <w:t>Prefeito Municipal</w:t>
      </w:r>
    </w:p>
    <w:p w:rsidR="00E4214A" w:rsidRDefault="00E4214A" w:rsidP="00E4214A">
      <w:pPr>
        <w:pStyle w:val="SemEspaamento"/>
        <w:jc w:val="center"/>
        <w:rPr>
          <w:sz w:val="24"/>
          <w:szCs w:val="24"/>
        </w:rPr>
      </w:pPr>
    </w:p>
    <w:p w:rsidR="00E4214A" w:rsidRDefault="00E4214A" w:rsidP="00E4214A">
      <w:pPr>
        <w:pStyle w:val="SemEspaamento"/>
        <w:jc w:val="center"/>
        <w:rPr>
          <w:sz w:val="24"/>
          <w:szCs w:val="24"/>
        </w:rPr>
      </w:pPr>
    </w:p>
    <w:p w:rsidR="00E4214A" w:rsidRDefault="00E4214A" w:rsidP="00E4214A">
      <w:pPr>
        <w:pStyle w:val="NormalWeb"/>
        <w:jc w:val="both"/>
        <w:rPr>
          <w:rFonts w:ascii="Arial" w:hAnsi="Arial" w:cs="Arial"/>
          <w:color w:val="000000"/>
          <w:sz w:val="22"/>
          <w:szCs w:val="22"/>
        </w:rPr>
      </w:pPr>
      <w:r>
        <w:rPr>
          <w:rFonts w:ascii="Arial" w:hAnsi="Arial" w:cs="Arial"/>
          <w:color w:val="000000"/>
          <w:sz w:val="22"/>
          <w:szCs w:val="22"/>
        </w:rPr>
        <w:t xml:space="preserve"> Integram o presente Edital </w:t>
      </w:r>
    </w:p>
    <w:p w:rsidR="00E4214A" w:rsidRDefault="00E4214A" w:rsidP="00E4214A">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E4214A" w:rsidRDefault="00E4214A" w:rsidP="00E4214A">
      <w:pPr>
        <w:pStyle w:val="Corpodetexto"/>
        <w:rPr>
          <w:rFonts w:ascii="Arial" w:hAnsi="Arial" w:cs="Arial"/>
          <w:color w:val="000000"/>
          <w:sz w:val="22"/>
          <w:szCs w:val="22"/>
        </w:rPr>
      </w:pPr>
      <w:r>
        <w:rPr>
          <w:rFonts w:ascii="Arial" w:hAnsi="Arial" w:cs="Arial"/>
          <w:color w:val="000000"/>
          <w:sz w:val="22"/>
          <w:szCs w:val="22"/>
        </w:rPr>
        <w:br/>
        <w:t xml:space="preserve">Anexo II – Declaração de Cumprimento dos requisitos </w:t>
      </w:r>
      <w:proofErr w:type="spellStart"/>
      <w:r>
        <w:rPr>
          <w:rFonts w:ascii="Arial" w:hAnsi="Arial" w:cs="Arial"/>
          <w:color w:val="000000"/>
          <w:sz w:val="22"/>
          <w:szCs w:val="22"/>
        </w:rPr>
        <w:t>habilitatórios</w:t>
      </w:r>
      <w:proofErr w:type="spellEnd"/>
      <w:r>
        <w:rPr>
          <w:rFonts w:ascii="Arial" w:hAnsi="Arial" w:cs="Arial"/>
          <w:color w:val="000000"/>
          <w:sz w:val="22"/>
          <w:szCs w:val="22"/>
        </w:rPr>
        <w:t>;</w:t>
      </w:r>
    </w:p>
    <w:p w:rsidR="00E4214A" w:rsidRDefault="00E4214A" w:rsidP="00E4214A">
      <w:pPr>
        <w:pStyle w:val="Corpodetexto"/>
        <w:rPr>
          <w:rFonts w:ascii="Arial" w:hAnsi="Arial" w:cs="Arial"/>
          <w:sz w:val="22"/>
          <w:szCs w:val="22"/>
        </w:rPr>
      </w:pPr>
      <w:r>
        <w:rPr>
          <w:rFonts w:ascii="Arial" w:hAnsi="Arial" w:cs="Arial"/>
          <w:color w:val="000000"/>
          <w:sz w:val="22"/>
          <w:szCs w:val="22"/>
        </w:rPr>
        <w:lastRenderedPageBreak/>
        <w:br/>
        <w:t xml:space="preserve">Anexo III - </w:t>
      </w:r>
      <w:r>
        <w:rPr>
          <w:rFonts w:ascii="Arial" w:hAnsi="Arial" w:cs="Arial"/>
          <w:sz w:val="22"/>
          <w:szCs w:val="22"/>
        </w:rPr>
        <w:t>CUMPRIMENTO DO INCISO XXXIII do ART. 7º da CONSTITUIÇÃO FEDERAL</w:t>
      </w:r>
    </w:p>
    <w:p w:rsidR="00E4214A" w:rsidRDefault="00E4214A" w:rsidP="00E4214A">
      <w:pPr>
        <w:pStyle w:val="Corpodetexto"/>
        <w:rPr>
          <w:rFonts w:ascii="Arial" w:hAnsi="Arial" w:cs="Arial"/>
          <w:sz w:val="22"/>
          <w:szCs w:val="22"/>
        </w:rPr>
      </w:pPr>
    </w:p>
    <w:p w:rsidR="00E4214A" w:rsidRDefault="00E4214A" w:rsidP="00E4214A">
      <w:pPr>
        <w:pStyle w:val="Corpodetexto"/>
        <w:rPr>
          <w:rFonts w:ascii="Arial" w:hAnsi="Arial" w:cs="Arial"/>
          <w:color w:val="000000"/>
          <w:sz w:val="22"/>
          <w:szCs w:val="22"/>
        </w:rPr>
      </w:pPr>
      <w:r>
        <w:rPr>
          <w:rFonts w:ascii="Arial" w:hAnsi="Arial" w:cs="Arial"/>
          <w:color w:val="000000"/>
          <w:sz w:val="22"/>
          <w:szCs w:val="22"/>
        </w:rPr>
        <w:t>Anexo IV – Declaração de Idoneidade.</w:t>
      </w:r>
    </w:p>
    <w:p w:rsidR="00E4214A" w:rsidRDefault="00E4214A" w:rsidP="00E4214A">
      <w:pPr>
        <w:pStyle w:val="Corpodetexto"/>
        <w:rPr>
          <w:rFonts w:ascii="Arial" w:hAnsi="Arial" w:cs="Arial"/>
          <w:color w:val="000000"/>
          <w:sz w:val="22"/>
          <w:szCs w:val="22"/>
        </w:rPr>
      </w:pPr>
      <w:r>
        <w:rPr>
          <w:rFonts w:ascii="Arial" w:hAnsi="Arial" w:cs="Arial"/>
          <w:color w:val="000000"/>
          <w:sz w:val="22"/>
          <w:szCs w:val="22"/>
        </w:rPr>
        <w:tab/>
      </w:r>
    </w:p>
    <w:p w:rsidR="00E4214A" w:rsidRDefault="00E4214A" w:rsidP="00E4214A">
      <w:pPr>
        <w:pStyle w:val="Corpodetexto"/>
        <w:rPr>
          <w:rFonts w:ascii="Arial" w:hAnsi="Arial" w:cs="Arial"/>
          <w:color w:val="000000"/>
          <w:sz w:val="22"/>
          <w:szCs w:val="22"/>
        </w:rPr>
      </w:pPr>
      <w:r>
        <w:rPr>
          <w:rFonts w:ascii="Arial" w:hAnsi="Arial" w:cs="Arial"/>
          <w:color w:val="000000"/>
          <w:sz w:val="22"/>
          <w:szCs w:val="22"/>
        </w:rPr>
        <w:t>Anexo V - Termo de Credenciamento</w:t>
      </w:r>
    </w:p>
    <w:p w:rsidR="00E4214A" w:rsidRDefault="00E4214A" w:rsidP="00E4214A">
      <w:pPr>
        <w:pStyle w:val="Corpodetexto"/>
        <w:rPr>
          <w:rFonts w:ascii="Arial" w:hAnsi="Arial" w:cs="Arial"/>
          <w:color w:val="000000"/>
          <w:sz w:val="22"/>
          <w:szCs w:val="22"/>
        </w:rPr>
      </w:pPr>
    </w:p>
    <w:p w:rsidR="00E4214A" w:rsidRDefault="00E4214A" w:rsidP="00E4214A">
      <w:pPr>
        <w:pStyle w:val="Corpodetexto"/>
        <w:rPr>
          <w:rFonts w:ascii="Arial" w:hAnsi="Arial" w:cs="Arial"/>
          <w:color w:val="000000"/>
          <w:sz w:val="22"/>
          <w:szCs w:val="22"/>
        </w:rPr>
      </w:pPr>
      <w:proofErr w:type="gramStart"/>
      <w:r>
        <w:rPr>
          <w:rFonts w:ascii="Arial" w:hAnsi="Arial" w:cs="Arial"/>
          <w:color w:val="000000"/>
          <w:sz w:val="22"/>
          <w:szCs w:val="22"/>
        </w:rPr>
        <w:t>Anexo VI</w:t>
      </w:r>
      <w:proofErr w:type="gramEnd"/>
      <w:r>
        <w:rPr>
          <w:rFonts w:ascii="Arial" w:hAnsi="Arial" w:cs="Arial"/>
          <w:color w:val="000000"/>
          <w:sz w:val="22"/>
          <w:szCs w:val="22"/>
        </w:rPr>
        <w:t xml:space="preserve"> - Minuta da ata de registro de preços. </w:t>
      </w:r>
    </w:p>
    <w:p w:rsidR="00E4214A" w:rsidRDefault="00E4214A" w:rsidP="00E4214A">
      <w:pPr>
        <w:pStyle w:val="NormalWeb"/>
        <w:jc w:val="both"/>
        <w:rPr>
          <w:rFonts w:ascii="Arial" w:hAnsi="Arial" w:cs="Arial"/>
          <w:color w:val="000000"/>
          <w:sz w:val="22"/>
          <w:szCs w:val="22"/>
        </w:rPr>
      </w:pPr>
      <w:r>
        <w:rPr>
          <w:rFonts w:ascii="Arial" w:hAnsi="Arial" w:cs="Arial"/>
          <w:color w:val="000000"/>
          <w:sz w:val="22"/>
          <w:szCs w:val="22"/>
        </w:rPr>
        <w:t xml:space="preserve">8. Os esclarecimentos relativos a esta licitação serão prestados nos dias de expediente, das </w:t>
      </w:r>
      <w:proofErr w:type="gramStart"/>
      <w:r>
        <w:rPr>
          <w:rFonts w:ascii="Arial" w:hAnsi="Arial" w:cs="Arial"/>
          <w:color w:val="000000"/>
          <w:sz w:val="22"/>
          <w:szCs w:val="22"/>
        </w:rPr>
        <w:t>08:00</w:t>
      </w:r>
      <w:proofErr w:type="gramEnd"/>
      <w:r>
        <w:rPr>
          <w:rFonts w:ascii="Arial" w:hAnsi="Arial" w:cs="Arial"/>
          <w:color w:val="000000"/>
          <w:sz w:val="22"/>
          <w:szCs w:val="22"/>
        </w:rPr>
        <w:t xml:space="preserve"> as 12:00 e das 13:00 as 17:00 horas no Departamento de Compras e Licitações da Prefeitura Municipal de Abdon Batista, situada na Rua João </w:t>
      </w:r>
      <w:proofErr w:type="spellStart"/>
      <w:r>
        <w:rPr>
          <w:rFonts w:ascii="Arial" w:hAnsi="Arial" w:cs="Arial"/>
          <w:color w:val="000000"/>
          <w:sz w:val="22"/>
          <w:szCs w:val="22"/>
        </w:rPr>
        <w:t>Santin</w:t>
      </w:r>
      <w:proofErr w:type="spellEnd"/>
      <w:r>
        <w:rPr>
          <w:rFonts w:ascii="Arial" w:hAnsi="Arial" w:cs="Arial"/>
          <w:color w:val="000000"/>
          <w:sz w:val="22"/>
          <w:szCs w:val="22"/>
        </w:rPr>
        <w:t xml:space="preserve">, 030, centro, município de Abdon Batista, Estado de Santa Catarina, ou fone 49 3545 11 33. </w:t>
      </w:r>
    </w:p>
    <w:p w:rsidR="00E4214A" w:rsidRDefault="00E4214A" w:rsidP="00E4214A">
      <w:pPr>
        <w:pStyle w:val="NormalWeb"/>
        <w:jc w:val="both"/>
        <w:rPr>
          <w:rFonts w:ascii="Arial" w:hAnsi="Arial" w:cs="Arial"/>
          <w:color w:val="000000"/>
          <w:sz w:val="22"/>
          <w:szCs w:val="22"/>
        </w:rPr>
      </w:pPr>
      <w:r>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E4214A" w:rsidRDefault="00E4214A" w:rsidP="00E4214A">
      <w:pPr>
        <w:pStyle w:val="NormalWeb"/>
        <w:jc w:val="both"/>
        <w:rPr>
          <w:rFonts w:ascii="Arial" w:hAnsi="Arial" w:cs="Arial"/>
          <w:color w:val="000000"/>
          <w:sz w:val="22"/>
          <w:szCs w:val="22"/>
        </w:rPr>
      </w:pPr>
    </w:p>
    <w:p w:rsidR="00E4214A" w:rsidRDefault="00E4214A" w:rsidP="00E4214A">
      <w:pPr>
        <w:pStyle w:val="NormalWeb"/>
        <w:jc w:val="right"/>
        <w:rPr>
          <w:rFonts w:ascii="Arial" w:hAnsi="Arial" w:cs="Arial"/>
          <w:color w:val="000000"/>
          <w:sz w:val="22"/>
          <w:szCs w:val="22"/>
        </w:rPr>
      </w:pPr>
      <w:r>
        <w:rPr>
          <w:rFonts w:ascii="Arial" w:hAnsi="Arial" w:cs="Arial"/>
          <w:color w:val="000000"/>
          <w:sz w:val="22"/>
          <w:szCs w:val="22"/>
        </w:rPr>
        <w:t>Abdon Batista, SC, 22 de maio de 2019.</w:t>
      </w:r>
    </w:p>
    <w:p w:rsidR="00E4214A" w:rsidRDefault="00E4214A" w:rsidP="00E4214A">
      <w:pPr>
        <w:pStyle w:val="NormalWeb"/>
        <w:jc w:val="right"/>
        <w:rPr>
          <w:rFonts w:ascii="Arial" w:hAnsi="Arial" w:cs="Arial"/>
          <w:color w:val="000000"/>
          <w:sz w:val="22"/>
          <w:szCs w:val="22"/>
        </w:rPr>
      </w:pPr>
    </w:p>
    <w:p w:rsidR="00E4214A" w:rsidRDefault="00E4214A" w:rsidP="00E4214A">
      <w:pPr>
        <w:pStyle w:val="NormalWeb"/>
        <w:jc w:val="right"/>
        <w:rPr>
          <w:rFonts w:ascii="Arial" w:hAnsi="Arial" w:cs="Arial"/>
          <w:color w:val="000000"/>
          <w:sz w:val="22"/>
          <w:szCs w:val="22"/>
        </w:rPr>
      </w:pPr>
    </w:p>
    <w:p w:rsidR="00E4214A" w:rsidRDefault="00E4214A" w:rsidP="00E4214A">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E4214A" w:rsidRDefault="00E4214A" w:rsidP="00E4214A">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Lucimar </w:t>
      </w:r>
      <w:proofErr w:type="spellStart"/>
      <w:r>
        <w:rPr>
          <w:rFonts w:ascii="Arial" w:hAnsi="Arial" w:cs="Arial"/>
          <w:b/>
          <w:color w:val="000000"/>
          <w:sz w:val="22"/>
          <w:szCs w:val="22"/>
        </w:rPr>
        <w:t>Antonio</w:t>
      </w:r>
      <w:proofErr w:type="spellEnd"/>
      <w:r>
        <w:rPr>
          <w:rFonts w:ascii="Arial" w:hAnsi="Arial" w:cs="Arial"/>
          <w:b/>
          <w:color w:val="000000"/>
          <w:sz w:val="22"/>
          <w:szCs w:val="22"/>
        </w:rPr>
        <w:t xml:space="preserve"> Salmoria </w:t>
      </w:r>
    </w:p>
    <w:p w:rsidR="00E4214A" w:rsidRDefault="00E4214A" w:rsidP="00E4214A">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Prefeito Municipal</w:t>
      </w:r>
    </w:p>
    <w:p w:rsidR="00E4214A" w:rsidRDefault="00E4214A" w:rsidP="00E4214A">
      <w:pPr>
        <w:pStyle w:val="NormalWeb"/>
        <w:rPr>
          <w:rFonts w:ascii="Arial" w:hAnsi="Arial" w:cs="Arial"/>
          <w:color w:val="000000"/>
          <w:sz w:val="22"/>
          <w:szCs w:val="22"/>
        </w:rPr>
      </w:pP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p>
    <w:p w:rsidR="00E4214A" w:rsidRDefault="00E4214A" w:rsidP="00E4214A">
      <w:pPr>
        <w:autoSpaceDE w:val="0"/>
        <w:autoSpaceDN w:val="0"/>
        <w:adjustRightInd w:val="0"/>
        <w:rPr>
          <w:rFonts w:ascii="Arial" w:hAnsi="Arial" w:cs="Arial"/>
          <w:b/>
          <w:bCs/>
          <w:color w:val="000000"/>
          <w:sz w:val="22"/>
          <w:szCs w:val="22"/>
        </w:rPr>
      </w:pP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FAVOR UTILIZAR O BETHA AUTO COTAÇÃO VERSÃO 2.0.24, OU SUPERIOR PARA ABRIR E PREENCHER A </w:t>
      </w:r>
      <w:proofErr w:type="gramStart"/>
      <w:r>
        <w:rPr>
          <w:rFonts w:ascii="Arial" w:hAnsi="Arial" w:cs="Arial"/>
          <w:b/>
          <w:bCs/>
          <w:color w:val="000000"/>
          <w:sz w:val="22"/>
          <w:szCs w:val="22"/>
        </w:rPr>
        <w:t>PROPOSTA</w:t>
      </w:r>
      <w:proofErr w:type="gramEnd"/>
    </w:p>
    <w:p w:rsidR="00E4214A" w:rsidRDefault="00E4214A" w:rsidP="00E4214A">
      <w:pPr>
        <w:autoSpaceDE w:val="0"/>
        <w:autoSpaceDN w:val="0"/>
        <w:adjustRightInd w:val="0"/>
        <w:rPr>
          <w:rFonts w:ascii="Arial" w:hAnsi="Arial" w:cs="Arial"/>
          <w:b/>
          <w:bCs/>
          <w:color w:val="000000"/>
          <w:sz w:val="22"/>
          <w:szCs w:val="22"/>
        </w:rPr>
      </w:pPr>
    </w:p>
    <w:p w:rsidR="00E4214A" w:rsidRDefault="00E4214A" w:rsidP="00E4214A">
      <w:pPr>
        <w:autoSpaceDE w:val="0"/>
        <w:autoSpaceDN w:val="0"/>
        <w:adjustRightInd w:val="0"/>
        <w:rPr>
          <w:rFonts w:ascii="Arial" w:hAnsi="Arial" w:cs="Arial"/>
          <w:b/>
          <w:bCs/>
          <w:color w:val="000000"/>
          <w:sz w:val="22"/>
          <w:szCs w:val="22"/>
        </w:rPr>
      </w:pP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ANEXO I</w:t>
      </w: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PROPOSTA DE PREÇOS -</w:t>
      </w: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1º - Baixar e instalar o programa </w:t>
      </w:r>
      <w:proofErr w:type="spellStart"/>
      <w:r>
        <w:rPr>
          <w:rFonts w:ascii="Arial" w:hAnsi="Arial" w:cs="Arial"/>
          <w:b/>
          <w:bCs/>
          <w:color w:val="000000"/>
          <w:sz w:val="22"/>
          <w:szCs w:val="22"/>
        </w:rPr>
        <w:t>Betha</w:t>
      </w:r>
      <w:proofErr w:type="spellEnd"/>
      <w:r>
        <w:rPr>
          <w:rFonts w:ascii="Arial" w:hAnsi="Arial" w:cs="Arial"/>
          <w:b/>
          <w:bCs/>
          <w:color w:val="000000"/>
          <w:sz w:val="22"/>
          <w:szCs w:val="22"/>
        </w:rPr>
        <w:t xml:space="preserve"> AUTOCOTAÇÃO que se encontra no site da prefeitura no link LICITAÇÕES.</w:t>
      </w: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2º - Baixar o arquivo anexo “AC-LICITAÇÃO...” em uma pasta no seu computador ou pen drive.</w:t>
      </w: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3º - Após instalar o </w:t>
      </w:r>
      <w:proofErr w:type="spellStart"/>
      <w:r>
        <w:rPr>
          <w:rFonts w:ascii="Arial" w:hAnsi="Arial" w:cs="Arial"/>
          <w:b/>
          <w:bCs/>
          <w:color w:val="000000"/>
          <w:sz w:val="22"/>
          <w:szCs w:val="22"/>
        </w:rPr>
        <w:t>Betha</w:t>
      </w:r>
      <w:proofErr w:type="spellEnd"/>
      <w:r>
        <w:rPr>
          <w:rFonts w:ascii="Arial" w:hAnsi="Arial" w:cs="Arial"/>
          <w:b/>
          <w:bCs/>
          <w:color w:val="000000"/>
          <w:sz w:val="22"/>
          <w:szCs w:val="22"/>
        </w:rPr>
        <w:t xml:space="preserve">, abra o programa, abra </w:t>
      </w:r>
      <w:proofErr w:type="gramStart"/>
      <w:r>
        <w:rPr>
          <w:rFonts w:ascii="Arial" w:hAnsi="Arial" w:cs="Arial"/>
          <w:b/>
          <w:bCs/>
          <w:color w:val="000000"/>
          <w:sz w:val="22"/>
          <w:szCs w:val="22"/>
        </w:rPr>
        <w:t>o combo “Arquivo” “dados do fornecedor”</w:t>
      </w:r>
      <w:proofErr w:type="gramEnd"/>
      <w:r>
        <w:rPr>
          <w:rFonts w:ascii="Arial" w:hAnsi="Arial" w:cs="Arial"/>
          <w:b/>
          <w:bCs/>
          <w:color w:val="000000"/>
          <w:sz w:val="22"/>
          <w:szCs w:val="22"/>
        </w:rPr>
        <w:t xml:space="preserve"> cadastre sua empresa e grave.</w:t>
      </w: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4º - Após cadastro, abra a “Pasta Amarela” no programa </w:t>
      </w:r>
      <w:proofErr w:type="spellStart"/>
      <w:r>
        <w:rPr>
          <w:rFonts w:ascii="Arial" w:hAnsi="Arial" w:cs="Arial"/>
          <w:b/>
          <w:bCs/>
          <w:color w:val="000000"/>
          <w:sz w:val="22"/>
          <w:szCs w:val="22"/>
        </w:rPr>
        <w:t>Betha</w:t>
      </w:r>
      <w:proofErr w:type="spellEnd"/>
      <w:r>
        <w:rPr>
          <w:rFonts w:ascii="Arial" w:hAnsi="Arial" w:cs="Arial"/>
          <w:b/>
          <w:bCs/>
          <w:color w:val="000000"/>
          <w:sz w:val="22"/>
          <w:szCs w:val="22"/>
        </w:rPr>
        <w:t>, e localize o arquivo “AC LICITAÇÃO...” na pasta onde foi salvo.</w:t>
      </w: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5º - Preencha com a marca e preço unitário, que a soma será automática.</w:t>
      </w: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6º - Após preenchimento, grave e imprima a proposta.</w:t>
      </w: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7º - Finalizado, feche o programa, localize o arquivo “AC-LICITAÇÃO...”, copie o mesmo para um Pen Drive ou CD, e anexe no envelope da proposta.</w:t>
      </w:r>
    </w:p>
    <w:p w:rsidR="00E4214A" w:rsidRDefault="00E4214A" w:rsidP="00E4214A">
      <w:pPr>
        <w:rPr>
          <w:rFonts w:ascii="Arial" w:hAnsi="Arial" w:cs="Arial"/>
          <w:b/>
          <w:bCs/>
          <w:color w:val="000000"/>
        </w:rPr>
      </w:pPr>
    </w:p>
    <w:p w:rsidR="00E4214A" w:rsidRDefault="00E4214A" w:rsidP="00E4214A">
      <w:pPr>
        <w:pStyle w:val="Default"/>
        <w:rPr>
          <w:sz w:val="23"/>
          <w:szCs w:val="23"/>
        </w:rPr>
      </w:pPr>
      <w:r>
        <w:rPr>
          <w:b/>
          <w:bCs/>
          <w:sz w:val="23"/>
          <w:szCs w:val="23"/>
        </w:rPr>
        <w:t xml:space="preserve">Local e data. </w:t>
      </w:r>
    </w:p>
    <w:p w:rsidR="00E4214A" w:rsidRDefault="00E4214A" w:rsidP="00E4214A">
      <w:pPr>
        <w:pStyle w:val="Default"/>
        <w:rPr>
          <w:sz w:val="23"/>
          <w:szCs w:val="23"/>
        </w:rPr>
      </w:pPr>
      <w:r>
        <w:rPr>
          <w:b/>
          <w:bCs/>
          <w:sz w:val="23"/>
          <w:szCs w:val="23"/>
        </w:rPr>
        <w:t xml:space="preserve">PROPONENTE: </w:t>
      </w:r>
    </w:p>
    <w:p w:rsidR="00E4214A" w:rsidRDefault="00E4214A" w:rsidP="00E4214A">
      <w:pPr>
        <w:pStyle w:val="Default"/>
        <w:rPr>
          <w:sz w:val="23"/>
          <w:szCs w:val="23"/>
        </w:rPr>
      </w:pPr>
      <w:r>
        <w:rPr>
          <w:b/>
          <w:bCs/>
          <w:sz w:val="23"/>
          <w:szCs w:val="23"/>
        </w:rPr>
        <w:t xml:space="preserve">DADOS DA PROPONENTE: </w:t>
      </w:r>
    </w:p>
    <w:p w:rsidR="00E4214A" w:rsidRDefault="00E4214A" w:rsidP="00E4214A">
      <w:pPr>
        <w:pStyle w:val="Default"/>
        <w:rPr>
          <w:sz w:val="23"/>
          <w:szCs w:val="23"/>
        </w:rPr>
      </w:pPr>
      <w:r>
        <w:rPr>
          <w:b/>
          <w:bCs/>
          <w:sz w:val="23"/>
          <w:szCs w:val="23"/>
        </w:rPr>
        <w:t xml:space="preserve">Nome: </w:t>
      </w:r>
    </w:p>
    <w:p w:rsidR="00E4214A" w:rsidRDefault="00E4214A" w:rsidP="00E4214A">
      <w:pPr>
        <w:pStyle w:val="Default"/>
        <w:rPr>
          <w:sz w:val="23"/>
          <w:szCs w:val="23"/>
        </w:rPr>
      </w:pPr>
      <w:r>
        <w:rPr>
          <w:b/>
          <w:bCs/>
          <w:sz w:val="23"/>
          <w:szCs w:val="23"/>
        </w:rPr>
        <w:t xml:space="preserve">Razão Social: </w:t>
      </w:r>
    </w:p>
    <w:p w:rsidR="00E4214A" w:rsidRDefault="00E4214A" w:rsidP="00E4214A">
      <w:pPr>
        <w:pStyle w:val="Default"/>
        <w:rPr>
          <w:sz w:val="23"/>
          <w:szCs w:val="23"/>
        </w:rPr>
      </w:pPr>
      <w:r>
        <w:rPr>
          <w:b/>
          <w:bCs/>
          <w:sz w:val="23"/>
          <w:szCs w:val="23"/>
        </w:rPr>
        <w:t xml:space="preserve">Endereço Completo </w:t>
      </w:r>
    </w:p>
    <w:p w:rsidR="00E4214A" w:rsidRDefault="00E4214A" w:rsidP="00E4214A">
      <w:pPr>
        <w:pStyle w:val="Default"/>
        <w:rPr>
          <w:sz w:val="23"/>
          <w:szCs w:val="23"/>
        </w:rPr>
      </w:pPr>
      <w:r>
        <w:rPr>
          <w:b/>
          <w:bCs/>
          <w:sz w:val="23"/>
          <w:szCs w:val="23"/>
        </w:rPr>
        <w:t xml:space="preserve">Telefone/ fax/e-mail: </w:t>
      </w:r>
    </w:p>
    <w:p w:rsidR="00E4214A" w:rsidRDefault="00E4214A" w:rsidP="00E4214A">
      <w:pPr>
        <w:pStyle w:val="Default"/>
        <w:rPr>
          <w:sz w:val="23"/>
          <w:szCs w:val="23"/>
        </w:rPr>
      </w:pPr>
      <w:r>
        <w:rPr>
          <w:b/>
          <w:bCs/>
          <w:sz w:val="23"/>
          <w:szCs w:val="23"/>
        </w:rPr>
        <w:t xml:space="preserve">Dados Bancário: </w:t>
      </w:r>
    </w:p>
    <w:p w:rsidR="00E4214A" w:rsidRDefault="00E4214A" w:rsidP="00E4214A">
      <w:pPr>
        <w:rPr>
          <w:rFonts w:ascii="Arial" w:hAnsi="Arial" w:cs="Arial"/>
          <w:b/>
          <w:bCs/>
          <w:color w:val="000000"/>
          <w:sz w:val="22"/>
          <w:szCs w:val="22"/>
        </w:rPr>
      </w:pPr>
      <w:r>
        <w:rPr>
          <w:b/>
          <w:bCs/>
          <w:sz w:val="23"/>
          <w:szCs w:val="23"/>
        </w:rPr>
        <w:t>Os licitantes deverão indicar a marca dos produtos na proposta.</w:t>
      </w:r>
    </w:p>
    <w:p w:rsidR="00E4214A" w:rsidRDefault="00E4214A" w:rsidP="00E4214A">
      <w:pPr>
        <w:autoSpaceDE w:val="0"/>
        <w:autoSpaceDN w:val="0"/>
        <w:adjustRightInd w:val="0"/>
        <w:rPr>
          <w:rFonts w:ascii="Arial" w:hAnsi="Arial" w:cs="Arial"/>
          <w:b/>
          <w:bCs/>
          <w:color w:val="000000"/>
          <w:sz w:val="22"/>
          <w:szCs w:val="22"/>
        </w:rPr>
      </w:pPr>
    </w:p>
    <w:p w:rsidR="00E4214A" w:rsidRDefault="00E4214A" w:rsidP="00E4214A">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(Valores expressos em Reais R$) Total Geral: </w:t>
      </w:r>
    </w:p>
    <w:p w:rsidR="00E4214A" w:rsidRDefault="00E4214A" w:rsidP="00E4214A">
      <w:pPr>
        <w:pBdr>
          <w:bottom w:val="single" w:sz="12" w:space="1" w:color="auto"/>
        </w:pBdr>
        <w:autoSpaceDE w:val="0"/>
        <w:autoSpaceDN w:val="0"/>
        <w:adjustRightInd w:val="0"/>
        <w:rPr>
          <w:rFonts w:ascii="Arial" w:hAnsi="Arial" w:cs="Arial"/>
          <w:bCs/>
          <w:color w:val="000000"/>
          <w:sz w:val="22"/>
          <w:szCs w:val="22"/>
        </w:rPr>
      </w:pPr>
    </w:p>
    <w:p w:rsidR="00E4214A" w:rsidRDefault="00E4214A" w:rsidP="00E4214A">
      <w:pPr>
        <w:autoSpaceDE w:val="0"/>
        <w:autoSpaceDN w:val="0"/>
        <w:adjustRightInd w:val="0"/>
        <w:rPr>
          <w:rFonts w:ascii="Arial" w:hAnsi="Arial" w:cs="Arial"/>
          <w:color w:val="000000"/>
          <w:sz w:val="22"/>
          <w:szCs w:val="22"/>
        </w:rPr>
      </w:pPr>
    </w:p>
    <w:p w:rsidR="00E4214A" w:rsidRDefault="00E4214A" w:rsidP="00E4214A">
      <w:p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w:t>
      </w:r>
    </w:p>
    <w:p w:rsidR="00E4214A" w:rsidRDefault="00E4214A" w:rsidP="00E4214A">
      <w:pPr>
        <w:pStyle w:val="NormalWeb"/>
        <w:jc w:val="center"/>
        <w:rPr>
          <w:rFonts w:ascii="Arial" w:hAnsi="Arial" w:cs="Arial"/>
          <w:b/>
          <w:color w:val="000000"/>
          <w:sz w:val="22"/>
          <w:szCs w:val="22"/>
        </w:rPr>
      </w:pPr>
    </w:p>
    <w:p w:rsidR="00E4214A" w:rsidRDefault="00E4214A" w:rsidP="00E4214A">
      <w:pPr>
        <w:pStyle w:val="NormalWeb"/>
        <w:jc w:val="center"/>
        <w:rPr>
          <w:rFonts w:ascii="Arial" w:hAnsi="Arial" w:cs="Arial"/>
          <w:b/>
          <w:color w:val="000000"/>
          <w:sz w:val="22"/>
          <w:szCs w:val="22"/>
        </w:rPr>
      </w:pPr>
    </w:p>
    <w:p w:rsidR="00E4214A" w:rsidRDefault="00E4214A" w:rsidP="00E4214A">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E4214A" w:rsidRDefault="00E4214A" w:rsidP="00E4214A">
      <w:pPr>
        <w:pStyle w:val="NormalWeb"/>
        <w:jc w:val="center"/>
        <w:rPr>
          <w:rFonts w:ascii="Arial" w:hAnsi="Arial" w:cs="Arial"/>
          <w:b/>
          <w:color w:val="000000"/>
          <w:sz w:val="22"/>
          <w:szCs w:val="22"/>
        </w:rPr>
      </w:pPr>
      <w:r>
        <w:rPr>
          <w:rFonts w:ascii="Arial" w:hAnsi="Arial" w:cs="Arial"/>
          <w:b/>
          <w:color w:val="000000"/>
          <w:sz w:val="22"/>
          <w:szCs w:val="22"/>
        </w:rPr>
        <w:t>Carimbo CNPJ</w:t>
      </w:r>
    </w:p>
    <w:p w:rsidR="00E4214A" w:rsidRDefault="00E4214A" w:rsidP="00E4214A">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w:t>
      </w:r>
    </w:p>
    <w:p w:rsidR="00E4214A" w:rsidRDefault="00E4214A" w:rsidP="00E4214A">
      <w:pPr>
        <w:pStyle w:val="Legenda"/>
        <w:rPr>
          <w:sz w:val="22"/>
          <w:szCs w:val="22"/>
        </w:rPr>
      </w:pPr>
    </w:p>
    <w:p w:rsidR="00E4214A" w:rsidRDefault="00E4214A" w:rsidP="00E4214A">
      <w:pPr>
        <w:pStyle w:val="Legenda"/>
        <w:rPr>
          <w:sz w:val="22"/>
          <w:szCs w:val="22"/>
        </w:rPr>
      </w:pPr>
      <w:r>
        <w:rPr>
          <w:sz w:val="22"/>
          <w:szCs w:val="22"/>
        </w:rPr>
        <w:t xml:space="preserve">PREGÃO PRESENCIAL Nº </w:t>
      </w:r>
      <w:r>
        <w:fldChar w:fldCharType="begin"/>
      </w:r>
      <w:r>
        <w:instrText xml:space="preserve"> DOCVARIABLE "NumLicitacao" \* MERGEFORMAT </w:instrText>
      </w:r>
      <w:r>
        <w:fldChar w:fldCharType="separate"/>
      </w:r>
      <w:r w:rsidRPr="00F75F0F">
        <w:rPr>
          <w:rFonts w:cs="Arial"/>
          <w:sz w:val="22"/>
          <w:szCs w:val="22"/>
        </w:rPr>
        <w:t>3/2019</w:t>
      </w:r>
      <w:r>
        <w:fldChar w:fldCharType="end"/>
      </w:r>
    </w:p>
    <w:p w:rsidR="00E4214A" w:rsidRDefault="00E4214A" w:rsidP="00E4214A">
      <w:pPr>
        <w:ind w:right="-1"/>
        <w:jc w:val="center"/>
        <w:rPr>
          <w:rFonts w:ascii="Arial" w:hAnsi="Arial" w:cs="Arial"/>
          <w:b/>
          <w:sz w:val="22"/>
          <w:szCs w:val="22"/>
        </w:rPr>
      </w:pPr>
    </w:p>
    <w:p w:rsidR="00E4214A" w:rsidRDefault="00E4214A" w:rsidP="00E4214A">
      <w:pPr>
        <w:ind w:right="-1"/>
        <w:jc w:val="center"/>
        <w:rPr>
          <w:rFonts w:ascii="Arial" w:hAnsi="Arial" w:cs="Arial"/>
          <w:b/>
          <w:sz w:val="22"/>
          <w:szCs w:val="22"/>
        </w:rPr>
      </w:pPr>
    </w:p>
    <w:p w:rsidR="00E4214A" w:rsidRDefault="00E4214A" w:rsidP="00E4214A">
      <w:pPr>
        <w:pStyle w:val="Corpodetexto"/>
        <w:rPr>
          <w:rFonts w:ascii="Arial" w:hAnsi="Arial" w:cs="Arial"/>
          <w:b/>
          <w:sz w:val="22"/>
          <w:szCs w:val="22"/>
        </w:rPr>
      </w:pPr>
      <w:r>
        <w:rPr>
          <w:rFonts w:ascii="Arial" w:hAnsi="Arial" w:cs="Arial"/>
          <w:b/>
          <w:sz w:val="22"/>
          <w:szCs w:val="22"/>
        </w:rPr>
        <w:t>DECLARAÇÃO DE CUMPRIMENTO DOS REQUISITOS HABILITATÓRIOS</w:t>
      </w:r>
    </w:p>
    <w:p w:rsidR="00E4214A" w:rsidRDefault="00E4214A" w:rsidP="00E4214A">
      <w:pPr>
        <w:ind w:right="-1"/>
        <w:jc w:val="both"/>
        <w:rPr>
          <w:rFonts w:ascii="Arial" w:hAnsi="Arial" w:cs="Arial"/>
          <w:sz w:val="22"/>
          <w:szCs w:val="22"/>
        </w:rPr>
      </w:pPr>
    </w:p>
    <w:p w:rsidR="00E4214A" w:rsidRDefault="00E4214A" w:rsidP="00E4214A">
      <w:pPr>
        <w:ind w:right="-1"/>
        <w:jc w:val="both"/>
        <w:rPr>
          <w:rFonts w:ascii="Arial" w:hAnsi="Arial" w:cs="Arial"/>
          <w:sz w:val="22"/>
          <w:szCs w:val="22"/>
        </w:rPr>
      </w:pPr>
    </w:p>
    <w:p w:rsidR="00E4214A" w:rsidRDefault="00E4214A" w:rsidP="00E4214A">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nº............................, por intermédio de seu representante legal </w:t>
      </w:r>
      <w:proofErr w:type="spellStart"/>
      <w:r>
        <w:rPr>
          <w:rFonts w:ascii="Arial" w:hAnsi="Arial" w:cs="Arial"/>
          <w:sz w:val="22"/>
          <w:szCs w:val="22"/>
        </w:rPr>
        <w:t>Srº</w:t>
      </w:r>
      <w:proofErr w:type="spellEnd"/>
      <w:r>
        <w:rPr>
          <w:rFonts w:ascii="Arial" w:hAnsi="Arial" w:cs="Arial"/>
          <w:sz w:val="22"/>
          <w:szCs w:val="22"/>
        </w:rPr>
        <w:t>................ CPF nº</w:t>
      </w:r>
      <w:proofErr w:type="gramStart"/>
      <w:r>
        <w:rPr>
          <w:rFonts w:ascii="Arial" w:hAnsi="Arial" w:cs="Arial"/>
          <w:sz w:val="22"/>
          <w:szCs w:val="22"/>
        </w:rPr>
        <w:t>.............</w:t>
      </w:r>
      <w:proofErr w:type="gramEnd"/>
      <w:r>
        <w:rPr>
          <w:rFonts w:ascii="Arial" w:hAnsi="Arial" w:cs="Arial"/>
          <w:sz w:val="22"/>
          <w:szCs w:val="22"/>
        </w:rPr>
        <w:t xml:space="preserve">,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F75F0F">
        <w:rPr>
          <w:rFonts w:ascii="Arial" w:hAnsi="Arial" w:cs="Arial"/>
          <w:sz w:val="22"/>
          <w:szCs w:val="22"/>
        </w:rPr>
        <w:t>3/2019</w:t>
      </w:r>
      <w:r>
        <w:fldChar w:fldCharType="end"/>
      </w:r>
      <w:r>
        <w:rPr>
          <w:rFonts w:ascii="Arial" w:hAnsi="Arial" w:cs="Arial"/>
          <w:sz w:val="22"/>
          <w:szCs w:val="22"/>
        </w:rPr>
        <w:t>.</w:t>
      </w:r>
    </w:p>
    <w:p w:rsidR="00E4214A" w:rsidRDefault="00E4214A" w:rsidP="00E4214A">
      <w:pPr>
        <w:ind w:right="-1"/>
        <w:jc w:val="both"/>
        <w:rPr>
          <w:rFonts w:ascii="Arial" w:hAnsi="Arial" w:cs="Arial"/>
          <w:sz w:val="22"/>
          <w:szCs w:val="22"/>
        </w:rPr>
      </w:pPr>
    </w:p>
    <w:p w:rsidR="00E4214A" w:rsidRDefault="00E4214A" w:rsidP="00E4214A">
      <w:pPr>
        <w:pStyle w:val="Corpodetexto"/>
        <w:rPr>
          <w:rFonts w:ascii="Arial" w:hAnsi="Arial" w:cs="Arial"/>
          <w:sz w:val="22"/>
          <w:szCs w:val="22"/>
        </w:rPr>
      </w:pPr>
      <w:r>
        <w:rPr>
          <w:rFonts w:ascii="Arial" w:hAnsi="Arial" w:cs="Arial"/>
          <w:sz w:val="22"/>
          <w:szCs w:val="22"/>
        </w:rPr>
        <w:t>Abdon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xml:space="preserve"> 2019</w:t>
      </w:r>
    </w:p>
    <w:p w:rsidR="00E4214A" w:rsidRDefault="00E4214A" w:rsidP="00E4214A">
      <w:pPr>
        <w:ind w:right="-1"/>
        <w:jc w:val="both"/>
        <w:rPr>
          <w:rFonts w:ascii="Arial" w:hAnsi="Arial" w:cs="Arial"/>
          <w:sz w:val="22"/>
          <w:szCs w:val="22"/>
        </w:rPr>
      </w:pPr>
    </w:p>
    <w:p w:rsidR="00E4214A" w:rsidRDefault="00E4214A" w:rsidP="00E4214A">
      <w:pPr>
        <w:ind w:right="-1"/>
        <w:jc w:val="center"/>
        <w:rPr>
          <w:rFonts w:ascii="Arial" w:hAnsi="Arial" w:cs="Arial"/>
          <w:sz w:val="22"/>
          <w:szCs w:val="22"/>
        </w:rPr>
      </w:pPr>
      <w:proofErr w:type="gramStart"/>
      <w:r>
        <w:rPr>
          <w:rFonts w:ascii="Arial" w:hAnsi="Arial" w:cs="Arial"/>
          <w:sz w:val="22"/>
          <w:szCs w:val="22"/>
        </w:rPr>
        <w:t>......................................................</w:t>
      </w:r>
      <w:proofErr w:type="gramEnd"/>
    </w:p>
    <w:p w:rsidR="00E4214A" w:rsidRDefault="00E4214A" w:rsidP="00E4214A">
      <w:pPr>
        <w:ind w:right="-1"/>
        <w:jc w:val="center"/>
        <w:rPr>
          <w:rFonts w:ascii="Arial" w:hAnsi="Arial" w:cs="Arial"/>
          <w:sz w:val="22"/>
          <w:szCs w:val="22"/>
        </w:rPr>
      </w:pPr>
      <w:r>
        <w:rPr>
          <w:rFonts w:ascii="Arial" w:hAnsi="Arial" w:cs="Arial"/>
          <w:sz w:val="22"/>
          <w:szCs w:val="22"/>
        </w:rPr>
        <w:t>REPRESENTANTE DA EMPRESA</w:t>
      </w:r>
    </w:p>
    <w:p w:rsidR="00E4214A" w:rsidRDefault="00E4214A" w:rsidP="00E4214A">
      <w:pPr>
        <w:pStyle w:val="NormalWeb"/>
        <w:rPr>
          <w:rFonts w:ascii="Arial" w:hAnsi="Arial" w:cs="Arial"/>
          <w:color w:val="000000"/>
          <w:sz w:val="22"/>
          <w:szCs w:val="22"/>
        </w:rPr>
      </w:pPr>
    </w:p>
    <w:p w:rsidR="00E4214A" w:rsidRDefault="00E4214A" w:rsidP="00E4214A">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E4214A" w:rsidRDefault="00E4214A" w:rsidP="00E4214A">
      <w:pPr>
        <w:pStyle w:val="NormalWeb"/>
        <w:jc w:val="center"/>
        <w:rPr>
          <w:rFonts w:ascii="Arial" w:hAnsi="Arial" w:cs="Arial"/>
          <w:b/>
          <w:color w:val="000000"/>
          <w:sz w:val="22"/>
          <w:szCs w:val="22"/>
        </w:rPr>
      </w:pPr>
    </w:p>
    <w:p w:rsidR="00E4214A" w:rsidRDefault="00E4214A" w:rsidP="00E4214A">
      <w:pPr>
        <w:pStyle w:val="Legenda"/>
        <w:rPr>
          <w:bCs/>
          <w:sz w:val="22"/>
          <w:szCs w:val="22"/>
        </w:rPr>
      </w:pPr>
      <w:r>
        <w:rPr>
          <w:bCs/>
          <w:sz w:val="22"/>
          <w:szCs w:val="22"/>
        </w:rPr>
        <w:t xml:space="preserve">PREGÃO PRESENCIAL Nº </w:t>
      </w:r>
      <w:r>
        <w:fldChar w:fldCharType="begin"/>
      </w:r>
      <w:r>
        <w:instrText xml:space="preserve"> DOCVARIABLE "NumLicitacao" \* MERGEFORMAT </w:instrText>
      </w:r>
      <w:r>
        <w:fldChar w:fldCharType="separate"/>
      </w:r>
      <w:r w:rsidRPr="00F75F0F">
        <w:rPr>
          <w:rFonts w:cs="Arial"/>
          <w:bCs/>
          <w:sz w:val="22"/>
          <w:szCs w:val="22"/>
        </w:rPr>
        <w:t>3/2019</w:t>
      </w:r>
      <w:r>
        <w:fldChar w:fldCharType="end"/>
      </w:r>
      <w:r>
        <w:rPr>
          <w:bCs/>
          <w:sz w:val="22"/>
          <w:szCs w:val="22"/>
        </w:rPr>
        <w:t>.</w:t>
      </w:r>
    </w:p>
    <w:p w:rsidR="00E4214A" w:rsidRDefault="00E4214A" w:rsidP="00E4214A">
      <w:pPr>
        <w:pStyle w:val="Corpodetexto"/>
        <w:rPr>
          <w:rFonts w:ascii="Arial" w:hAnsi="Arial" w:cs="Arial"/>
          <w:b/>
          <w:sz w:val="22"/>
          <w:szCs w:val="22"/>
        </w:rPr>
      </w:pPr>
    </w:p>
    <w:p w:rsidR="00E4214A" w:rsidRDefault="00E4214A" w:rsidP="00E4214A">
      <w:pPr>
        <w:pStyle w:val="Corpodetexto"/>
        <w:ind w:firstLine="708"/>
        <w:rPr>
          <w:rFonts w:ascii="Arial" w:hAnsi="Arial" w:cs="Arial"/>
          <w:b/>
          <w:sz w:val="22"/>
          <w:szCs w:val="22"/>
        </w:rPr>
      </w:pPr>
    </w:p>
    <w:p w:rsidR="00E4214A" w:rsidRDefault="00E4214A" w:rsidP="00E4214A">
      <w:pPr>
        <w:pStyle w:val="Corpodetexto"/>
        <w:ind w:firstLine="708"/>
        <w:rPr>
          <w:rFonts w:ascii="Arial" w:hAnsi="Arial" w:cs="Arial"/>
          <w:b/>
          <w:sz w:val="22"/>
          <w:szCs w:val="22"/>
        </w:rPr>
      </w:pPr>
    </w:p>
    <w:p w:rsidR="00E4214A" w:rsidRDefault="00E4214A" w:rsidP="00E4214A">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E4214A" w:rsidRDefault="00E4214A" w:rsidP="00E4214A">
      <w:pPr>
        <w:ind w:right="-1"/>
        <w:jc w:val="both"/>
        <w:rPr>
          <w:rFonts w:ascii="Arial" w:hAnsi="Arial" w:cs="Arial"/>
          <w:sz w:val="22"/>
          <w:szCs w:val="22"/>
        </w:rPr>
      </w:pPr>
    </w:p>
    <w:p w:rsidR="00E4214A" w:rsidRDefault="00E4214A" w:rsidP="00E4214A">
      <w:pPr>
        <w:pStyle w:val="Corpodetexto"/>
        <w:jc w:val="center"/>
        <w:rPr>
          <w:rFonts w:ascii="Arial" w:hAnsi="Arial" w:cs="Arial"/>
          <w:sz w:val="22"/>
          <w:szCs w:val="22"/>
        </w:rPr>
      </w:pPr>
      <w:r>
        <w:rPr>
          <w:rFonts w:ascii="Arial" w:hAnsi="Arial" w:cs="Arial"/>
          <w:sz w:val="22"/>
          <w:szCs w:val="22"/>
        </w:rPr>
        <w:br/>
      </w:r>
    </w:p>
    <w:p w:rsidR="00E4214A" w:rsidRDefault="00E4214A" w:rsidP="00E4214A">
      <w:pPr>
        <w:pStyle w:val="Corpodetexto"/>
        <w:jc w:val="center"/>
        <w:rPr>
          <w:rFonts w:ascii="Arial" w:hAnsi="Arial" w:cs="Arial"/>
          <w:sz w:val="22"/>
          <w:szCs w:val="22"/>
        </w:rPr>
      </w:pPr>
      <w:r>
        <w:rPr>
          <w:rFonts w:ascii="Arial" w:hAnsi="Arial" w:cs="Arial"/>
          <w:sz w:val="22"/>
          <w:szCs w:val="22"/>
        </w:rPr>
        <w:t>DECLARAÇÃO</w:t>
      </w:r>
    </w:p>
    <w:p w:rsidR="00E4214A" w:rsidRDefault="00E4214A" w:rsidP="00E4214A">
      <w:pPr>
        <w:pStyle w:val="Corpodetexto"/>
        <w:jc w:val="center"/>
        <w:rPr>
          <w:rFonts w:ascii="Arial" w:hAnsi="Arial" w:cs="Arial"/>
          <w:b/>
          <w:sz w:val="22"/>
          <w:szCs w:val="22"/>
        </w:rPr>
      </w:pPr>
    </w:p>
    <w:p w:rsidR="00E4214A" w:rsidRDefault="00E4214A" w:rsidP="00E4214A">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o nº ................................, por intermédio de seu representante legal o </w:t>
      </w:r>
      <w:proofErr w:type="spellStart"/>
      <w:r>
        <w:rPr>
          <w:rFonts w:ascii="Arial" w:hAnsi="Arial" w:cs="Arial"/>
          <w:sz w:val="22"/>
          <w:szCs w:val="22"/>
        </w:rPr>
        <w:t>Srº</w:t>
      </w:r>
      <w:proofErr w:type="spellEnd"/>
      <w:r>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E4214A" w:rsidRDefault="00E4214A" w:rsidP="00E4214A">
      <w:pPr>
        <w:pStyle w:val="Corpodetexto"/>
        <w:spacing w:line="360" w:lineRule="auto"/>
        <w:jc w:val="left"/>
        <w:rPr>
          <w:rFonts w:ascii="Arial" w:hAnsi="Arial" w:cs="Arial"/>
          <w:sz w:val="22"/>
          <w:szCs w:val="22"/>
        </w:rPr>
      </w:pPr>
      <w:r>
        <w:rPr>
          <w:rFonts w:ascii="Arial" w:hAnsi="Arial" w:cs="Arial"/>
          <w:sz w:val="22"/>
          <w:szCs w:val="22"/>
        </w:rPr>
        <w:br/>
        <w:t>Abdon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..........de 2019</w:t>
      </w:r>
      <w:r>
        <w:rPr>
          <w:rFonts w:ascii="Arial" w:hAnsi="Arial" w:cs="Arial"/>
          <w:sz w:val="22"/>
          <w:szCs w:val="22"/>
        </w:rPr>
        <w:br/>
      </w:r>
    </w:p>
    <w:p w:rsidR="00E4214A" w:rsidRDefault="00E4214A" w:rsidP="00E4214A">
      <w:pPr>
        <w:ind w:right="-1"/>
        <w:jc w:val="center"/>
        <w:rPr>
          <w:rFonts w:ascii="Arial" w:hAnsi="Arial" w:cs="Arial"/>
          <w:sz w:val="22"/>
          <w:szCs w:val="22"/>
        </w:rPr>
      </w:pPr>
      <w:proofErr w:type="gramStart"/>
      <w:r>
        <w:rPr>
          <w:rFonts w:ascii="Arial" w:hAnsi="Arial" w:cs="Arial"/>
          <w:sz w:val="22"/>
          <w:szCs w:val="22"/>
        </w:rPr>
        <w:t>..........................................</w:t>
      </w:r>
      <w:proofErr w:type="gramEnd"/>
    </w:p>
    <w:p w:rsidR="00E4214A" w:rsidRDefault="00E4214A" w:rsidP="00E4214A">
      <w:pPr>
        <w:ind w:right="-1"/>
        <w:jc w:val="center"/>
        <w:rPr>
          <w:rFonts w:ascii="Arial" w:hAnsi="Arial" w:cs="Arial"/>
          <w:sz w:val="22"/>
          <w:szCs w:val="22"/>
        </w:rPr>
      </w:pPr>
    </w:p>
    <w:p w:rsidR="00E4214A" w:rsidRDefault="00E4214A" w:rsidP="00E4214A">
      <w:pPr>
        <w:ind w:right="-1"/>
        <w:jc w:val="center"/>
        <w:rPr>
          <w:rFonts w:ascii="Arial" w:hAnsi="Arial" w:cs="Arial"/>
          <w:sz w:val="22"/>
          <w:szCs w:val="22"/>
        </w:rPr>
      </w:pPr>
      <w:r>
        <w:rPr>
          <w:rFonts w:ascii="Arial" w:hAnsi="Arial" w:cs="Arial"/>
          <w:sz w:val="22"/>
          <w:szCs w:val="22"/>
        </w:rPr>
        <w:t>SÓCIO DIRETOR</w:t>
      </w:r>
    </w:p>
    <w:p w:rsidR="00E4214A" w:rsidRDefault="00E4214A" w:rsidP="00E4214A">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E4214A" w:rsidRDefault="00E4214A" w:rsidP="00E4214A">
      <w:pPr>
        <w:overflowPunct w:val="0"/>
        <w:autoSpaceDE w:val="0"/>
        <w:jc w:val="center"/>
        <w:rPr>
          <w:rFonts w:ascii="Arial" w:hAnsi="Arial" w:cs="Arial"/>
          <w:b/>
          <w:color w:val="000000"/>
          <w:sz w:val="22"/>
          <w:szCs w:val="22"/>
        </w:rPr>
      </w:pPr>
    </w:p>
    <w:p w:rsidR="00E4214A" w:rsidRDefault="00E4214A" w:rsidP="00E4214A">
      <w:pPr>
        <w:overflowPunct w:val="0"/>
        <w:autoSpaceDE w:val="0"/>
        <w:jc w:val="center"/>
        <w:rPr>
          <w:rFonts w:ascii="Arial" w:hAnsi="Arial" w:cs="Arial"/>
          <w:b/>
          <w:color w:val="000000"/>
          <w:sz w:val="22"/>
          <w:szCs w:val="22"/>
        </w:rPr>
      </w:pPr>
    </w:p>
    <w:p w:rsidR="00E4214A" w:rsidRDefault="00E4214A" w:rsidP="00E4214A">
      <w:pPr>
        <w:overflowPunct w:val="0"/>
        <w:autoSpaceDE w:val="0"/>
        <w:jc w:val="center"/>
        <w:rPr>
          <w:rFonts w:ascii="Arial" w:hAnsi="Arial" w:cs="Arial"/>
          <w:b/>
          <w:color w:val="000000"/>
          <w:sz w:val="22"/>
          <w:szCs w:val="22"/>
        </w:rPr>
      </w:pPr>
    </w:p>
    <w:p w:rsidR="00E4214A" w:rsidRDefault="00E4214A" w:rsidP="00E4214A">
      <w:pPr>
        <w:overflowPunct w:val="0"/>
        <w:autoSpaceDE w:val="0"/>
        <w:jc w:val="center"/>
        <w:rPr>
          <w:rFonts w:ascii="Arial" w:hAnsi="Arial" w:cs="Arial"/>
          <w:b/>
          <w:sz w:val="22"/>
          <w:szCs w:val="22"/>
        </w:rPr>
      </w:pPr>
      <w:r>
        <w:rPr>
          <w:rFonts w:ascii="Arial" w:hAnsi="Arial" w:cs="Arial"/>
          <w:b/>
          <w:sz w:val="22"/>
          <w:szCs w:val="22"/>
        </w:rPr>
        <w:t>DECLARAÇÃO</w:t>
      </w:r>
      <w:proofErr w:type="gramStart"/>
      <w:r>
        <w:rPr>
          <w:rFonts w:ascii="Arial" w:hAnsi="Arial" w:cs="Arial"/>
          <w:b/>
          <w:sz w:val="22"/>
          <w:szCs w:val="22"/>
        </w:rPr>
        <w:t xml:space="preserve">  </w:t>
      </w:r>
      <w:proofErr w:type="gramEnd"/>
      <w:r>
        <w:rPr>
          <w:rFonts w:ascii="Arial" w:hAnsi="Arial" w:cs="Arial"/>
          <w:b/>
          <w:sz w:val="22"/>
          <w:szCs w:val="22"/>
        </w:rPr>
        <w:t>DE  IDONEIDADE</w:t>
      </w: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jc w:val="both"/>
        <w:rPr>
          <w:rFonts w:ascii="Arial" w:hAnsi="Arial" w:cs="Arial"/>
          <w:sz w:val="22"/>
          <w:szCs w:val="22"/>
        </w:rPr>
      </w:pPr>
      <w:r>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E4214A" w:rsidRDefault="00E4214A" w:rsidP="00E4214A">
      <w:pPr>
        <w:overflowPunct w:val="0"/>
        <w:autoSpaceDE w:val="0"/>
        <w:jc w:val="both"/>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r>
        <w:rPr>
          <w:rFonts w:ascii="Arial" w:hAnsi="Arial" w:cs="Arial"/>
          <w:sz w:val="22"/>
          <w:szCs w:val="22"/>
        </w:rPr>
        <w:t xml:space="preserve">Por ser expressão da verdade, firmamos </w:t>
      </w:r>
      <w:proofErr w:type="gramStart"/>
      <w:r>
        <w:rPr>
          <w:rFonts w:ascii="Arial" w:hAnsi="Arial" w:cs="Arial"/>
          <w:sz w:val="22"/>
          <w:szCs w:val="22"/>
        </w:rPr>
        <w:t>a presente</w:t>
      </w:r>
      <w:proofErr w:type="gramEnd"/>
      <w:r>
        <w:rPr>
          <w:rFonts w:ascii="Arial" w:hAnsi="Arial" w:cs="Arial"/>
          <w:sz w:val="22"/>
          <w:szCs w:val="22"/>
        </w:rPr>
        <w:t>.</w:t>
      </w: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r>
        <w:rPr>
          <w:rFonts w:ascii="Arial" w:hAnsi="Arial" w:cs="Arial"/>
          <w:sz w:val="22"/>
          <w:szCs w:val="22"/>
        </w:rPr>
        <w:t xml:space="preserve">____________, de ____ </w:t>
      </w:r>
      <w:proofErr w:type="spellStart"/>
      <w:r>
        <w:rPr>
          <w:rFonts w:ascii="Arial" w:hAnsi="Arial" w:cs="Arial"/>
          <w:sz w:val="22"/>
          <w:szCs w:val="22"/>
        </w:rPr>
        <w:t>de</w:t>
      </w:r>
      <w:proofErr w:type="spellEnd"/>
      <w:r>
        <w:rPr>
          <w:rFonts w:ascii="Arial" w:hAnsi="Arial" w:cs="Arial"/>
          <w:sz w:val="22"/>
          <w:szCs w:val="22"/>
        </w:rPr>
        <w:t xml:space="preserve"> ________________ </w:t>
      </w:r>
      <w:proofErr w:type="spellStart"/>
      <w:r>
        <w:rPr>
          <w:rFonts w:ascii="Arial" w:hAnsi="Arial" w:cs="Arial"/>
          <w:sz w:val="22"/>
          <w:szCs w:val="22"/>
        </w:rPr>
        <w:t>de</w:t>
      </w:r>
      <w:proofErr w:type="spellEnd"/>
      <w:r>
        <w:rPr>
          <w:rFonts w:ascii="Arial" w:hAnsi="Arial" w:cs="Arial"/>
          <w:sz w:val="22"/>
          <w:szCs w:val="22"/>
        </w:rPr>
        <w:t xml:space="preserve"> 2019.</w:t>
      </w: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r>
        <w:rPr>
          <w:rFonts w:ascii="Arial" w:hAnsi="Arial" w:cs="Arial"/>
          <w:sz w:val="22"/>
          <w:szCs w:val="22"/>
        </w:rPr>
        <w:t>PROPONENTE</w:t>
      </w:r>
    </w:p>
    <w:p w:rsidR="00E4214A" w:rsidRDefault="00E4214A" w:rsidP="00E4214A">
      <w:pPr>
        <w:overflowPunct w:val="0"/>
        <w:autoSpaceDE w:val="0"/>
        <w:rPr>
          <w:rFonts w:ascii="Arial" w:hAnsi="Arial" w:cs="Arial"/>
          <w:sz w:val="22"/>
          <w:szCs w:val="22"/>
        </w:rPr>
      </w:pPr>
    </w:p>
    <w:p w:rsidR="00E4214A" w:rsidRDefault="00E4214A" w:rsidP="00E4214A">
      <w:pPr>
        <w:overflowPunct w:val="0"/>
        <w:autoSpaceDE w:val="0"/>
        <w:rPr>
          <w:rFonts w:ascii="Arial" w:hAnsi="Arial" w:cs="Arial"/>
          <w:sz w:val="22"/>
          <w:szCs w:val="22"/>
        </w:rPr>
      </w:pPr>
    </w:p>
    <w:p w:rsidR="00E4214A" w:rsidRDefault="00E4214A" w:rsidP="00E4214A">
      <w:pPr>
        <w:pStyle w:val="NormalWeb"/>
        <w:jc w:val="center"/>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rPr>
          <w:rFonts w:ascii="Arial" w:hAnsi="Arial" w:cs="Arial"/>
          <w:b/>
          <w:sz w:val="22"/>
          <w:szCs w:val="22"/>
        </w:rPr>
      </w:pPr>
      <w:r>
        <w:rPr>
          <w:rFonts w:ascii="Arial" w:hAnsi="Arial" w:cs="Arial"/>
          <w:b/>
          <w:sz w:val="22"/>
          <w:szCs w:val="22"/>
        </w:rPr>
        <w:lastRenderedPageBreak/>
        <w:t>ANEXO V</w:t>
      </w:r>
    </w:p>
    <w:p w:rsidR="00E4214A" w:rsidRDefault="00E4214A" w:rsidP="00E4214A">
      <w:pPr>
        <w:rPr>
          <w:rFonts w:ascii="Arial" w:hAnsi="Arial" w:cs="Arial"/>
          <w:b/>
          <w:sz w:val="22"/>
          <w:szCs w:val="22"/>
        </w:rPr>
      </w:pPr>
      <w:r>
        <w:rPr>
          <w:rFonts w:ascii="Arial" w:hAnsi="Arial" w:cs="Arial"/>
          <w:b/>
          <w:sz w:val="22"/>
          <w:szCs w:val="22"/>
        </w:rPr>
        <w:t>MODELO DE TERMO DE CREDENCIAMENTO</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Razão Social:</w:t>
      </w:r>
    </w:p>
    <w:p w:rsidR="00E4214A" w:rsidRDefault="00E4214A" w:rsidP="00E4214A">
      <w:pPr>
        <w:jc w:val="both"/>
        <w:rPr>
          <w:rFonts w:ascii="Arial" w:hAnsi="Arial" w:cs="Arial"/>
          <w:sz w:val="22"/>
          <w:szCs w:val="22"/>
        </w:rPr>
      </w:pPr>
      <w:r>
        <w:rPr>
          <w:rFonts w:ascii="Arial" w:hAnsi="Arial" w:cs="Arial"/>
          <w:sz w:val="22"/>
          <w:szCs w:val="22"/>
        </w:rPr>
        <w:t>Endereço:</w:t>
      </w:r>
    </w:p>
    <w:p w:rsidR="00E4214A" w:rsidRDefault="00E4214A" w:rsidP="00E4214A">
      <w:pPr>
        <w:jc w:val="both"/>
        <w:rPr>
          <w:rFonts w:ascii="Arial" w:hAnsi="Arial" w:cs="Arial"/>
          <w:sz w:val="22"/>
          <w:szCs w:val="22"/>
        </w:rPr>
      </w:pPr>
      <w:r>
        <w:rPr>
          <w:rFonts w:ascii="Arial" w:hAnsi="Arial" w:cs="Arial"/>
          <w:sz w:val="22"/>
          <w:szCs w:val="22"/>
        </w:rPr>
        <w:t>Cidade/Estado:</w:t>
      </w:r>
    </w:p>
    <w:p w:rsidR="00E4214A" w:rsidRDefault="00E4214A" w:rsidP="00E4214A">
      <w:pPr>
        <w:jc w:val="both"/>
        <w:rPr>
          <w:rFonts w:ascii="Arial" w:hAnsi="Arial" w:cs="Arial"/>
          <w:sz w:val="22"/>
          <w:szCs w:val="22"/>
        </w:rPr>
      </w:pPr>
      <w:r>
        <w:rPr>
          <w:rFonts w:ascii="Arial" w:hAnsi="Arial" w:cs="Arial"/>
          <w:sz w:val="22"/>
          <w:szCs w:val="22"/>
        </w:rPr>
        <w:t>CNPJ:</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 xml:space="preserve">A Prefeitura Municipal de Abdon Batista SC, </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 xml:space="preserve">Credenciamos </w:t>
      </w:r>
      <w:proofErr w:type="gramStart"/>
      <w:r>
        <w:rPr>
          <w:rFonts w:ascii="Arial" w:hAnsi="Arial" w:cs="Arial"/>
          <w:sz w:val="22"/>
          <w:szCs w:val="22"/>
        </w:rPr>
        <w:t>o(</w:t>
      </w:r>
      <w:proofErr w:type="gramEnd"/>
      <w:r>
        <w:rPr>
          <w:rFonts w:ascii="Arial" w:hAnsi="Arial" w:cs="Arial"/>
          <w:sz w:val="22"/>
          <w:szCs w:val="22"/>
        </w:rPr>
        <w:t>a) Sr.(a) ___________________________, portador(a) da Cédula de Identidade nº _______________ e do CPF nº ________________, a participar da licitação instaurada pela Prefeitura Municipal de Abdon Batista SC, na modalidade PREGÃO Nº 03/2019– FDS, na qualidade de REPRESENTANTE LEGAL, outorgando-lhe poderes para pronunciar-se em nome da empresa _______________________________________ , bem como formular propostas verbais, recorrer e praticar todos os demais atos inerentes ao certame.</w:t>
      </w:r>
    </w:p>
    <w:p w:rsidR="00E4214A" w:rsidRDefault="00E4214A" w:rsidP="00E4214A">
      <w:pPr>
        <w:jc w:val="both"/>
        <w:rPr>
          <w:rFonts w:ascii="Arial" w:hAnsi="Arial" w:cs="Arial"/>
          <w:sz w:val="22"/>
          <w:szCs w:val="22"/>
        </w:rPr>
      </w:pPr>
    </w:p>
    <w:p w:rsidR="00E4214A" w:rsidRDefault="00E4214A" w:rsidP="00E4214A">
      <w:pPr>
        <w:jc w:val="right"/>
        <w:rPr>
          <w:rFonts w:ascii="Arial" w:hAnsi="Arial" w:cs="Arial"/>
          <w:sz w:val="22"/>
          <w:szCs w:val="22"/>
        </w:rPr>
      </w:pPr>
      <w:r>
        <w:rPr>
          <w:rFonts w:ascii="Arial" w:hAnsi="Arial" w:cs="Arial"/>
          <w:sz w:val="22"/>
          <w:szCs w:val="22"/>
        </w:rPr>
        <w:t xml:space="preserve">Local, ______ de ____________________ </w:t>
      </w:r>
      <w:proofErr w:type="spellStart"/>
      <w:r>
        <w:rPr>
          <w:rFonts w:ascii="Arial" w:hAnsi="Arial" w:cs="Arial"/>
          <w:sz w:val="22"/>
          <w:szCs w:val="22"/>
        </w:rPr>
        <w:t>de</w:t>
      </w:r>
      <w:proofErr w:type="spellEnd"/>
      <w:r>
        <w:rPr>
          <w:rFonts w:ascii="Arial" w:hAnsi="Arial" w:cs="Arial"/>
          <w:sz w:val="22"/>
          <w:szCs w:val="22"/>
        </w:rPr>
        <w:t xml:space="preserve"> _________.</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(nome e assinatura do responsável legal)</w:t>
      </w:r>
    </w:p>
    <w:p w:rsidR="00E4214A" w:rsidRDefault="00E4214A" w:rsidP="00E4214A">
      <w:pPr>
        <w:jc w:val="both"/>
        <w:rPr>
          <w:rFonts w:ascii="Arial" w:hAnsi="Arial" w:cs="Arial"/>
          <w:sz w:val="22"/>
          <w:szCs w:val="22"/>
        </w:rPr>
      </w:pPr>
      <w:r>
        <w:rPr>
          <w:rFonts w:ascii="Arial" w:hAnsi="Arial" w:cs="Arial"/>
          <w:sz w:val="22"/>
          <w:szCs w:val="22"/>
        </w:rPr>
        <w:t>(número da carteira de identidade e órgão emissor)</w:t>
      </w: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
    <w:p w:rsidR="00E4214A" w:rsidRDefault="00E4214A" w:rsidP="00E4214A">
      <w:pPr>
        <w:pStyle w:val="Rodap"/>
        <w:keepLines/>
        <w:spacing w:before="120" w:after="120"/>
        <w:jc w:val="both"/>
        <w:rPr>
          <w:rFonts w:ascii="Arial" w:hAnsi="Arial" w:cs="Arial"/>
          <w:b/>
          <w:color w:val="000000"/>
          <w:sz w:val="22"/>
          <w:szCs w:val="22"/>
        </w:rPr>
      </w:pPr>
      <w:proofErr w:type="gramStart"/>
      <w:r>
        <w:rPr>
          <w:rFonts w:ascii="Arial" w:hAnsi="Arial" w:cs="Arial"/>
          <w:b/>
          <w:color w:val="000000"/>
          <w:sz w:val="22"/>
          <w:szCs w:val="22"/>
        </w:rPr>
        <w:t>ANEXO VI</w:t>
      </w:r>
      <w:proofErr w:type="gramEnd"/>
    </w:p>
    <w:p w:rsidR="00E4214A" w:rsidRDefault="00E4214A" w:rsidP="00E4214A">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E4214A" w:rsidRDefault="00E4214A" w:rsidP="00E4214A">
      <w:pPr>
        <w:rPr>
          <w:rFonts w:ascii="Arial" w:hAnsi="Arial" w:cs="Arial"/>
          <w:sz w:val="22"/>
          <w:szCs w:val="22"/>
        </w:rPr>
      </w:pPr>
      <w:r>
        <w:rPr>
          <w:rFonts w:ascii="Arial" w:hAnsi="Arial" w:cs="Arial"/>
          <w:sz w:val="22"/>
          <w:szCs w:val="22"/>
        </w:rPr>
        <w:t>ATA DE REGISTRO DE PREÇO</w:t>
      </w:r>
    </w:p>
    <w:p w:rsidR="00E4214A" w:rsidRDefault="00E4214A" w:rsidP="00E4214A">
      <w:pPr>
        <w:rPr>
          <w:rFonts w:ascii="Arial" w:hAnsi="Arial" w:cs="Arial"/>
          <w:sz w:val="22"/>
          <w:szCs w:val="22"/>
        </w:rPr>
      </w:pPr>
      <w:r>
        <w:rPr>
          <w:rFonts w:ascii="Arial" w:hAnsi="Arial" w:cs="Arial"/>
          <w:sz w:val="22"/>
          <w:szCs w:val="22"/>
        </w:rPr>
        <w:t>Cláusula 1ª - DO OBJETO</w:t>
      </w:r>
    </w:p>
    <w:p w:rsidR="00E4214A" w:rsidRDefault="00E4214A" w:rsidP="00E4214A">
      <w:pPr>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 xml:space="preserve">No dia XX de XXXXX de </w:t>
      </w:r>
      <w:proofErr w:type="gramStart"/>
      <w:r>
        <w:rPr>
          <w:rFonts w:ascii="Arial" w:hAnsi="Arial" w:cs="Arial"/>
          <w:sz w:val="22"/>
          <w:szCs w:val="22"/>
        </w:rPr>
        <w:t>XXXX ,</w:t>
      </w:r>
      <w:proofErr w:type="gramEnd"/>
      <w:r>
        <w:rPr>
          <w:rFonts w:ascii="Arial" w:hAnsi="Arial" w:cs="Arial"/>
          <w:sz w:val="22"/>
          <w:szCs w:val="22"/>
        </w:rPr>
        <w:t xml:space="preserve"> compareceram, de um lado o FUNDO MUNICIPAL DA SAUDE DE ABDON BATISTA, estado de SANTA CATARINA, pessoa jurídica de direito público, inscrita no CNPJ sob o nº 10.509.952/0001-99,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E4214A" w:rsidRDefault="00E4214A" w:rsidP="00E4214A">
      <w:pPr>
        <w:rPr>
          <w:rFonts w:ascii="Arial" w:hAnsi="Arial" w:cs="Arial"/>
          <w:sz w:val="22"/>
          <w:szCs w:val="22"/>
        </w:rPr>
      </w:pPr>
    </w:p>
    <w:p w:rsidR="00E4214A" w:rsidRDefault="00E4214A" w:rsidP="00E4214A">
      <w:pPr>
        <w:rPr>
          <w:rFonts w:ascii="Arial" w:hAnsi="Arial" w:cs="Arial"/>
          <w:sz w:val="22"/>
          <w:szCs w:val="22"/>
        </w:rPr>
      </w:pPr>
      <w:r>
        <w:rPr>
          <w:rFonts w:ascii="Arial" w:hAnsi="Arial" w:cs="Arial"/>
          <w:sz w:val="22"/>
          <w:szCs w:val="22"/>
        </w:rPr>
        <w:t xml:space="preserve">Abaixo segue </w:t>
      </w:r>
      <w:proofErr w:type="gramStart"/>
      <w:r>
        <w:rPr>
          <w:rFonts w:ascii="Arial" w:hAnsi="Arial" w:cs="Arial"/>
          <w:sz w:val="22"/>
          <w:szCs w:val="22"/>
        </w:rPr>
        <w:t>o licitantes</w:t>
      </w:r>
      <w:proofErr w:type="gramEnd"/>
      <w:r>
        <w:rPr>
          <w:rFonts w:ascii="Arial" w:hAnsi="Arial" w:cs="Arial"/>
          <w:sz w:val="22"/>
          <w:szCs w:val="22"/>
        </w:rPr>
        <w:t xml:space="preserve"> que participaram da licitação e que tiveram itens vencedores:</w:t>
      </w:r>
    </w:p>
    <w:p w:rsidR="00E4214A" w:rsidRDefault="00E4214A" w:rsidP="00E4214A">
      <w:pPr>
        <w:rPr>
          <w:rFonts w:ascii="Arial" w:hAnsi="Arial" w:cs="Arial"/>
          <w:sz w:val="22"/>
          <w:szCs w:val="22"/>
        </w:rPr>
      </w:pPr>
      <w:r>
        <w:rPr>
          <w:rFonts w:ascii="Arial" w:hAnsi="Arial" w:cs="Arial"/>
          <w:sz w:val="22"/>
          <w:szCs w:val="22"/>
        </w:rPr>
        <w:t>XXXXXXXXXXXXXXXXXXXX</w:t>
      </w:r>
    </w:p>
    <w:p w:rsidR="00E4214A" w:rsidRDefault="00E4214A" w:rsidP="00E4214A">
      <w:pPr>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As empresas DETENTORAS DA ATA dos itens</w:t>
      </w:r>
      <w:proofErr w:type="gramStart"/>
      <w:r>
        <w:rPr>
          <w:rFonts w:ascii="Arial" w:hAnsi="Arial" w:cs="Arial"/>
          <w:sz w:val="22"/>
          <w:szCs w:val="22"/>
        </w:rPr>
        <w:t>, resolvem</w:t>
      </w:r>
      <w:proofErr w:type="gramEnd"/>
      <w:r>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pelas condições do edital, termos da proposta, mediante as cláusulas e condições a seguir estabelecidas: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PRIMEIRA – DO OBJETO</w:t>
      </w:r>
    </w:p>
    <w:p w:rsidR="00E4214A" w:rsidRDefault="00E4214A" w:rsidP="00E4214A">
      <w:pPr>
        <w:jc w:val="both"/>
        <w:rPr>
          <w:rFonts w:ascii="Arial" w:hAnsi="Arial" w:cs="Arial"/>
          <w:sz w:val="22"/>
          <w:szCs w:val="22"/>
        </w:rPr>
      </w:pPr>
    </w:p>
    <w:p w:rsidR="00E4214A" w:rsidRDefault="00E4214A" w:rsidP="00E4214A">
      <w:pPr>
        <w:pStyle w:val="PargrafodaLista"/>
        <w:numPr>
          <w:ilvl w:val="1"/>
          <w:numId w:val="1"/>
        </w:numPr>
        <w:suppressAutoHyphens w:val="0"/>
        <w:contextualSpacing/>
        <w:jc w:val="both"/>
        <w:rPr>
          <w:rFonts w:ascii="Arial" w:hAnsi="Arial" w:cs="Arial"/>
          <w:sz w:val="22"/>
          <w:szCs w:val="22"/>
        </w:rPr>
      </w:pPr>
      <w:r>
        <w:rPr>
          <w:rFonts w:ascii="Arial" w:hAnsi="Arial" w:cs="Arial"/>
          <w:sz w:val="22"/>
          <w:szCs w:val="22"/>
        </w:rPr>
        <w:t xml:space="preserve">O presente termo tem por objetivo e finalidade de constituir o sistema de Registro de Preços para seleção da proposta mais vantajosa para a Administração Pública, objetivando: </w:t>
      </w:r>
      <w:proofErr w:type="gramStart"/>
      <w:r>
        <w:rPr>
          <w:rFonts w:ascii="Arial" w:hAnsi="Arial" w:cs="Arial"/>
          <w:sz w:val="22"/>
          <w:szCs w:val="22"/>
        </w:rPr>
        <w:t>REGISTRO DE PREÇO PARA AQUISIÇÃO DE MEDICAMENTOS DE USO CONTINUO</w:t>
      </w:r>
      <w:proofErr w:type="gramEnd"/>
      <w:r>
        <w:rPr>
          <w:rFonts w:ascii="Arial" w:hAnsi="Arial" w:cs="Arial"/>
          <w:sz w:val="22"/>
          <w:szCs w:val="22"/>
        </w:rPr>
        <w:t xml:space="preserve"> PARA DISTRIBUIÇÃO DE ACORDO COM PROGRAMAS DESENVOLVIDOS PELA SECRETARIA DE SAUDE..</w:t>
      </w:r>
    </w:p>
    <w:p w:rsidR="00E4214A" w:rsidRDefault="00E4214A" w:rsidP="00E4214A">
      <w:pPr>
        <w:jc w:val="both"/>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E4214A" w:rsidRDefault="00E4214A" w:rsidP="00E4214A">
      <w:pPr>
        <w:jc w:val="both"/>
        <w:rPr>
          <w:rFonts w:ascii="Arial" w:hAnsi="Arial" w:cs="Arial"/>
          <w:sz w:val="22"/>
          <w:szCs w:val="22"/>
        </w:rPr>
      </w:pPr>
    </w:p>
    <w:p w:rsidR="00E4214A" w:rsidRDefault="00E4214A" w:rsidP="00E4214A">
      <w:pPr>
        <w:pStyle w:val="PargrafodaLista"/>
        <w:numPr>
          <w:ilvl w:val="1"/>
          <w:numId w:val="1"/>
        </w:numPr>
        <w:suppressAutoHyphens w:val="0"/>
        <w:contextualSpacing/>
        <w:jc w:val="both"/>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SEGUNDA – DO PREÇO</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 xml:space="preserve">2.1. O preço unitário para fornecimento do objeto de registro será o de MENOR PREÇO POR ITEM, inscrito na Ata do Processo e Licitação descritos acima e de acordo com a </w:t>
      </w:r>
      <w:r>
        <w:rPr>
          <w:rFonts w:ascii="Arial" w:hAnsi="Arial" w:cs="Arial"/>
          <w:sz w:val="22"/>
          <w:szCs w:val="22"/>
        </w:rPr>
        <w:lastRenderedPageBreak/>
        <w:t>ordem de classificação das respectivas propostas que integram este instrumento, independente de transcrição, pelo prazo de validade do registro, conforme segue:</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E4214A" w:rsidRDefault="00E4214A" w:rsidP="00E4214A">
      <w:pPr>
        <w:jc w:val="both"/>
        <w:rPr>
          <w:rFonts w:ascii="Arial" w:hAnsi="Arial" w:cs="Arial"/>
          <w:sz w:val="22"/>
          <w:szCs w:val="22"/>
        </w:rPr>
      </w:pPr>
      <w:r>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sz w:val="22"/>
          <w:szCs w:val="22"/>
        </w:rPr>
        <w:t xml:space="preserve">  </w:t>
      </w:r>
      <w:proofErr w:type="gramEnd"/>
      <w:r>
        <w:rPr>
          <w:rFonts w:ascii="Arial" w:hAnsi="Arial" w:cs="Arial"/>
          <w:sz w:val="22"/>
          <w:szCs w:val="22"/>
        </w:rPr>
        <w:t>do caput e do §5° do art. 65 da  Lei n° 8.666/93.</w:t>
      </w:r>
    </w:p>
    <w:p w:rsidR="00E4214A" w:rsidRDefault="00E4214A" w:rsidP="00E4214A">
      <w:pPr>
        <w:jc w:val="both"/>
        <w:rPr>
          <w:rFonts w:ascii="Arial" w:hAnsi="Arial" w:cs="Arial"/>
          <w:sz w:val="22"/>
          <w:szCs w:val="22"/>
        </w:rPr>
      </w:pPr>
      <w:r>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sz w:val="22"/>
          <w:szCs w:val="22"/>
        </w:rPr>
        <w:t>sob pena</w:t>
      </w:r>
      <w:proofErr w:type="gramEnd"/>
      <w:r>
        <w:rPr>
          <w:rFonts w:ascii="Arial" w:hAnsi="Arial" w:cs="Arial"/>
          <w:sz w:val="22"/>
          <w:szCs w:val="22"/>
        </w:rPr>
        <w:t xml:space="preserve"> de indeferimento do pedido.</w:t>
      </w:r>
    </w:p>
    <w:p w:rsidR="00E4214A" w:rsidRDefault="00E4214A" w:rsidP="00E4214A">
      <w:pPr>
        <w:jc w:val="both"/>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E4214A" w:rsidRDefault="00E4214A" w:rsidP="00E4214A">
      <w:pPr>
        <w:jc w:val="both"/>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E4214A" w:rsidRDefault="00E4214A" w:rsidP="00E4214A">
      <w:pPr>
        <w:jc w:val="both"/>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E4214A" w:rsidRDefault="00E4214A" w:rsidP="00E4214A">
      <w:pPr>
        <w:jc w:val="both"/>
        <w:rPr>
          <w:rFonts w:ascii="Arial" w:hAnsi="Arial" w:cs="Arial"/>
          <w:sz w:val="22"/>
          <w:szCs w:val="22"/>
        </w:rPr>
      </w:pPr>
      <w:r>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sz w:val="22"/>
          <w:szCs w:val="22"/>
        </w:rPr>
        <w:t>classificados, respeitada</w:t>
      </w:r>
      <w:proofErr w:type="gramEnd"/>
      <w:r>
        <w:rPr>
          <w:rFonts w:ascii="Arial" w:hAnsi="Arial" w:cs="Arial"/>
          <w:sz w:val="22"/>
          <w:szCs w:val="22"/>
        </w:rPr>
        <w:t xml:space="preserve"> a ordem de classificação.</w:t>
      </w:r>
    </w:p>
    <w:p w:rsidR="00E4214A" w:rsidRDefault="00E4214A" w:rsidP="00E4214A">
      <w:pPr>
        <w:jc w:val="both"/>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E4214A" w:rsidRDefault="00E4214A" w:rsidP="00E4214A">
      <w:pPr>
        <w:jc w:val="both"/>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E4214A" w:rsidRDefault="00E4214A" w:rsidP="00E4214A">
      <w:pPr>
        <w:jc w:val="both"/>
        <w:rPr>
          <w:rFonts w:ascii="Arial" w:hAnsi="Arial" w:cs="Arial"/>
          <w:sz w:val="22"/>
          <w:szCs w:val="22"/>
        </w:rPr>
      </w:pPr>
      <w:r>
        <w:rPr>
          <w:rFonts w:ascii="Arial" w:hAnsi="Arial" w:cs="Arial"/>
          <w:sz w:val="22"/>
          <w:szCs w:val="22"/>
        </w:rPr>
        <w:tab/>
        <w:t>b) frustrada a negociação, o fornecedor será liberado do compromisso assumido e;</w:t>
      </w:r>
    </w:p>
    <w:p w:rsidR="00E4214A" w:rsidRDefault="00E4214A" w:rsidP="00E4214A">
      <w:pPr>
        <w:jc w:val="both"/>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E4214A" w:rsidRDefault="00E4214A" w:rsidP="00E4214A">
      <w:pPr>
        <w:jc w:val="both"/>
        <w:rPr>
          <w:rFonts w:ascii="Arial" w:hAnsi="Arial" w:cs="Arial"/>
          <w:sz w:val="22"/>
          <w:szCs w:val="22"/>
        </w:rPr>
      </w:pPr>
      <w:r>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sz w:val="22"/>
          <w:szCs w:val="22"/>
        </w:rPr>
        <w:t>8.666/93, caso</w:t>
      </w:r>
      <w:proofErr w:type="gramEnd"/>
      <w:r>
        <w:rPr>
          <w:rFonts w:ascii="Arial" w:hAnsi="Arial" w:cs="Arial"/>
          <w:sz w:val="22"/>
          <w:szCs w:val="22"/>
        </w:rPr>
        <w:t xml:space="preserve"> em que o órgão gerenciador poderá:</w:t>
      </w:r>
    </w:p>
    <w:p w:rsidR="00E4214A" w:rsidRDefault="00E4214A" w:rsidP="00E4214A">
      <w:pPr>
        <w:jc w:val="both"/>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E4214A" w:rsidRDefault="00E4214A" w:rsidP="00E4214A">
      <w:pPr>
        <w:jc w:val="both"/>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E4214A" w:rsidRDefault="00E4214A" w:rsidP="00E4214A">
      <w:pPr>
        <w:jc w:val="both"/>
        <w:rPr>
          <w:rFonts w:ascii="Arial" w:hAnsi="Arial" w:cs="Arial"/>
          <w:sz w:val="22"/>
          <w:szCs w:val="22"/>
        </w:rPr>
      </w:pPr>
      <w:r>
        <w:rPr>
          <w:rFonts w:ascii="Arial" w:hAnsi="Arial" w:cs="Arial"/>
          <w:sz w:val="22"/>
          <w:szCs w:val="22"/>
        </w:rPr>
        <w:tab/>
        <w:t xml:space="preserve">b1) as propostas </w:t>
      </w:r>
      <w:proofErr w:type="spellStart"/>
      <w:r>
        <w:rPr>
          <w:rFonts w:ascii="Arial" w:hAnsi="Arial" w:cs="Arial"/>
          <w:sz w:val="22"/>
          <w:szCs w:val="22"/>
        </w:rPr>
        <w:t>co</w:t>
      </w:r>
      <w:proofErr w:type="spellEnd"/>
      <w:r>
        <w:rPr>
          <w:rFonts w:ascii="Arial" w:hAnsi="Arial" w:cs="Arial"/>
          <w:sz w:val="22"/>
          <w:szCs w:val="22"/>
        </w:rPr>
        <w:t xml:space="preserve"> os novos valores deverão constar de envelope lacrado, a ser entregue em data, local e horário, previamente designados pelo órgão gerenciador;</w:t>
      </w:r>
    </w:p>
    <w:p w:rsidR="00E4214A" w:rsidRDefault="00E4214A" w:rsidP="00E4214A">
      <w:pPr>
        <w:jc w:val="both"/>
        <w:rPr>
          <w:rFonts w:ascii="Arial" w:hAnsi="Arial" w:cs="Arial"/>
          <w:sz w:val="22"/>
          <w:szCs w:val="22"/>
        </w:rPr>
      </w:pPr>
      <w:r>
        <w:rPr>
          <w:rFonts w:ascii="Arial" w:hAnsi="Arial" w:cs="Arial"/>
          <w:sz w:val="22"/>
          <w:szCs w:val="22"/>
        </w:rPr>
        <w:lastRenderedPageBreak/>
        <w:tab/>
        <w:t>b2) o novo preço ofertado deverá manter equivalência entre o preço originalmente constante da proposta e o preço de mercado vigente à época da licitação, sendo registrado o de menor valor.</w:t>
      </w:r>
    </w:p>
    <w:p w:rsidR="00E4214A" w:rsidRDefault="00E4214A" w:rsidP="00E4214A">
      <w:pPr>
        <w:jc w:val="both"/>
        <w:rPr>
          <w:rFonts w:ascii="Arial" w:hAnsi="Arial" w:cs="Arial"/>
          <w:sz w:val="22"/>
          <w:szCs w:val="22"/>
        </w:rPr>
      </w:pPr>
      <w:r>
        <w:rPr>
          <w:rFonts w:ascii="Arial" w:hAnsi="Arial" w:cs="Arial"/>
          <w:sz w:val="22"/>
          <w:szCs w:val="22"/>
        </w:rPr>
        <w:t>2.4.1. A fixação do novo preço pactuado deverá ser consignada em apostila à Ata de Registro de Preços, com as justificativas cabíveis, observada a anuência das partes.</w:t>
      </w:r>
    </w:p>
    <w:p w:rsidR="00E4214A" w:rsidRDefault="00E4214A" w:rsidP="00E4214A">
      <w:pPr>
        <w:jc w:val="both"/>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w:t>
      </w:r>
      <w:proofErr w:type="gramStart"/>
      <w:r>
        <w:rPr>
          <w:rFonts w:ascii="Arial" w:hAnsi="Arial" w:cs="Arial"/>
          <w:sz w:val="22"/>
          <w:szCs w:val="22"/>
        </w:rPr>
        <w:t>estes serão</w:t>
      </w:r>
      <w:proofErr w:type="gramEnd"/>
      <w:r>
        <w:rPr>
          <w:rFonts w:ascii="Arial" w:hAnsi="Arial" w:cs="Arial"/>
          <w:sz w:val="22"/>
          <w:szCs w:val="22"/>
        </w:rPr>
        <w:t xml:space="preserve"> formalmente desonerados do compromisso de fornecimento em relação ao item ou lote pelo órgão gerenciador, com </w:t>
      </w:r>
      <w:proofErr w:type="spellStart"/>
      <w:r>
        <w:rPr>
          <w:rFonts w:ascii="Arial" w:hAnsi="Arial" w:cs="Arial"/>
          <w:sz w:val="22"/>
          <w:szCs w:val="22"/>
        </w:rPr>
        <w:t>conseqüente</w:t>
      </w:r>
      <w:proofErr w:type="spellEnd"/>
      <w:r>
        <w:rPr>
          <w:rFonts w:ascii="Arial" w:hAnsi="Arial" w:cs="Arial"/>
          <w:sz w:val="22"/>
          <w:szCs w:val="22"/>
        </w:rPr>
        <w:t xml:space="preserve"> cancelamento dos seus preços </w:t>
      </w:r>
      <w:proofErr w:type="spellStart"/>
      <w:r>
        <w:rPr>
          <w:rFonts w:ascii="Arial" w:hAnsi="Arial" w:cs="Arial"/>
          <w:sz w:val="22"/>
          <w:szCs w:val="22"/>
        </w:rPr>
        <w:t>regitrados</w:t>
      </w:r>
      <w:proofErr w:type="spellEnd"/>
      <w:r>
        <w:rPr>
          <w:rFonts w:ascii="Arial" w:hAnsi="Arial" w:cs="Arial"/>
          <w:sz w:val="22"/>
          <w:szCs w:val="22"/>
        </w:rPr>
        <w:t>, sem aplicação das penalidades.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TERCEIRA – DO PRAZO DE VALIDADE DO REGISTRO DE PREÇOS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E4214A" w:rsidRDefault="00E4214A" w:rsidP="00E4214A">
      <w:pPr>
        <w:jc w:val="both"/>
        <w:rPr>
          <w:rFonts w:ascii="Arial" w:hAnsi="Arial" w:cs="Arial"/>
          <w:sz w:val="22"/>
          <w:szCs w:val="22"/>
        </w:rPr>
      </w:pPr>
      <w:r>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Pr>
          <w:rFonts w:ascii="Arial" w:hAnsi="Arial" w:cs="Arial"/>
          <w:sz w:val="22"/>
          <w:szCs w:val="22"/>
        </w:rPr>
        <w:t>obedecida o</w:t>
      </w:r>
      <w:proofErr w:type="gramEnd"/>
      <w:r>
        <w:rPr>
          <w:rFonts w:ascii="Arial" w:hAnsi="Arial" w:cs="Arial"/>
          <w:sz w:val="22"/>
          <w:szCs w:val="22"/>
        </w:rPr>
        <w:t xml:space="preserve"> disposto no art. 57 da lei n° 8.666/93.</w:t>
      </w:r>
    </w:p>
    <w:p w:rsidR="00E4214A" w:rsidRDefault="00E4214A" w:rsidP="00E4214A">
      <w:pPr>
        <w:jc w:val="both"/>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QUARTA – DOS USUÁRIOS DO REGISTRO DE PREÇOS</w:t>
      </w:r>
    </w:p>
    <w:p w:rsidR="00E4214A" w:rsidRDefault="00E4214A" w:rsidP="00E4214A">
      <w:pPr>
        <w:jc w:val="both"/>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E4214A" w:rsidRDefault="00E4214A" w:rsidP="00E4214A">
      <w:pPr>
        <w:jc w:val="both"/>
        <w:rPr>
          <w:rFonts w:ascii="Arial" w:hAnsi="Arial" w:cs="Arial"/>
          <w:sz w:val="22"/>
          <w:szCs w:val="22"/>
        </w:rPr>
      </w:pPr>
      <w:r>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E4214A" w:rsidRDefault="00E4214A" w:rsidP="00E4214A">
      <w:pPr>
        <w:jc w:val="both"/>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E4214A" w:rsidRDefault="00E4214A" w:rsidP="00E4214A">
      <w:pPr>
        <w:jc w:val="both"/>
        <w:rPr>
          <w:rFonts w:ascii="Arial" w:hAnsi="Arial" w:cs="Arial"/>
          <w:sz w:val="22"/>
          <w:szCs w:val="22"/>
        </w:rPr>
      </w:pPr>
      <w:r>
        <w:rPr>
          <w:rFonts w:ascii="Arial" w:hAnsi="Arial" w:cs="Arial"/>
          <w:sz w:val="22"/>
          <w:szCs w:val="22"/>
        </w:rPr>
        <w:t xml:space="preserve">4.4. Aplicam-se aos contratos de fornecimento </w:t>
      </w:r>
      <w:proofErr w:type="gramStart"/>
      <w:r>
        <w:rPr>
          <w:rFonts w:ascii="Arial" w:hAnsi="Arial" w:cs="Arial"/>
          <w:sz w:val="22"/>
          <w:szCs w:val="22"/>
        </w:rPr>
        <w:t>as</w:t>
      </w:r>
      <w:proofErr w:type="gramEnd"/>
      <w:r>
        <w:rPr>
          <w:rFonts w:ascii="Arial" w:hAnsi="Arial" w:cs="Arial"/>
          <w:sz w:val="22"/>
          <w:szCs w:val="22"/>
        </w:rPr>
        <w:t xml:space="preserve"> disposições pertinentes da Lei Federal nº 8.666/93, suas alterações posteriores e demais normas cabíveis.</w:t>
      </w:r>
    </w:p>
    <w:p w:rsidR="00E4214A" w:rsidRDefault="00E4214A" w:rsidP="00E4214A">
      <w:pPr>
        <w:jc w:val="both"/>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w:t>
      </w:r>
      <w:proofErr w:type="gramStart"/>
      <w:r>
        <w:rPr>
          <w:rFonts w:ascii="Arial" w:hAnsi="Arial" w:cs="Arial"/>
          <w:sz w:val="22"/>
          <w:szCs w:val="22"/>
        </w:rPr>
        <w:t xml:space="preserve">  </w:t>
      </w:r>
      <w:proofErr w:type="gramEnd"/>
      <w:r>
        <w:rPr>
          <w:rFonts w:ascii="Arial" w:hAnsi="Arial" w:cs="Arial"/>
          <w:sz w:val="22"/>
          <w:szCs w:val="22"/>
        </w:rPr>
        <w:t>de aquisições por meio de registro de preços, devendo encaminhar cópia dos comprovantes das aquisições, para a anexação ao respectivo processo de registro.</w:t>
      </w:r>
    </w:p>
    <w:p w:rsidR="00E4214A" w:rsidRDefault="00E4214A" w:rsidP="00E4214A">
      <w:pPr>
        <w:jc w:val="both"/>
        <w:rPr>
          <w:rFonts w:ascii="Arial" w:hAnsi="Arial" w:cs="Arial"/>
          <w:sz w:val="22"/>
          <w:szCs w:val="22"/>
        </w:rPr>
      </w:pPr>
      <w:r>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sz w:val="22"/>
          <w:szCs w:val="22"/>
        </w:rPr>
        <w:t>não-participante</w:t>
      </w:r>
      <w:proofErr w:type="gramEnd"/>
      <w:r>
        <w:rPr>
          <w:rFonts w:ascii="Arial" w:hAnsi="Arial" w:cs="Arial"/>
          <w:sz w:val="22"/>
          <w:szCs w:val="22"/>
        </w:rPr>
        <w:t xml:space="preserve"> ou carona”.</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QUINTA – DOS DIREITOS E OBRIGAÇÕES DAS PARTES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5.1. Compete ao órgão gestor:</w:t>
      </w:r>
    </w:p>
    <w:p w:rsidR="00E4214A" w:rsidRDefault="00E4214A" w:rsidP="00E4214A">
      <w:pPr>
        <w:jc w:val="both"/>
        <w:rPr>
          <w:rFonts w:ascii="Arial" w:hAnsi="Arial" w:cs="Arial"/>
          <w:sz w:val="22"/>
          <w:szCs w:val="22"/>
        </w:rPr>
      </w:pPr>
      <w:r>
        <w:rPr>
          <w:rFonts w:ascii="Arial" w:hAnsi="Arial" w:cs="Arial"/>
          <w:sz w:val="22"/>
          <w:szCs w:val="22"/>
        </w:rPr>
        <w:t xml:space="preserve">5.1.1. </w:t>
      </w:r>
      <w:proofErr w:type="gramStart"/>
      <w:r>
        <w:rPr>
          <w:rFonts w:ascii="Arial" w:hAnsi="Arial" w:cs="Arial"/>
          <w:sz w:val="22"/>
          <w:szCs w:val="22"/>
        </w:rPr>
        <w:t>A Administração e os atos de controle da Ata de Registro de Preços decorrente da presente licitação será</w:t>
      </w:r>
      <w:proofErr w:type="gramEnd"/>
      <w:r>
        <w:rPr>
          <w:rFonts w:ascii="Arial" w:hAnsi="Arial" w:cs="Arial"/>
          <w:sz w:val="22"/>
          <w:szCs w:val="22"/>
        </w:rPr>
        <w:t xml:space="preserve"> do Núcleo de Compras e Licitação, denominado como órgão gerenciador do Sistema de Registro de Preços.</w:t>
      </w:r>
    </w:p>
    <w:p w:rsidR="00E4214A" w:rsidRDefault="00E4214A" w:rsidP="00E4214A">
      <w:pPr>
        <w:jc w:val="both"/>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E4214A" w:rsidRDefault="00E4214A" w:rsidP="00E4214A">
      <w:pPr>
        <w:jc w:val="both"/>
        <w:rPr>
          <w:rFonts w:ascii="Arial" w:hAnsi="Arial" w:cs="Arial"/>
          <w:sz w:val="22"/>
          <w:szCs w:val="22"/>
        </w:rPr>
      </w:pPr>
      <w:r>
        <w:rPr>
          <w:rFonts w:ascii="Arial" w:hAnsi="Arial" w:cs="Arial"/>
          <w:sz w:val="22"/>
          <w:szCs w:val="22"/>
        </w:rPr>
        <w:lastRenderedPageBreak/>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E4214A" w:rsidRDefault="00E4214A" w:rsidP="00E4214A">
      <w:pPr>
        <w:jc w:val="both"/>
        <w:rPr>
          <w:rFonts w:ascii="Arial" w:hAnsi="Arial" w:cs="Arial"/>
          <w:sz w:val="22"/>
          <w:szCs w:val="22"/>
        </w:rPr>
      </w:pPr>
      <w:r>
        <w:rPr>
          <w:rFonts w:ascii="Arial" w:hAnsi="Arial" w:cs="Arial"/>
          <w:sz w:val="22"/>
          <w:szCs w:val="22"/>
        </w:rPr>
        <w:t>5.1.3. Optar</w:t>
      </w:r>
      <w:proofErr w:type="gramStart"/>
      <w:r>
        <w:rPr>
          <w:rFonts w:ascii="Arial" w:hAnsi="Arial" w:cs="Arial"/>
          <w:sz w:val="22"/>
          <w:szCs w:val="22"/>
        </w:rPr>
        <w:t xml:space="preserve">  </w:t>
      </w:r>
      <w:proofErr w:type="gramEnd"/>
      <w:r>
        <w:rPr>
          <w:rFonts w:ascii="Arial" w:hAnsi="Arial" w:cs="Arial"/>
          <w:sz w:val="22"/>
          <w:szCs w:val="22"/>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4214A" w:rsidRDefault="00E4214A" w:rsidP="00E4214A">
      <w:pPr>
        <w:jc w:val="both"/>
        <w:rPr>
          <w:rFonts w:ascii="Arial" w:hAnsi="Arial" w:cs="Arial"/>
          <w:sz w:val="22"/>
          <w:szCs w:val="22"/>
        </w:rPr>
      </w:pPr>
      <w:r>
        <w:rPr>
          <w:rFonts w:ascii="Arial" w:hAnsi="Arial" w:cs="Arial"/>
          <w:sz w:val="22"/>
          <w:szCs w:val="22"/>
        </w:rPr>
        <w:t xml:space="preserve">5.1.4. Dilatar o prazo de vigência do Registro de Preços “de ofício” através de </w:t>
      </w:r>
      <w:proofErr w:type="spellStart"/>
      <w:r>
        <w:rPr>
          <w:rFonts w:ascii="Arial" w:hAnsi="Arial" w:cs="Arial"/>
          <w:sz w:val="22"/>
          <w:szCs w:val="22"/>
        </w:rPr>
        <w:t>apostilamento</w:t>
      </w:r>
      <w:proofErr w:type="spellEnd"/>
      <w:r>
        <w:rPr>
          <w:rFonts w:ascii="Arial" w:hAnsi="Arial" w:cs="Arial"/>
          <w:sz w:val="22"/>
          <w:szCs w:val="22"/>
        </w:rPr>
        <w:t xml:space="preserve">, com </w:t>
      </w:r>
      <w:proofErr w:type="gramStart"/>
      <w:r>
        <w:rPr>
          <w:rFonts w:ascii="Arial" w:hAnsi="Arial" w:cs="Arial"/>
          <w:sz w:val="22"/>
          <w:szCs w:val="22"/>
        </w:rPr>
        <w:t>a publicação na imprensa oficial do município, observado</w:t>
      </w:r>
      <w:proofErr w:type="gramEnd"/>
      <w:r>
        <w:rPr>
          <w:rFonts w:ascii="Arial" w:hAnsi="Arial" w:cs="Arial"/>
          <w:sz w:val="22"/>
          <w:szCs w:val="22"/>
        </w:rPr>
        <w:t xml:space="preserve"> o prazo legalmente permitido, quando os preços apresentarem mais vantajosos para a Administração e/ou existirem demandas para atendimento dos órgão usuários;</w:t>
      </w:r>
    </w:p>
    <w:p w:rsidR="00E4214A" w:rsidRDefault="00E4214A" w:rsidP="00E4214A">
      <w:pPr>
        <w:jc w:val="both"/>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E4214A" w:rsidRDefault="00E4214A" w:rsidP="00E4214A">
      <w:pPr>
        <w:jc w:val="both"/>
        <w:rPr>
          <w:rFonts w:ascii="Arial" w:hAnsi="Arial" w:cs="Arial"/>
          <w:sz w:val="22"/>
          <w:szCs w:val="22"/>
        </w:rPr>
      </w:pPr>
      <w:r>
        <w:rPr>
          <w:rFonts w:ascii="Arial" w:hAnsi="Arial" w:cs="Arial"/>
          <w:sz w:val="22"/>
          <w:szCs w:val="22"/>
        </w:rPr>
        <w:t>5.1.6. Emitir a autorização de compra;</w:t>
      </w:r>
    </w:p>
    <w:p w:rsidR="00E4214A" w:rsidRDefault="00E4214A" w:rsidP="00E4214A">
      <w:pPr>
        <w:jc w:val="both"/>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E4214A" w:rsidRDefault="00E4214A" w:rsidP="00E4214A">
      <w:pPr>
        <w:jc w:val="both"/>
        <w:rPr>
          <w:rFonts w:ascii="Arial" w:hAnsi="Arial" w:cs="Arial"/>
          <w:sz w:val="22"/>
          <w:szCs w:val="22"/>
        </w:rPr>
      </w:pPr>
      <w:r>
        <w:rPr>
          <w:rFonts w:ascii="Arial" w:hAnsi="Arial" w:cs="Arial"/>
          <w:sz w:val="22"/>
          <w:szCs w:val="22"/>
        </w:rPr>
        <w:t>5.2. Compete aos órgãos ou entidades usuárias:</w:t>
      </w:r>
    </w:p>
    <w:p w:rsidR="00E4214A" w:rsidRDefault="00E4214A" w:rsidP="00E4214A">
      <w:pPr>
        <w:jc w:val="both"/>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E4214A" w:rsidRDefault="00E4214A" w:rsidP="00E4214A">
      <w:pPr>
        <w:jc w:val="both"/>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E4214A" w:rsidRDefault="00E4214A" w:rsidP="00E4214A">
      <w:pPr>
        <w:jc w:val="both"/>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E4214A" w:rsidRDefault="00E4214A" w:rsidP="00E4214A">
      <w:pPr>
        <w:jc w:val="both"/>
        <w:rPr>
          <w:rFonts w:ascii="Arial" w:hAnsi="Arial" w:cs="Arial"/>
          <w:sz w:val="22"/>
          <w:szCs w:val="22"/>
        </w:rPr>
      </w:pPr>
      <w:r>
        <w:rPr>
          <w:rFonts w:ascii="Arial" w:hAnsi="Arial" w:cs="Arial"/>
          <w:sz w:val="22"/>
          <w:szCs w:val="22"/>
        </w:rPr>
        <w:t>5.3. Compete ao compromitente detentor da ata:</w:t>
      </w:r>
    </w:p>
    <w:p w:rsidR="00E4214A" w:rsidRDefault="00E4214A" w:rsidP="00E4214A">
      <w:pPr>
        <w:jc w:val="both"/>
        <w:rPr>
          <w:rFonts w:ascii="Arial" w:hAnsi="Arial" w:cs="Arial"/>
          <w:sz w:val="22"/>
          <w:szCs w:val="22"/>
        </w:rPr>
      </w:pPr>
      <w:r>
        <w:rPr>
          <w:rFonts w:ascii="Arial" w:hAnsi="Arial" w:cs="Arial"/>
          <w:sz w:val="22"/>
          <w:szCs w:val="22"/>
        </w:rPr>
        <w:t>5.3.1. Entregar os produtos nas condições estabelecidas</w:t>
      </w:r>
      <w:proofErr w:type="gramStart"/>
      <w:r>
        <w:rPr>
          <w:rFonts w:ascii="Arial" w:hAnsi="Arial" w:cs="Arial"/>
          <w:sz w:val="22"/>
          <w:szCs w:val="22"/>
        </w:rPr>
        <w:t xml:space="preserve">  </w:t>
      </w:r>
      <w:proofErr w:type="gramEnd"/>
      <w:r>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E4214A" w:rsidRDefault="00E4214A" w:rsidP="00E4214A">
      <w:pPr>
        <w:jc w:val="both"/>
        <w:rPr>
          <w:rFonts w:ascii="Arial" w:hAnsi="Arial" w:cs="Arial"/>
          <w:sz w:val="22"/>
          <w:szCs w:val="22"/>
        </w:rPr>
      </w:pPr>
      <w:r>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sz w:val="22"/>
          <w:szCs w:val="22"/>
        </w:rPr>
        <w:t>sob pena</w:t>
      </w:r>
      <w:proofErr w:type="gramEnd"/>
      <w:r>
        <w:rPr>
          <w:rFonts w:ascii="Arial" w:hAnsi="Arial" w:cs="Arial"/>
          <w:sz w:val="22"/>
          <w:szCs w:val="22"/>
        </w:rPr>
        <w:t xml:space="preserve"> das sanções cabíveis e facultativas nas demais situações;</w:t>
      </w:r>
    </w:p>
    <w:p w:rsidR="00E4214A" w:rsidRDefault="00E4214A" w:rsidP="00E4214A">
      <w:pPr>
        <w:jc w:val="both"/>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E4214A" w:rsidRDefault="00E4214A" w:rsidP="00E4214A">
      <w:pPr>
        <w:jc w:val="both"/>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E4214A" w:rsidRDefault="00E4214A" w:rsidP="00E4214A">
      <w:pPr>
        <w:jc w:val="both"/>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E4214A" w:rsidRDefault="00E4214A" w:rsidP="00E4214A">
      <w:pPr>
        <w:jc w:val="both"/>
        <w:rPr>
          <w:rFonts w:ascii="Arial" w:hAnsi="Arial" w:cs="Arial"/>
          <w:sz w:val="22"/>
          <w:szCs w:val="22"/>
        </w:rPr>
      </w:pPr>
      <w:r>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Pr>
          <w:rFonts w:ascii="Arial" w:hAnsi="Arial" w:cs="Arial"/>
          <w:sz w:val="22"/>
          <w:szCs w:val="22"/>
        </w:rPr>
        <w:t>inicialmente registrados, garantida</w:t>
      </w:r>
      <w:proofErr w:type="gramEnd"/>
      <w:r>
        <w:rPr>
          <w:rFonts w:ascii="Arial" w:hAnsi="Arial" w:cs="Arial"/>
          <w:sz w:val="22"/>
          <w:szCs w:val="22"/>
        </w:rPr>
        <w:t xml:space="preserve"> a compensação dos valores dos produtos já entregues, caso do reconhecimento pela Administração do rompimento do equilíbrio originalmente estipulado;</w:t>
      </w:r>
    </w:p>
    <w:p w:rsidR="00E4214A" w:rsidRDefault="00E4214A" w:rsidP="00E4214A">
      <w:pPr>
        <w:jc w:val="both"/>
        <w:rPr>
          <w:rFonts w:ascii="Arial" w:hAnsi="Arial" w:cs="Arial"/>
          <w:sz w:val="22"/>
          <w:szCs w:val="22"/>
        </w:rPr>
      </w:pPr>
      <w:r>
        <w:rPr>
          <w:rFonts w:ascii="Arial" w:hAnsi="Arial" w:cs="Arial"/>
          <w:sz w:val="22"/>
          <w:szCs w:val="22"/>
        </w:rPr>
        <w:lastRenderedPageBreak/>
        <w:t>5.3.7. Vincular-se ao preço máximo (novo preço) definido pela Administração, resultante do ato de revisão;</w:t>
      </w:r>
    </w:p>
    <w:p w:rsidR="00E4214A" w:rsidRDefault="00E4214A" w:rsidP="00E4214A">
      <w:pPr>
        <w:jc w:val="both"/>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E4214A" w:rsidRDefault="00E4214A" w:rsidP="00E4214A">
      <w:pPr>
        <w:jc w:val="both"/>
        <w:rPr>
          <w:rFonts w:ascii="Arial" w:hAnsi="Arial" w:cs="Arial"/>
          <w:sz w:val="22"/>
          <w:szCs w:val="22"/>
        </w:rPr>
      </w:pPr>
      <w:r>
        <w:rPr>
          <w:rFonts w:ascii="Arial" w:hAnsi="Arial" w:cs="Arial"/>
          <w:sz w:val="22"/>
          <w:szCs w:val="22"/>
        </w:rPr>
        <w:t>5.3.9. Responsabilizar-se pelos danos causados diretamente à Administração ou a terceiros, decorrentes de sua culpa ou dolo até a entrega do objeto de registro de preços;</w:t>
      </w:r>
    </w:p>
    <w:p w:rsidR="00E4214A" w:rsidRDefault="00E4214A" w:rsidP="00E4214A">
      <w:pPr>
        <w:jc w:val="both"/>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SEXTA – DO CANCELAMENTO DOS PREÇOS REGISTRADOS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6.1. A Ata de Registro de Preços será cancelada, automaticamente, por decurso de prazo</w:t>
      </w:r>
      <w:proofErr w:type="gramStart"/>
      <w:r>
        <w:rPr>
          <w:rFonts w:ascii="Arial" w:hAnsi="Arial" w:cs="Arial"/>
          <w:sz w:val="22"/>
          <w:szCs w:val="22"/>
        </w:rPr>
        <w:t xml:space="preserve">  </w:t>
      </w:r>
      <w:proofErr w:type="gramEnd"/>
      <w:r>
        <w:rPr>
          <w:rFonts w:ascii="Arial" w:hAnsi="Arial" w:cs="Arial"/>
          <w:sz w:val="22"/>
          <w:szCs w:val="22"/>
        </w:rPr>
        <w:t>de vigência ou quando não restarem fornecedores registrados e, por iniciativa do órgão gerenciador da Ata de Registro de Preços quando:</w:t>
      </w:r>
    </w:p>
    <w:p w:rsidR="00E4214A" w:rsidRDefault="00E4214A" w:rsidP="00E4214A">
      <w:pPr>
        <w:jc w:val="both"/>
        <w:rPr>
          <w:rFonts w:ascii="Arial" w:hAnsi="Arial" w:cs="Arial"/>
          <w:sz w:val="22"/>
          <w:szCs w:val="22"/>
        </w:rPr>
      </w:pPr>
      <w:r>
        <w:rPr>
          <w:rFonts w:ascii="Arial" w:hAnsi="Arial" w:cs="Arial"/>
          <w:sz w:val="22"/>
          <w:szCs w:val="22"/>
        </w:rPr>
        <w:t>6.1.1. Pela ADMINISTRAÇÃO, quando:</w:t>
      </w:r>
    </w:p>
    <w:p w:rsidR="00E4214A" w:rsidRDefault="00E4214A" w:rsidP="00E4214A">
      <w:pPr>
        <w:jc w:val="both"/>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E4214A" w:rsidRDefault="00E4214A" w:rsidP="00E4214A">
      <w:pPr>
        <w:jc w:val="both"/>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E4214A" w:rsidRDefault="00E4214A" w:rsidP="00E4214A">
      <w:pPr>
        <w:jc w:val="both"/>
        <w:rPr>
          <w:rFonts w:ascii="Arial" w:hAnsi="Arial" w:cs="Arial"/>
          <w:sz w:val="22"/>
          <w:szCs w:val="22"/>
        </w:rPr>
      </w:pPr>
      <w:r>
        <w:rPr>
          <w:rFonts w:ascii="Arial" w:hAnsi="Arial" w:cs="Arial"/>
          <w:sz w:val="22"/>
          <w:szCs w:val="22"/>
        </w:rPr>
        <w:tab/>
        <w:t>c) em qualquer hipótese de inexecução total ou parcial do contrato de fornecimento;</w:t>
      </w:r>
    </w:p>
    <w:p w:rsidR="00E4214A" w:rsidRDefault="00E4214A" w:rsidP="00E4214A">
      <w:pPr>
        <w:jc w:val="both"/>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E4214A" w:rsidRDefault="00E4214A" w:rsidP="00E4214A">
      <w:pPr>
        <w:jc w:val="both"/>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E4214A" w:rsidRDefault="00E4214A" w:rsidP="00E4214A">
      <w:pPr>
        <w:jc w:val="both"/>
        <w:rPr>
          <w:rFonts w:ascii="Arial" w:hAnsi="Arial" w:cs="Arial"/>
          <w:sz w:val="22"/>
          <w:szCs w:val="22"/>
        </w:rPr>
      </w:pPr>
      <w:r>
        <w:rPr>
          <w:rFonts w:ascii="Arial" w:hAnsi="Arial" w:cs="Arial"/>
          <w:sz w:val="22"/>
          <w:szCs w:val="22"/>
        </w:rPr>
        <w:tab/>
        <w:t xml:space="preserve">f) por razões de interesse </w:t>
      </w:r>
      <w:proofErr w:type="gramStart"/>
      <w:r>
        <w:rPr>
          <w:rFonts w:ascii="Arial" w:hAnsi="Arial" w:cs="Arial"/>
          <w:sz w:val="22"/>
          <w:szCs w:val="22"/>
        </w:rPr>
        <w:t>público devidamente fundamentadas</w:t>
      </w:r>
      <w:proofErr w:type="gramEnd"/>
      <w:r>
        <w:rPr>
          <w:rFonts w:ascii="Arial" w:hAnsi="Arial" w:cs="Arial"/>
          <w:sz w:val="22"/>
          <w:szCs w:val="22"/>
        </w:rPr>
        <w:t>.</w:t>
      </w:r>
    </w:p>
    <w:p w:rsidR="00E4214A" w:rsidRDefault="00E4214A" w:rsidP="00E4214A">
      <w:pPr>
        <w:jc w:val="both"/>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E4214A" w:rsidRDefault="00E4214A" w:rsidP="00E4214A">
      <w:pPr>
        <w:jc w:val="both"/>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E4214A" w:rsidRDefault="00E4214A" w:rsidP="00E4214A">
      <w:pPr>
        <w:jc w:val="both"/>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E4214A" w:rsidRDefault="00E4214A" w:rsidP="00E4214A">
      <w:pPr>
        <w:jc w:val="both"/>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E4214A" w:rsidRDefault="00E4214A" w:rsidP="00E4214A">
      <w:pPr>
        <w:jc w:val="both"/>
        <w:rPr>
          <w:rFonts w:ascii="Arial" w:hAnsi="Arial" w:cs="Arial"/>
          <w:sz w:val="22"/>
          <w:szCs w:val="22"/>
        </w:rPr>
      </w:pPr>
      <w:r>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Pr>
          <w:rFonts w:ascii="Arial" w:hAnsi="Arial" w:cs="Arial"/>
          <w:sz w:val="22"/>
          <w:szCs w:val="22"/>
        </w:rPr>
        <w:t>subseqüente</w:t>
      </w:r>
      <w:proofErr w:type="spellEnd"/>
      <w:r>
        <w:rPr>
          <w:rFonts w:ascii="Arial" w:hAnsi="Arial" w:cs="Arial"/>
          <w:sz w:val="22"/>
          <w:szCs w:val="22"/>
        </w:rPr>
        <w:t>.</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 xml:space="preserve">CLÁUSULA SÉTIMA – DO FORNECIMENTO, LOCAL E PRAZO DE </w:t>
      </w:r>
      <w:proofErr w:type="gramStart"/>
      <w:r>
        <w:rPr>
          <w:rFonts w:ascii="Arial" w:hAnsi="Arial" w:cs="Arial"/>
          <w:sz w:val="22"/>
          <w:szCs w:val="22"/>
        </w:rPr>
        <w:t>ENTREGA</w:t>
      </w:r>
      <w:proofErr w:type="gramEnd"/>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7.1. A Ata de registro de Preços será utilizada para aquisição do respectivo objeto, pelos órgãos</w:t>
      </w:r>
      <w:proofErr w:type="gramStart"/>
      <w:r>
        <w:rPr>
          <w:rFonts w:ascii="Arial" w:hAnsi="Arial" w:cs="Arial"/>
          <w:sz w:val="22"/>
          <w:szCs w:val="22"/>
        </w:rPr>
        <w:t xml:space="preserve">  </w:t>
      </w:r>
      <w:proofErr w:type="gramEnd"/>
      <w:r>
        <w:rPr>
          <w:rFonts w:ascii="Arial" w:hAnsi="Arial" w:cs="Arial"/>
          <w:sz w:val="22"/>
          <w:szCs w:val="22"/>
        </w:rPr>
        <w:t>e entidades  da Administração Municipal.</w:t>
      </w:r>
    </w:p>
    <w:p w:rsidR="00E4214A" w:rsidRDefault="00E4214A" w:rsidP="00E4214A">
      <w:pPr>
        <w:jc w:val="both"/>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E4214A" w:rsidRDefault="00E4214A" w:rsidP="00E4214A">
      <w:pPr>
        <w:jc w:val="both"/>
        <w:rPr>
          <w:rFonts w:ascii="Arial" w:hAnsi="Arial" w:cs="Arial"/>
          <w:sz w:val="22"/>
          <w:szCs w:val="22"/>
        </w:rPr>
      </w:pPr>
      <w:r>
        <w:rPr>
          <w:rFonts w:ascii="Arial" w:hAnsi="Arial" w:cs="Arial"/>
          <w:sz w:val="22"/>
          <w:szCs w:val="22"/>
        </w:rPr>
        <w:lastRenderedPageBreak/>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E4214A" w:rsidRDefault="00E4214A" w:rsidP="00E4214A">
      <w:pPr>
        <w:jc w:val="both"/>
        <w:rPr>
          <w:rFonts w:ascii="Arial" w:hAnsi="Arial" w:cs="Arial"/>
          <w:sz w:val="22"/>
          <w:szCs w:val="22"/>
        </w:rPr>
      </w:pPr>
      <w:r>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10 horas, a contar do recebimento da Ordem de Fornecimento.</w:t>
      </w:r>
    </w:p>
    <w:p w:rsidR="00E4214A" w:rsidRDefault="00E4214A" w:rsidP="00E4214A">
      <w:pPr>
        <w:jc w:val="both"/>
        <w:rPr>
          <w:rFonts w:ascii="Arial" w:hAnsi="Arial" w:cs="Arial"/>
          <w:sz w:val="22"/>
          <w:szCs w:val="22"/>
        </w:rPr>
      </w:pPr>
      <w:r>
        <w:rPr>
          <w:rFonts w:ascii="Arial" w:hAnsi="Arial" w:cs="Arial"/>
          <w:sz w:val="22"/>
          <w:szCs w:val="22"/>
        </w:rPr>
        <w:t xml:space="preserve">7.5. A(s) fornecedora(s) classificada(s)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obrigada(s) a atender as ordens de fornecimento efetuadas dentro do prazo de validade do registro, mesmo se a entrega dos materiais ocorrer em data posterior ao seu vencimento.</w:t>
      </w:r>
    </w:p>
    <w:p w:rsidR="00E4214A" w:rsidRDefault="00E4214A" w:rsidP="00E4214A">
      <w:pPr>
        <w:jc w:val="both"/>
        <w:rPr>
          <w:rFonts w:ascii="Arial" w:hAnsi="Arial" w:cs="Arial"/>
          <w:sz w:val="22"/>
          <w:szCs w:val="22"/>
        </w:rPr>
      </w:pPr>
      <w:r>
        <w:rPr>
          <w:rFonts w:ascii="Arial" w:hAnsi="Arial" w:cs="Arial"/>
          <w:sz w:val="22"/>
          <w:szCs w:val="22"/>
        </w:rPr>
        <w:t>7.5.1. O local de entrega dos materiais será estabelecido em cada Ordem de Fornecimento, podendo ser na sede da unidade requisitante, ou em local que esta indicar.</w:t>
      </w:r>
    </w:p>
    <w:p w:rsidR="00E4214A" w:rsidRDefault="00E4214A" w:rsidP="00E4214A">
      <w:pPr>
        <w:jc w:val="both"/>
        <w:rPr>
          <w:rFonts w:ascii="Arial" w:hAnsi="Arial" w:cs="Arial"/>
          <w:sz w:val="22"/>
          <w:szCs w:val="22"/>
        </w:rPr>
      </w:pPr>
      <w:r>
        <w:rPr>
          <w:rFonts w:ascii="Arial" w:hAnsi="Arial" w:cs="Arial"/>
          <w:sz w:val="22"/>
          <w:szCs w:val="22"/>
        </w:rPr>
        <w:t>7.5.2. O prazo de entrega será conforme solicitação do órgão ou entidade requisitante, não podendo ultrapassar 24 horas da apresentação da respectiva requisição da prefeitura;</w:t>
      </w:r>
    </w:p>
    <w:p w:rsidR="00E4214A" w:rsidRDefault="00E4214A" w:rsidP="00E4214A">
      <w:pPr>
        <w:jc w:val="both"/>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E4214A" w:rsidRDefault="00E4214A" w:rsidP="00E4214A">
      <w:pPr>
        <w:jc w:val="both"/>
        <w:rPr>
          <w:rFonts w:ascii="Arial" w:hAnsi="Arial" w:cs="Arial"/>
          <w:sz w:val="22"/>
          <w:szCs w:val="22"/>
        </w:rPr>
      </w:pPr>
      <w:r>
        <w:rPr>
          <w:rFonts w:ascii="Arial" w:hAnsi="Arial" w:cs="Arial"/>
          <w:sz w:val="22"/>
          <w:szCs w:val="22"/>
        </w:rPr>
        <w:t>7.5.4. Serão aplicadas as sansões previstas</w:t>
      </w:r>
      <w:proofErr w:type="gramStart"/>
      <w:r>
        <w:rPr>
          <w:rFonts w:ascii="Arial" w:hAnsi="Arial" w:cs="Arial"/>
          <w:sz w:val="22"/>
          <w:szCs w:val="22"/>
        </w:rPr>
        <w:t xml:space="preserve">  </w:t>
      </w:r>
      <w:proofErr w:type="gramEnd"/>
      <w:r>
        <w:rPr>
          <w:rFonts w:ascii="Arial" w:hAnsi="Arial" w:cs="Arial"/>
          <w:sz w:val="22"/>
          <w:szCs w:val="22"/>
        </w:rPr>
        <w:t>na Lei Federal n° 8.666/93 e suas alterações posteriores, além das determinações deste edital, se a detentora da ata não atender  as ordens de fornecimento.</w:t>
      </w:r>
    </w:p>
    <w:p w:rsidR="00E4214A" w:rsidRDefault="00E4214A" w:rsidP="00E4214A">
      <w:pPr>
        <w:jc w:val="both"/>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E4214A" w:rsidRDefault="00E4214A" w:rsidP="00E4214A">
      <w:pPr>
        <w:jc w:val="both"/>
        <w:rPr>
          <w:rFonts w:ascii="Arial" w:hAnsi="Arial" w:cs="Arial"/>
          <w:sz w:val="22"/>
          <w:szCs w:val="22"/>
        </w:rPr>
      </w:pPr>
      <w:r>
        <w:rPr>
          <w:rFonts w:ascii="Arial" w:hAnsi="Arial" w:cs="Arial"/>
          <w:sz w:val="22"/>
          <w:szCs w:val="22"/>
        </w:rPr>
        <w:t xml:space="preserve">7.7. As despesas relativas à entrega dos materiais correrão por conta </w:t>
      </w:r>
      <w:proofErr w:type="gramStart"/>
      <w:r>
        <w:rPr>
          <w:rFonts w:ascii="Arial" w:hAnsi="Arial" w:cs="Arial"/>
          <w:sz w:val="22"/>
          <w:szCs w:val="22"/>
        </w:rPr>
        <w:t>exclusiva</w:t>
      </w:r>
      <w:proofErr w:type="gramEnd"/>
      <w:r>
        <w:rPr>
          <w:rFonts w:ascii="Arial" w:hAnsi="Arial" w:cs="Arial"/>
          <w:sz w:val="22"/>
          <w:szCs w:val="22"/>
        </w:rPr>
        <w:t xml:space="preserve"> da fornecedora detentora da Ata. </w:t>
      </w:r>
    </w:p>
    <w:p w:rsidR="00E4214A" w:rsidRDefault="00E4214A" w:rsidP="00E4214A">
      <w:pPr>
        <w:jc w:val="both"/>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E4214A" w:rsidRDefault="00E4214A" w:rsidP="00E4214A">
      <w:pPr>
        <w:jc w:val="both"/>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E4214A" w:rsidRDefault="00E4214A" w:rsidP="00E4214A">
      <w:pPr>
        <w:jc w:val="both"/>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E4214A" w:rsidRDefault="00E4214A" w:rsidP="00E4214A">
      <w:pPr>
        <w:jc w:val="both"/>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E4214A" w:rsidRDefault="00E4214A" w:rsidP="00E4214A">
      <w:pPr>
        <w:jc w:val="both"/>
        <w:rPr>
          <w:rFonts w:ascii="Arial" w:hAnsi="Arial" w:cs="Arial"/>
          <w:sz w:val="22"/>
          <w:szCs w:val="22"/>
        </w:rPr>
      </w:pPr>
      <w:r>
        <w:rPr>
          <w:rFonts w:ascii="Arial" w:hAnsi="Arial" w:cs="Arial"/>
          <w:sz w:val="22"/>
          <w:szCs w:val="22"/>
        </w:rPr>
        <w:t xml:space="preserve">7.10. Todas as despesas relativas à entrega e transporte dos materiais, bem como todos os impostos, taxas e demais despesas decorrente da presente Ata, </w:t>
      </w:r>
      <w:proofErr w:type="gramStart"/>
      <w:r>
        <w:rPr>
          <w:rFonts w:ascii="Arial" w:hAnsi="Arial" w:cs="Arial"/>
          <w:sz w:val="22"/>
          <w:szCs w:val="22"/>
        </w:rPr>
        <w:t>correrão por conta exclusiva</w:t>
      </w:r>
      <w:proofErr w:type="gramEnd"/>
      <w:r>
        <w:rPr>
          <w:rFonts w:ascii="Arial" w:hAnsi="Arial" w:cs="Arial"/>
          <w:sz w:val="22"/>
          <w:szCs w:val="22"/>
        </w:rPr>
        <w:t xml:space="preserve"> da contratada.</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OITAVA – DO PAGAMENTO</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 xml:space="preserve">8.1. O pagamento, decorrente do fornecimento do objeto desta licitação, será efetuado mediante crédito em conta bancária, em até 10 (dez) dias úteis, contados do recebimento definitivo dos materiais, após a apresentação da respectiva Nota Fiscal, devidamente </w:t>
      </w:r>
      <w:r>
        <w:rPr>
          <w:rFonts w:ascii="Arial" w:hAnsi="Arial" w:cs="Arial"/>
          <w:sz w:val="22"/>
          <w:szCs w:val="22"/>
        </w:rPr>
        <w:lastRenderedPageBreak/>
        <w:t>atestada pelo setor competente, conforme dispõe o art. 40, inciso XIV, alínea “a”, da Lei n° 8.666/93 e alterações.</w:t>
      </w:r>
    </w:p>
    <w:p w:rsidR="00E4214A" w:rsidRDefault="00E4214A" w:rsidP="00E4214A">
      <w:pPr>
        <w:jc w:val="both"/>
        <w:rPr>
          <w:rFonts w:ascii="Arial" w:hAnsi="Arial" w:cs="Arial"/>
          <w:sz w:val="22"/>
          <w:szCs w:val="22"/>
        </w:rPr>
      </w:pPr>
      <w:r>
        <w:rPr>
          <w:rFonts w:ascii="Arial" w:hAnsi="Arial" w:cs="Arial"/>
          <w:sz w:val="22"/>
          <w:szCs w:val="22"/>
        </w:rPr>
        <w:t xml:space="preserve">8.2. Os pagamentos somente serão efetuados após a </w:t>
      </w:r>
      <w:proofErr w:type="gramStart"/>
      <w:r>
        <w:rPr>
          <w:rFonts w:ascii="Arial" w:hAnsi="Arial" w:cs="Arial"/>
          <w:sz w:val="22"/>
          <w:szCs w:val="22"/>
        </w:rPr>
        <w:t>comprovação ,</w:t>
      </w:r>
      <w:proofErr w:type="gramEnd"/>
      <w:r>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E4214A" w:rsidRDefault="00E4214A" w:rsidP="00E4214A">
      <w:pPr>
        <w:jc w:val="both"/>
        <w:rPr>
          <w:rFonts w:ascii="Arial" w:hAnsi="Arial" w:cs="Arial"/>
          <w:sz w:val="22"/>
          <w:szCs w:val="22"/>
        </w:rPr>
      </w:pPr>
      <w:r>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E4214A" w:rsidRDefault="00E4214A" w:rsidP="00E4214A">
      <w:pPr>
        <w:jc w:val="both"/>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E4214A" w:rsidRDefault="00E4214A" w:rsidP="00E4214A">
      <w:pPr>
        <w:jc w:val="both"/>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E4214A" w:rsidRDefault="00E4214A" w:rsidP="00E4214A">
      <w:pPr>
        <w:jc w:val="both"/>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E4214A" w:rsidRDefault="00E4214A" w:rsidP="00E4214A">
      <w:pPr>
        <w:jc w:val="both"/>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NONA – DOS ACRÉSCIMOS E SUPRESSÕES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sz w:val="22"/>
          <w:szCs w:val="22"/>
        </w:rPr>
        <w:t>sanções cabíveis e facultativo nas demais situações</w:t>
      </w:r>
      <w:proofErr w:type="gramEnd"/>
      <w:r>
        <w:rPr>
          <w:rFonts w:ascii="Arial" w:hAnsi="Arial" w:cs="Arial"/>
          <w:sz w:val="22"/>
          <w:szCs w:val="22"/>
        </w:rPr>
        <w:t>.</w:t>
      </w:r>
    </w:p>
    <w:p w:rsidR="00E4214A" w:rsidRDefault="00E4214A" w:rsidP="00E4214A">
      <w:pPr>
        <w:jc w:val="both"/>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E4214A" w:rsidRDefault="00E4214A" w:rsidP="00E4214A">
      <w:pPr>
        <w:jc w:val="both"/>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DÉCIMA – DA DOTAÇÃO ORÇAMENTÁRIA</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 xml:space="preserve">10.1. </w:t>
      </w:r>
      <w:proofErr w:type="gramStart"/>
      <w:r>
        <w:rPr>
          <w:rFonts w:ascii="Arial" w:hAnsi="Arial" w:cs="Arial"/>
          <w:sz w:val="22"/>
          <w:szCs w:val="22"/>
        </w:rPr>
        <w:t>As despesas decorrentes da contratação dos objetos da presente Ata</w:t>
      </w:r>
      <w:proofErr w:type="gramEnd"/>
      <w:r>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DÉCIMA PRIMEIRA – DAS PENALIDADES E DAS MULTAS</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 xml:space="preserve">11.1. </w:t>
      </w:r>
      <w:proofErr w:type="gramStart"/>
      <w:r>
        <w:rPr>
          <w:rFonts w:ascii="Arial" w:hAnsi="Arial" w:cs="Arial"/>
          <w:sz w:val="22"/>
          <w:szCs w:val="22"/>
        </w:rPr>
        <w:t>Caberá</w:t>
      </w:r>
      <w:proofErr w:type="gramEnd"/>
      <w:r>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E4214A" w:rsidRDefault="00E4214A" w:rsidP="00E4214A">
      <w:pPr>
        <w:jc w:val="both"/>
        <w:rPr>
          <w:rFonts w:ascii="Arial" w:hAnsi="Arial" w:cs="Arial"/>
          <w:sz w:val="22"/>
          <w:szCs w:val="22"/>
        </w:rPr>
      </w:pPr>
      <w:r>
        <w:rPr>
          <w:rFonts w:ascii="Arial" w:hAnsi="Arial" w:cs="Arial"/>
          <w:sz w:val="22"/>
          <w:szCs w:val="22"/>
        </w:rPr>
        <w:t xml:space="preserve">11.1.1. </w:t>
      </w:r>
      <w:proofErr w:type="gramStart"/>
      <w:r>
        <w:rPr>
          <w:rFonts w:ascii="Arial" w:hAnsi="Arial" w:cs="Arial"/>
          <w:sz w:val="22"/>
          <w:szCs w:val="22"/>
        </w:rPr>
        <w:t>pelo</w:t>
      </w:r>
      <w:proofErr w:type="gramEnd"/>
      <w:r>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E4214A" w:rsidRDefault="00E4214A" w:rsidP="00E4214A">
      <w:pPr>
        <w:jc w:val="both"/>
        <w:rPr>
          <w:rFonts w:ascii="Arial" w:hAnsi="Arial" w:cs="Arial"/>
          <w:sz w:val="22"/>
          <w:szCs w:val="22"/>
        </w:rPr>
      </w:pPr>
      <w:r>
        <w:rPr>
          <w:rFonts w:ascii="Arial" w:hAnsi="Arial" w:cs="Arial"/>
          <w:sz w:val="22"/>
          <w:szCs w:val="22"/>
        </w:rPr>
        <w:tab/>
        <w:t>a) multa de dez por cento sobre o valor constante da nota de empenho ou contrato;</w:t>
      </w:r>
    </w:p>
    <w:p w:rsidR="00E4214A" w:rsidRDefault="00E4214A" w:rsidP="00E4214A">
      <w:pPr>
        <w:jc w:val="both"/>
        <w:rPr>
          <w:rFonts w:ascii="Arial" w:hAnsi="Arial" w:cs="Arial"/>
          <w:sz w:val="22"/>
          <w:szCs w:val="22"/>
        </w:rPr>
      </w:pPr>
      <w:r>
        <w:rPr>
          <w:rFonts w:ascii="Arial" w:hAnsi="Arial" w:cs="Arial"/>
          <w:sz w:val="22"/>
          <w:szCs w:val="22"/>
        </w:rPr>
        <w:lastRenderedPageBreak/>
        <w:tab/>
        <w:t>b) cancelamento do preço registrado;</w:t>
      </w:r>
    </w:p>
    <w:p w:rsidR="00E4214A" w:rsidRDefault="00E4214A" w:rsidP="00E4214A">
      <w:pPr>
        <w:jc w:val="both"/>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E4214A" w:rsidRDefault="00E4214A" w:rsidP="00E4214A">
      <w:pPr>
        <w:jc w:val="both"/>
        <w:rPr>
          <w:rFonts w:ascii="Arial" w:hAnsi="Arial" w:cs="Arial"/>
          <w:sz w:val="22"/>
          <w:szCs w:val="22"/>
        </w:rPr>
      </w:pPr>
      <w:r>
        <w:rPr>
          <w:rFonts w:ascii="Arial" w:hAnsi="Arial" w:cs="Arial"/>
          <w:sz w:val="22"/>
          <w:szCs w:val="22"/>
        </w:rPr>
        <w:t>11.1.1.1. As sanções previstas neste subitem poderão ser aplicadas cumulativamente.</w:t>
      </w:r>
    </w:p>
    <w:p w:rsidR="00E4214A" w:rsidRDefault="00E4214A" w:rsidP="00E4214A">
      <w:pPr>
        <w:jc w:val="both"/>
        <w:rPr>
          <w:rFonts w:ascii="Arial" w:hAnsi="Arial" w:cs="Arial"/>
          <w:sz w:val="22"/>
          <w:szCs w:val="22"/>
        </w:rPr>
      </w:pPr>
      <w:r>
        <w:rPr>
          <w:rFonts w:ascii="Arial" w:hAnsi="Arial" w:cs="Arial"/>
          <w:sz w:val="22"/>
          <w:szCs w:val="22"/>
        </w:rPr>
        <w:t xml:space="preserve">11.1.2. </w:t>
      </w:r>
      <w:proofErr w:type="gramStart"/>
      <w:r>
        <w:rPr>
          <w:rFonts w:ascii="Arial" w:hAnsi="Arial" w:cs="Arial"/>
          <w:sz w:val="22"/>
          <w:szCs w:val="22"/>
        </w:rPr>
        <w:t>por</w:t>
      </w:r>
      <w:proofErr w:type="gramEnd"/>
      <w:r>
        <w:rPr>
          <w:rFonts w:ascii="Arial" w:hAnsi="Arial" w:cs="Arial"/>
          <w:sz w:val="22"/>
          <w:szCs w:val="22"/>
        </w:rPr>
        <w:t xml:space="preserve"> atraso injustificado no cumprimento de contrato de fornecimento:</w:t>
      </w:r>
    </w:p>
    <w:p w:rsidR="00E4214A" w:rsidRDefault="00E4214A" w:rsidP="00E4214A">
      <w:pPr>
        <w:jc w:val="both"/>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E4214A" w:rsidRDefault="00E4214A" w:rsidP="00E4214A">
      <w:pPr>
        <w:jc w:val="both"/>
        <w:rPr>
          <w:rFonts w:ascii="Arial" w:hAnsi="Arial" w:cs="Arial"/>
          <w:sz w:val="22"/>
          <w:szCs w:val="22"/>
        </w:rPr>
      </w:pPr>
      <w:r>
        <w:rPr>
          <w:rFonts w:ascii="Arial" w:hAnsi="Arial" w:cs="Arial"/>
          <w:sz w:val="22"/>
          <w:szCs w:val="22"/>
        </w:rPr>
        <w:tab/>
        <w:t>b) rescisão unilateral do contrato após o décimo dia de atraso.</w:t>
      </w:r>
    </w:p>
    <w:p w:rsidR="00E4214A" w:rsidRDefault="00E4214A" w:rsidP="00E4214A">
      <w:pPr>
        <w:jc w:val="both"/>
        <w:rPr>
          <w:rFonts w:ascii="Arial" w:hAnsi="Arial" w:cs="Arial"/>
          <w:sz w:val="22"/>
          <w:szCs w:val="22"/>
        </w:rPr>
      </w:pPr>
      <w:r>
        <w:rPr>
          <w:rFonts w:ascii="Arial" w:hAnsi="Arial" w:cs="Arial"/>
          <w:sz w:val="22"/>
          <w:szCs w:val="22"/>
        </w:rPr>
        <w:t xml:space="preserve">11.1.3. </w:t>
      </w:r>
      <w:proofErr w:type="gramStart"/>
      <w:r>
        <w:rPr>
          <w:rFonts w:ascii="Arial" w:hAnsi="Arial" w:cs="Arial"/>
          <w:sz w:val="22"/>
          <w:szCs w:val="22"/>
        </w:rPr>
        <w:t>por</w:t>
      </w:r>
      <w:proofErr w:type="gramEnd"/>
      <w:r>
        <w:rPr>
          <w:rFonts w:ascii="Arial" w:hAnsi="Arial" w:cs="Arial"/>
          <w:sz w:val="22"/>
          <w:szCs w:val="22"/>
        </w:rPr>
        <w:t xml:space="preserve"> inexecução total ou execução irregular do contrato de fornecimento ou de prestação de serviço:</w:t>
      </w:r>
    </w:p>
    <w:p w:rsidR="00E4214A" w:rsidRDefault="00E4214A" w:rsidP="00E4214A">
      <w:pPr>
        <w:jc w:val="both"/>
        <w:rPr>
          <w:rFonts w:ascii="Arial" w:hAnsi="Arial" w:cs="Arial"/>
          <w:sz w:val="22"/>
          <w:szCs w:val="22"/>
        </w:rPr>
      </w:pPr>
      <w:r>
        <w:rPr>
          <w:rFonts w:ascii="Arial" w:hAnsi="Arial" w:cs="Arial"/>
          <w:sz w:val="22"/>
          <w:szCs w:val="22"/>
        </w:rPr>
        <w:tab/>
        <w:t>a) advertência, por escrito, nas faltas leves;</w:t>
      </w:r>
    </w:p>
    <w:p w:rsidR="00E4214A" w:rsidRDefault="00E4214A" w:rsidP="00E4214A">
      <w:pPr>
        <w:jc w:val="both"/>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E4214A" w:rsidRDefault="00E4214A" w:rsidP="00E4214A">
      <w:pPr>
        <w:jc w:val="both"/>
        <w:rPr>
          <w:rFonts w:ascii="Arial" w:hAnsi="Arial" w:cs="Arial"/>
          <w:sz w:val="22"/>
          <w:szCs w:val="22"/>
        </w:rPr>
      </w:pPr>
      <w:r>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Pr>
          <w:rFonts w:ascii="Arial" w:hAnsi="Arial" w:cs="Arial"/>
          <w:sz w:val="22"/>
          <w:szCs w:val="22"/>
        </w:rPr>
        <w:t>2</w:t>
      </w:r>
      <w:proofErr w:type="gramEnd"/>
      <w:r>
        <w:rPr>
          <w:rFonts w:ascii="Arial" w:hAnsi="Arial" w:cs="Arial"/>
          <w:sz w:val="22"/>
          <w:szCs w:val="22"/>
        </w:rPr>
        <w:t>(dois) anos.</w:t>
      </w:r>
    </w:p>
    <w:p w:rsidR="00E4214A" w:rsidRDefault="00E4214A" w:rsidP="00E4214A">
      <w:pPr>
        <w:jc w:val="both"/>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E4214A" w:rsidRDefault="00E4214A" w:rsidP="00E4214A">
      <w:pPr>
        <w:jc w:val="both"/>
        <w:rPr>
          <w:rFonts w:ascii="Arial" w:hAnsi="Arial" w:cs="Arial"/>
          <w:sz w:val="22"/>
          <w:szCs w:val="22"/>
        </w:rPr>
      </w:pPr>
      <w:r>
        <w:rPr>
          <w:rFonts w:ascii="Arial" w:hAnsi="Arial" w:cs="Arial"/>
          <w:sz w:val="22"/>
          <w:szCs w:val="22"/>
        </w:rPr>
        <w:t xml:space="preserve">11.1.3.1. A penalidade prevista na alínea “b” do subitem 11.1.3. </w:t>
      </w:r>
      <w:proofErr w:type="gramStart"/>
      <w:r>
        <w:rPr>
          <w:rFonts w:ascii="Arial" w:hAnsi="Arial" w:cs="Arial"/>
          <w:sz w:val="22"/>
          <w:szCs w:val="22"/>
        </w:rPr>
        <w:t>poderá</w:t>
      </w:r>
      <w:proofErr w:type="gramEnd"/>
      <w:r>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E4214A" w:rsidRDefault="00E4214A" w:rsidP="00E4214A">
      <w:pPr>
        <w:jc w:val="both"/>
        <w:rPr>
          <w:rFonts w:ascii="Arial" w:hAnsi="Arial" w:cs="Arial"/>
          <w:sz w:val="22"/>
          <w:szCs w:val="22"/>
        </w:rPr>
      </w:pPr>
      <w:r>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E4214A" w:rsidRDefault="00E4214A" w:rsidP="00E4214A">
      <w:pPr>
        <w:jc w:val="both"/>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4214A" w:rsidRDefault="00E4214A" w:rsidP="00E4214A">
      <w:pPr>
        <w:jc w:val="both"/>
        <w:rPr>
          <w:rFonts w:ascii="Arial" w:hAnsi="Arial" w:cs="Arial"/>
          <w:sz w:val="22"/>
          <w:szCs w:val="22"/>
        </w:rPr>
      </w:pPr>
      <w:r>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sz w:val="22"/>
          <w:szCs w:val="22"/>
        </w:rPr>
        <w:t>após</w:t>
      </w:r>
      <w:proofErr w:type="gramEnd"/>
      <w:r>
        <w:rPr>
          <w:rFonts w:ascii="Arial" w:hAnsi="Arial" w:cs="Arial"/>
          <w:sz w:val="22"/>
          <w:szCs w:val="22"/>
        </w:rPr>
        <w:t xml:space="preserve"> decorrido o prazo de sanção mínima de dois anos.</w:t>
      </w:r>
    </w:p>
    <w:p w:rsidR="00E4214A" w:rsidRDefault="00E4214A" w:rsidP="00E4214A">
      <w:pPr>
        <w:jc w:val="both"/>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E4214A" w:rsidRDefault="00E4214A" w:rsidP="00E4214A">
      <w:pPr>
        <w:jc w:val="both"/>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E4214A" w:rsidRDefault="00E4214A" w:rsidP="00E4214A">
      <w:pPr>
        <w:jc w:val="both"/>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DÉCIMA SEGUNDA – DA EFICÁCIA</w:t>
      </w:r>
    </w:p>
    <w:p w:rsidR="00E4214A" w:rsidRDefault="00E4214A" w:rsidP="00E4214A">
      <w:pPr>
        <w:jc w:val="both"/>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t>CLÁUSULA DÉCIMA TERCEIRA – DO FORO</w:t>
      </w:r>
    </w:p>
    <w:p w:rsidR="00E4214A" w:rsidRDefault="00E4214A" w:rsidP="00E4214A">
      <w:pPr>
        <w:jc w:val="both"/>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E4214A" w:rsidRDefault="00E4214A" w:rsidP="00E4214A">
      <w:pPr>
        <w:jc w:val="both"/>
        <w:rPr>
          <w:rFonts w:ascii="Arial" w:hAnsi="Arial" w:cs="Arial"/>
          <w:sz w:val="22"/>
          <w:szCs w:val="22"/>
        </w:rPr>
      </w:pPr>
    </w:p>
    <w:p w:rsidR="00E4214A" w:rsidRDefault="00E4214A" w:rsidP="00E4214A">
      <w:pPr>
        <w:jc w:val="both"/>
        <w:rPr>
          <w:rFonts w:ascii="Arial" w:hAnsi="Arial" w:cs="Arial"/>
          <w:sz w:val="22"/>
          <w:szCs w:val="22"/>
        </w:rPr>
      </w:pPr>
      <w:r>
        <w:rPr>
          <w:rFonts w:ascii="Arial" w:hAnsi="Arial" w:cs="Arial"/>
          <w:sz w:val="22"/>
          <w:szCs w:val="22"/>
        </w:rPr>
        <w:lastRenderedPageBreak/>
        <w:t xml:space="preserve">E por estarem </w:t>
      </w:r>
      <w:proofErr w:type="gramStart"/>
      <w:r>
        <w:rPr>
          <w:rFonts w:ascii="Arial" w:hAnsi="Arial" w:cs="Arial"/>
          <w:sz w:val="22"/>
          <w:szCs w:val="22"/>
        </w:rPr>
        <w:t>as</w:t>
      </w:r>
      <w:proofErr w:type="gramEnd"/>
      <w:r>
        <w:rPr>
          <w:rFonts w:ascii="Arial" w:hAnsi="Arial" w:cs="Arial"/>
          <w:sz w:val="22"/>
          <w:szCs w:val="22"/>
        </w:rPr>
        <w:t xml:space="preserve"> partes justas e compromissadas, assinam o presente termo em duas vias, de igual teor, na presença das testemunhas abaixo assinadas.</w:t>
      </w:r>
    </w:p>
    <w:p w:rsidR="00E4214A" w:rsidRDefault="00E4214A" w:rsidP="00E4214A">
      <w:pPr>
        <w:jc w:val="both"/>
        <w:rPr>
          <w:rFonts w:ascii="Arial" w:hAnsi="Arial" w:cs="Arial"/>
          <w:sz w:val="22"/>
          <w:szCs w:val="22"/>
        </w:rPr>
      </w:pPr>
    </w:p>
    <w:p w:rsidR="00E4214A" w:rsidRDefault="00E4214A" w:rsidP="00E4214A">
      <w:pPr>
        <w:rPr>
          <w:rFonts w:ascii="Arial" w:hAnsi="Arial" w:cs="Arial"/>
          <w:sz w:val="22"/>
          <w:szCs w:val="22"/>
        </w:rPr>
      </w:pPr>
      <w:r>
        <w:rPr>
          <w:rFonts w:ascii="Arial" w:hAnsi="Arial" w:cs="Arial"/>
          <w:sz w:val="22"/>
          <w:szCs w:val="22"/>
        </w:rPr>
        <w:t>Abdon Batista, 22 de maio de 2019.</w:t>
      </w:r>
    </w:p>
    <w:p w:rsidR="00E4214A" w:rsidRDefault="00E4214A" w:rsidP="00E4214A">
      <w:pPr>
        <w:rPr>
          <w:rFonts w:ascii="Arial" w:hAnsi="Arial" w:cs="Arial"/>
          <w:sz w:val="22"/>
          <w:szCs w:val="22"/>
        </w:rPr>
      </w:pPr>
    </w:p>
    <w:p w:rsidR="00E4214A" w:rsidRDefault="00E4214A" w:rsidP="00E4214A">
      <w:pPr>
        <w:rPr>
          <w:rFonts w:ascii="Arial" w:hAnsi="Arial" w:cs="Arial"/>
          <w:sz w:val="22"/>
          <w:szCs w:val="22"/>
        </w:rPr>
      </w:pPr>
      <w:proofErr w:type="spellStart"/>
      <w:r>
        <w:rPr>
          <w:rFonts w:ascii="Arial" w:hAnsi="Arial" w:cs="Arial"/>
          <w:sz w:val="22"/>
          <w:szCs w:val="22"/>
        </w:rPr>
        <w:t>Municipio</w:t>
      </w:r>
      <w:proofErr w:type="spellEnd"/>
      <w:r>
        <w:rPr>
          <w:rFonts w:ascii="Arial" w:hAnsi="Arial" w:cs="Arial"/>
          <w:sz w:val="22"/>
          <w:szCs w:val="22"/>
        </w:rPr>
        <w:t xml:space="preserve"> de Abdon Batista</w:t>
      </w:r>
    </w:p>
    <w:p w:rsidR="00E4214A" w:rsidRDefault="00E4214A" w:rsidP="00E4214A">
      <w:pPr>
        <w:rPr>
          <w:rFonts w:ascii="Arial" w:hAnsi="Arial" w:cs="Arial"/>
          <w:sz w:val="22"/>
          <w:szCs w:val="22"/>
        </w:rPr>
      </w:pPr>
      <w:r>
        <w:rPr>
          <w:rFonts w:ascii="Arial" w:hAnsi="Arial" w:cs="Arial"/>
          <w:sz w:val="22"/>
          <w:szCs w:val="22"/>
        </w:rPr>
        <w:t xml:space="preserve">Lucimar </w:t>
      </w:r>
      <w:proofErr w:type="spellStart"/>
      <w:r>
        <w:rPr>
          <w:rFonts w:ascii="Arial" w:hAnsi="Arial" w:cs="Arial"/>
          <w:sz w:val="22"/>
          <w:szCs w:val="22"/>
        </w:rPr>
        <w:t>Antonio</w:t>
      </w:r>
      <w:proofErr w:type="spellEnd"/>
      <w:r>
        <w:rPr>
          <w:rFonts w:ascii="Arial" w:hAnsi="Arial" w:cs="Arial"/>
          <w:sz w:val="22"/>
          <w:szCs w:val="22"/>
        </w:rPr>
        <w:t xml:space="preserve"> Salmoria</w:t>
      </w:r>
    </w:p>
    <w:p w:rsidR="00E4214A" w:rsidRDefault="00E4214A" w:rsidP="00E4214A">
      <w:pPr>
        <w:rPr>
          <w:rFonts w:ascii="Arial" w:hAnsi="Arial" w:cs="Arial"/>
          <w:sz w:val="22"/>
          <w:szCs w:val="22"/>
        </w:rPr>
      </w:pPr>
      <w:r>
        <w:rPr>
          <w:rFonts w:ascii="Arial" w:hAnsi="Arial" w:cs="Arial"/>
          <w:sz w:val="22"/>
          <w:szCs w:val="22"/>
        </w:rPr>
        <w:t>Prefeito Municipal</w:t>
      </w:r>
    </w:p>
    <w:p w:rsidR="00E4214A" w:rsidRDefault="00E4214A" w:rsidP="00E4214A">
      <w:pPr>
        <w:rPr>
          <w:rFonts w:ascii="Arial" w:hAnsi="Arial" w:cs="Arial"/>
          <w:sz w:val="22"/>
          <w:szCs w:val="22"/>
        </w:rPr>
      </w:pPr>
    </w:p>
    <w:p w:rsidR="00E4214A" w:rsidRDefault="00E4214A" w:rsidP="00E4214A">
      <w:pPr>
        <w:rPr>
          <w:rFonts w:ascii="Arial" w:hAnsi="Arial" w:cs="Arial"/>
          <w:sz w:val="22"/>
          <w:szCs w:val="22"/>
        </w:rPr>
      </w:pPr>
      <w:r>
        <w:rPr>
          <w:rFonts w:ascii="Arial" w:hAnsi="Arial" w:cs="Arial"/>
          <w:sz w:val="22"/>
          <w:szCs w:val="22"/>
        </w:rPr>
        <w:t>VENDEDOR (A):</w:t>
      </w:r>
    </w:p>
    <w:p w:rsidR="00E4214A" w:rsidRDefault="00E4214A" w:rsidP="00E4214A">
      <w:pPr>
        <w:rPr>
          <w:rFonts w:ascii="Arial" w:hAnsi="Arial" w:cs="Arial"/>
          <w:sz w:val="22"/>
          <w:szCs w:val="22"/>
        </w:rPr>
      </w:pPr>
    </w:p>
    <w:p w:rsidR="00E4214A" w:rsidRDefault="00E4214A" w:rsidP="00E4214A">
      <w:pPr>
        <w:rPr>
          <w:rFonts w:ascii="Arial" w:hAnsi="Arial" w:cs="Arial"/>
          <w:sz w:val="22"/>
          <w:szCs w:val="22"/>
        </w:rPr>
      </w:pPr>
    </w:p>
    <w:p w:rsidR="00E4214A" w:rsidRDefault="00E4214A" w:rsidP="00E4214A">
      <w:pPr>
        <w:rPr>
          <w:rFonts w:ascii="Arial" w:hAnsi="Arial" w:cs="Arial"/>
          <w:sz w:val="22"/>
          <w:szCs w:val="22"/>
        </w:rPr>
      </w:pPr>
      <w:r>
        <w:rPr>
          <w:rFonts w:ascii="Arial" w:hAnsi="Arial" w:cs="Arial"/>
          <w:sz w:val="22"/>
          <w:szCs w:val="22"/>
        </w:rPr>
        <w:t>TESTEMUNHAS:</w:t>
      </w:r>
    </w:p>
    <w:p w:rsidR="00E4214A" w:rsidRDefault="00E4214A" w:rsidP="00E4214A">
      <w:pPr>
        <w:rPr>
          <w:rFonts w:ascii="Arial" w:hAnsi="Arial" w:cs="Arial"/>
          <w:sz w:val="22"/>
          <w:szCs w:val="22"/>
        </w:rPr>
      </w:pPr>
    </w:p>
    <w:p w:rsidR="00E4214A" w:rsidRDefault="00E4214A" w:rsidP="00E4214A">
      <w:r>
        <w:rPr>
          <w:rFonts w:ascii="Arial" w:hAnsi="Arial" w:cs="Arial"/>
          <w:sz w:val="22"/>
          <w:szCs w:val="22"/>
        </w:rPr>
        <w:t>1-</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2</w:t>
      </w:r>
      <w:proofErr w:type="gramEnd"/>
      <w:r>
        <w:rPr>
          <w:rFonts w:ascii="Arial" w:hAnsi="Arial" w:cs="Arial"/>
          <w:sz w:val="22"/>
          <w:szCs w:val="22"/>
        </w:rPr>
        <w:t>......................................................</w:t>
      </w:r>
    </w:p>
    <w:p w:rsidR="00E4214A" w:rsidRPr="001C767D" w:rsidRDefault="00E4214A" w:rsidP="00E4214A"/>
    <w:p w:rsidR="00E4214A" w:rsidRDefault="00E4214A" w:rsidP="00E4214A"/>
    <w:p w:rsidR="00E4214A" w:rsidRPr="003D0452" w:rsidRDefault="00E4214A" w:rsidP="00E4214A"/>
    <w:p w:rsidR="00151A20" w:rsidRDefault="00151A20">
      <w:bookmarkStart w:id="0" w:name="_GoBack"/>
      <w:bookmarkEnd w:id="0"/>
    </w:p>
    <w:sectPr w:rsidR="00151A20" w:rsidSect="00681C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4A"/>
    <w:rsid w:val="00151A20"/>
    <w:rsid w:val="00E421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4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E4214A"/>
    <w:pPr>
      <w:spacing w:before="100" w:beforeAutospacing="1" w:after="100" w:afterAutospacing="1"/>
    </w:pPr>
  </w:style>
  <w:style w:type="paragraph" w:styleId="Rodap">
    <w:name w:val="footer"/>
    <w:basedOn w:val="Normal"/>
    <w:link w:val="RodapChar"/>
    <w:uiPriority w:val="99"/>
    <w:rsid w:val="00E4214A"/>
    <w:pPr>
      <w:tabs>
        <w:tab w:val="center" w:pos="4419"/>
        <w:tab w:val="right" w:pos="8838"/>
      </w:tabs>
    </w:pPr>
    <w:rPr>
      <w:szCs w:val="20"/>
    </w:rPr>
  </w:style>
  <w:style w:type="character" w:customStyle="1" w:styleId="RodapChar">
    <w:name w:val="Rodapé Char"/>
    <w:basedOn w:val="Fontepargpadro"/>
    <w:link w:val="Rodap"/>
    <w:uiPriority w:val="99"/>
    <w:rsid w:val="00E4214A"/>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E4214A"/>
    <w:pPr>
      <w:spacing w:line="340" w:lineRule="exact"/>
      <w:jc w:val="center"/>
    </w:pPr>
    <w:rPr>
      <w:rFonts w:ascii="Arial" w:hAnsi="Arial"/>
      <w:b/>
      <w:spacing w:val="40"/>
      <w:sz w:val="30"/>
      <w:szCs w:val="20"/>
    </w:rPr>
  </w:style>
  <w:style w:type="paragraph" w:styleId="Corpodetexto">
    <w:name w:val="Body Text"/>
    <w:basedOn w:val="Normal"/>
    <w:link w:val="CorpodetextoChar"/>
    <w:uiPriority w:val="99"/>
    <w:rsid w:val="00E4214A"/>
    <w:pPr>
      <w:jc w:val="both"/>
    </w:pPr>
    <w:rPr>
      <w:sz w:val="20"/>
      <w:szCs w:val="20"/>
    </w:rPr>
  </w:style>
  <w:style w:type="character" w:customStyle="1" w:styleId="CorpodetextoChar">
    <w:name w:val="Corpo de texto Char"/>
    <w:basedOn w:val="Fontepargpadro"/>
    <w:link w:val="Corpodetexto"/>
    <w:uiPriority w:val="99"/>
    <w:rsid w:val="00E4214A"/>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4214A"/>
    <w:rPr>
      <w:color w:val="000080"/>
      <w:u w:val="single"/>
    </w:rPr>
  </w:style>
  <w:style w:type="paragraph" w:styleId="SemEspaamento">
    <w:name w:val="No Spacing"/>
    <w:uiPriority w:val="1"/>
    <w:qFormat/>
    <w:rsid w:val="00E4214A"/>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4214A"/>
    <w:pPr>
      <w:suppressAutoHyphens/>
      <w:ind w:left="708"/>
    </w:pPr>
    <w:rPr>
      <w:sz w:val="20"/>
      <w:szCs w:val="20"/>
    </w:rPr>
  </w:style>
  <w:style w:type="paragraph" w:customStyle="1" w:styleId="Default">
    <w:name w:val="Default"/>
    <w:uiPriority w:val="99"/>
    <w:rsid w:val="00E4214A"/>
    <w:pPr>
      <w:autoSpaceDE w:val="0"/>
      <w:autoSpaceDN w:val="0"/>
      <w:adjustRightInd w:val="0"/>
      <w:spacing w:after="0" w:line="240" w:lineRule="auto"/>
    </w:pPr>
    <w:rPr>
      <w:rFonts w:ascii="Tahoma" w:eastAsia="Times New Roman"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4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E4214A"/>
    <w:pPr>
      <w:spacing w:before="100" w:beforeAutospacing="1" w:after="100" w:afterAutospacing="1"/>
    </w:pPr>
  </w:style>
  <w:style w:type="paragraph" w:styleId="Rodap">
    <w:name w:val="footer"/>
    <w:basedOn w:val="Normal"/>
    <w:link w:val="RodapChar"/>
    <w:uiPriority w:val="99"/>
    <w:rsid w:val="00E4214A"/>
    <w:pPr>
      <w:tabs>
        <w:tab w:val="center" w:pos="4419"/>
        <w:tab w:val="right" w:pos="8838"/>
      </w:tabs>
    </w:pPr>
    <w:rPr>
      <w:szCs w:val="20"/>
    </w:rPr>
  </w:style>
  <w:style w:type="character" w:customStyle="1" w:styleId="RodapChar">
    <w:name w:val="Rodapé Char"/>
    <w:basedOn w:val="Fontepargpadro"/>
    <w:link w:val="Rodap"/>
    <w:uiPriority w:val="99"/>
    <w:rsid w:val="00E4214A"/>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E4214A"/>
    <w:pPr>
      <w:spacing w:line="340" w:lineRule="exact"/>
      <w:jc w:val="center"/>
    </w:pPr>
    <w:rPr>
      <w:rFonts w:ascii="Arial" w:hAnsi="Arial"/>
      <w:b/>
      <w:spacing w:val="40"/>
      <w:sz w:val="30"/>
      <w:szCs w:val="20"/>
    </w:rPr>
  </w:style>
  <w:style w:type="paragraph" w:styleId="Corpodetexto">
    <w:name w:val="Body Text"/>
    <w:basedOn w:val="Normal"/>
    <w:link w:val="CorpodetextoChar"/>
    <w:uiPriority w:val="99"/>
    <w:rsid w:val="00E4214A"/>
    <w:pPr>
      <w:jc w:val="both"/>
    </w:pPr>
    <w:rPr>
      <w:sz w:val="20"/>
      <w:szCs w:val="20"/>
    </w:rPr>
  </w:style>
  <w:style w:type="character" w:customStyle="1" w:styleId="CorpodetextoChar">
    <w:name w:val="Corpo de texto Char"/>
    <w:basedOn w:val="Fontepargpadro"/>
    <w:link w:val="Corpodetexto"/>
    <w:uiPriority w:val="99"/>
    <w:rsid w:val="00E4214A"/>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4214A"/>
    <w:rPr>
      <w:color w:val="000080"/>
      <w:u w:val="single"/>
    </w:rPr>
  </w:style>
  <w:style w:type="paragraph" w:styleId="SemEspaamento">
    <w:name w:val="No Spacing"/>
    <w:uiPriority w:val="1"/>
    <w:qFormat/>
    <w:rsid w:val="00E4214A"/>
    <w:pPr>
      <w:spacing w:after="0" w:line="240" w:lineRule="auto"/>
    </w:pPr>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E4214A"/>
    <w:pPr>
      <w:suppressAutoHyphens/>
      <w:ind w:left="708"/>
    </w:pPr>
    <w:rPr>
      <w:sz w:val="20"/>
      <w:szCs w:val="20"/>
    </w:rPr>
  </w:style>
  <w:style w:type="paragraph" w:customStyle="1" w:styleId="Default">
    <w:name w:val="Default"/>
    <w:uiPriority w:val="99"/>
    <w:rsid w:val="00E4214A"/>
    <w:pPr>
      <w:autoSpaceDE w:val="0"/>
      <w:autoSpaceDN w:val="0"/>
      <w:adjustRightInd w:val="0"/>
      <w:spacing w:after="0" w:line="240" w:lineRule="auto"/>
    </w:pPr>
    <w:rPr>
      <w:rFonts w:ascii="Tahoma" w:eastAsia="Times New Roman"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donbatista.sc.gov.br/" TargetMode="External"/><Relationship Id="rId3" Type="http://schemas.microsoft.com/office/2007/relationships/stylesWithEffects" Target="stylesWithEffects.xml"/><Relationship Id="rId7" Type="http://schemas.openxmlformats.org/officeDocument/2006/relationships/hyperlink" Target="http://download.betha.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8875</Words>
  <Characters>47928</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2019-05-28T18:54:00Z</dcterms:created>
  <dcterms:modified xsi:type="dcterms:W3CDTF">2019-05-28T18:54:00Z</dcterms:modified>
</cp:coreProperties>
</file>