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  <w:b/>
        </w:rPr>
        <w:t xml:space="preserve">CONTRATO Nº </w:t>
      </w:r>
      <w:r w:rsidRPr="001727B2">
        <w:rPr>
          <w:rFonts w:ascii="Tahoma" w:hAnsi="Tahoma" w:cs="Tahoma"/>
          <w:b/>
        </w:rPr>
        <w:fldChar w:fldCharType="begin"/>
      </w:r>
      <w:r w:rsidRPr="001727B2">
        <w:rPr>
          <w:rFonts w:ascii="Tahoma" w:hAnsi="Tahoma" w:cs="Tahoma"/>
          <w:b/>
        </w:rPr>
        <w:instrText xml:space="preserve"> DOCVARIABLE "NumContrato" \* MERGEFORMAT </w:instrText>
      </w:r>
      <w:r w:rsidRPr="001727B2">
        <w:rPr>
          <w:rFonts w:ascii="Tahoma" w:hAnsi="Tahoma" w:cs="Tahoma"/>
          <w:b/>
        </w:rPr>
        <w:fldChar w:fldCharType="separate"/>
      </w:r>
      <w:r w:rsidRPr="001727B2">
        <w:rPr>
          <w:rFonts w:ascii="Tahoma" w:hAnsi="Tahoma" w:cs="Tahoma"/>
          <w:b/>
        </w:rPr>
        <w:t>104/2018</w:t>
      </w:r>
      <w:r w:rsidRPr="001727B2">
        <w:rPr>
          <w:rFonts w:ascii="Tahoma" w:hAnsi="Tahoma" w:cs="Tahoma"/>
          <w:b/>
        </w:rPr>
        <w:fldChar w:fldCharType="end"/>
      </w:r>
      <w:r w:rsidRPr="001727B2">
        <w:rPr>
          <w:rFonts w:ascii="Tahoma" w:hAnsi="Tahoma" w:cs="Tahoma"/>
          <w:b/>
        </w:rPr>
        <w:t>– PMAB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</w:rPr>
        <w:t>CONTRATO QUE ENTRE SI CELEBRAM O MUNICÍPIO DE ABDON BATISTA SC E A EMPRESA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"NomeContratado"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DISTRIBUIDORA REI DE FOGOS TIRO E COR LTDA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</w:rPr>
        <w:t xml:space="preserve">, OBJETIVANDO </w:t>
      </w:r>
      <w:r w:rsidRPr="001727B2">
        <w:rPr>
          <w:rFonts w:ascii="Arial" w:hAnsi="Arial" w:cs="Arial"/>
          <w:b/>
        </w:rPr>
        <w:fldChar w:fldCharType="begin"/>
      </w:r>
      <w:r w:rsidRPr="001727B2">
        <w:rPr>
          <w:rFonts w:ascii="Arial" w:hAnsi="Arial" w:cs="Arial"/>
          <w:b/>
        </w:rPr>
        <w:instrText xml:space="preserve"> DOCVARIABLE "ObjetoLicitacao" \* MERGEFORMAT </w:instrText>
      </w:r>
      <w:r w:rsidRPr="001727B2">
        <w:rPr>
          <w:rFonts w:ascii="Arial" w:hAnsi="Arial" w:cs="Arial"/>
          <w:b/>
        </w:rPr>
        <w:fldChar w:fldCharType="separate"/>
      </w:r>
      <w:r w:rsidRPr="001727B2">
        <w:rPr>
          <w:rFonts w:ascii="Arial" w:hAnsi="Arial" w:cs="Arial"/>
          <w:b/>
        </w:rPr>
        <w:t>CONTRATAÇÃO DE EMPRESA AUTORIZADA PARA FORNECIMENTO DE MATERIAL DE SHOW PIROTECNICO PARA O REVELLION.</w:t>
      </w:r>
      <w:r w:rsidRPr="001727B2">
        <w:rPr>
          <w:rFonts w:ascii="Arial" w:hAnsi="Arial" w:cs="Arial"/>
          <w:b/>
        </w:rPr>
        <w:fldChar w:fldCharType="end"/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  <w:sz w:val="24"/>
          <w:szCs w:val="24"/>
          <w:lang w:eastAsia="pt-BR"/>
        </w:rPr>
        <w:t xml:space="preserve">O MUNICÍPIO DE ABDON BATISTA SC, pessoa jurídica de direito público interno, inscrita no CNPJ-MF sob o nº 78.511.052/0001-10, instalada na rua João Santin, sn, Centro, Abdon Batista SC, neste ato representado pelo seu Prefeito Municipal, Senhor LUCIMAR ANTÔNIO SALMÓRIA, portador da Cédula de Identidade RG nº 2.476.671 SSP/SC e inscrito no CPF/MF sob o nº 773.867.289-72, e a empresa: 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"NomeContratado"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DISTRIBUIDORA REI DE FOGOS TIRO E COR LTDA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</w:rPr>
        <w:t xml:space="preserve">, inscrita no CNPJ-MF sob o nº 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"CNPJContratado"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73222952000123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</w:rPr>
        <w:t xml:space="preserve">, com sede na 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"EnderecoContratado"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RUA FLORIANÓPOLIS, 493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  <w:sz w:val="24"/>
          <w:szCs w:val="24"/>
          <w:lang w:eastAsia="pt-BR"/>
        </w:rPr>
        <w:t>, Senhor(a) ORLI INACIO FRANZOI</w:t>
      </w:r>
      <w:r>
        <w:rPr>
          <w:rFonts w:ascii="Tahoma" w:hAnsi="Tahoma" w:cs="Tahoma"/>
          <w:sz w:val="24"/>
          <w:szCs w:val="24"/>
          <w:lang w:eastAsia="pt-BR"/>
        </w:rPr>
        <w:t>, inscrito no CPF nº 298.381.269-34</w:t>
      </w:r>
      <w:r w:rsidRPr="001727B2">
        <w:rPr>
          <w:rFonts w:ascii="Tahoma" w:hAnsi="Tahoma" w:cs="Tahoma"/>
          <w:sz w:val="24"/>
          <w:szCs w:val="24"/>
          <w:lang w:eastAsia="pt-BR"/>
        </w:rPr>
        <w:t xml:space="preserve">, </w:t>
      </w:r>
      <w:r w:rsidRPr="001727B2">
        <w:rPr>
          <w:rFonts w:ascii="Tahoma" w:hAnsi="Tahoma" w:cs="Tahoma"/>
        </w:rPr>
        <w:t xml:space="preserve">doravante denominada simplesmente CONTRATADA, e perante as testemunhas abaixo firmadas, pactuam o presente termo, cuja celebração foi autorizada de acordo com o processo de licitação modalidade Pregão nº </w:t>
      </w:r>
      <w:r w:rsidRPr="001727B2">
        <w:fldChar w:fldCharType="begin"/>
      </w:r>
      <w:r w:rsidRPr="001727B2">
        <w:instrText xml:space="preserve"> DOCVARIABLE "NumLicitacao" \* MERGEFORMAT </w:instrText>
      </w:r>
      <w:r w:rsidRPr="001727B2">
        <w:fldChar w:fldCharType="separate"/>
      </w:r>
      <w:r w:rsidRPr="001727B2">
        <w:rPr>
          <w:rFonts w:ascii="Tahoma" w:hAnsi="Tahoma" w:cs="Tahoma"/>
          <w:b/>
          <w:u w:val="single"/>
        </w:rPr>
        <w:t>100/2018</w:t>
      </w:r>
      <w:r w:rsidRPr="001727B2">
        <w:fldChar w:fldCharType="end"/>
      </w:r>
      <w:r w:rsidRPr="001727B2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PRIMEIRA - DO OBJETO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ind w:left="720"/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CONTRATAÇÃO DE EMPRESA AUTORIZADA PARA FORNECIMENTO DE MATERIAL DE SHOW PIROTECNICO PARA ABERTURA NATALINA E REVELLION.</w:t>
      </w:r>
    </w:p>
    <w:p w:rsidR="007D7DB8" w:rsidRPr="001727B2" w:rsidRDefault="007D7DB8" w:rsidP="007D7DB8">
      <w:pPr>
        <w:ind w:left="720"/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 A CONTRATADA obriga-se a fornecer os itens previstos no Objeto do edital correspondente os quais ficou declarada vencedora do certame através de sua Proposta Comercial.</w:t>
      </w:r>
    </w:p>
    <w:p w:rsidR="007D7DB8" w:rsidRPr="001727B2" w:rsidRDefault="007D7DB8" w:rsidP="007D7DB8">
      <w:pPr>
        <w:ind w:left="720"/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Integram e completam o presente Termo Contratual, para todos os fins de direito,obrigando as partes em todos os seus termos, às condições expressas no Edital de Pregão nº</w:t>
      </w:r>
      <w:r w:rsidRPr="001727B2">
        <w:fldChar w:fldCharType="begin"/>
      </w:r>
      <w:r w:rsidRPr="001727B2">
        <w:instrText xml:space="preserve"> DOCVARIABLE "NumLicitacao" \* MERGEFORMAT </w:instrText>
      </w:r>
      <w:r w:rsidRPr="001727B2">
        <w:fldChar w:fldCharType="separate"/>
      </w:r>
      <w:r w:rsidRPr="001727B2">
        <w:rPr>
          <w:rFonts w:ascii="Tahoma" w:hAnsi="Tahoma" w:cs="Tahoma"/>
          <w:b/>
          <w:u w:val="single"/>
        </w:rPr>
        <w:t>100/2018</w:t>
      </w:r>
      <w:r w:rsidRPr="001727B2">
        <w:fldChar w:fldCharType="end"/>
      </w:r>
      <w:r w:rsidRPr="001727B2">
        <w:rPr>
          <w:rFonts w:ascii="Tahoma" w:hAnsi="Tahoma" w:cs="Tahoma"/>
        </w:rPr>
        <w:t>– PMAB, juntamente com seus anexos e a proposta da CONTRATADA.</w:t>
      </w:r>
    </w:p>
    <w:p w:rsidR="007D7DB8" w:rsidRPr="001727B2" w:rsidRDefault="007D7DB8" w:rsidP="007D7DB8">
      <w:pPr>
        <w:pStyle w:val="PargrafodaLista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SEGUNDA - DO PRAZO, FORMA E LOCAL DE FORNECIMENTO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2.1 - O prazo de vigência válido para o fornecimento do objeto deste edital será da data de assinatura do(s)pertinente(s) contrato(s) até 02/01/2018.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2.2 - A(s) licitante(s) vencedora(s) deverá (ão) efetuar a entrega dos produtos no prazo de até cinco dias da entrega da AF – Autorização de Fornecimento.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lastRenderedPageBreak/>
        <w:t xml:space="preserve">2.3 – Os produtos objeto desta licitação, deverão ser entregues na </w:t>
      </w:r>
      <w:r w:rsidRPr="001727B2">
        <w:fldChar w:fldCharType="begin"/>
      </w:r>
      <w:r w:rsidRPr="001727B2">
        <w:instrText xml:space="preserve"> DOCVARIABLE "LocalEntrega" \* MERGEFORMAT </w:instrText>
      </w:r>
      <w:r w:rsidRPr="001727B2">
        <w:fldChar w:fldCharType="separate"/>
      </w:r>
      <w:r w:rsidRPr="001727B2">
        <w:rPr>
          <w:rFonts w:ascii="Tahoma" w:hAnsi="Tahoma" w:cs="Tahoma"/>
          <w:b/>
          <w:u w:val="single"/>
        </w:rPr>
        <w:t>PREFEITURA MUNICIPAL DE ABDON BATISTA</w:t>
      </w:r>
      <w:r w:rsidRPr="001727B2">
        <w:fldChar w:fldCharType="end"/>
      </w:r>
      <w:r w:rsidRPr="001727B2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2.4 – Os produtos e/ou serviços deverão ser entregues rigorosamente dentro do prazo de validade.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TERCEIRA - DA VIGÊNCIA CONTRATUAL.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3.1. O presente Contrato terá vigência da data de assinatura até 02/01/2018.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QUARTA - DO VALOR CONTRATUAL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"ValorContrato"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13.500,00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</w:rPr>
        <w:t xml:space="preserve"> (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"ValorContratoExtenso"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(treze mil quinhentos reais)</w:t>
      </w:r>
      <w:r w:rsidRPr="001727B2">
        <w:rPr>
          <w:rFonts w:ascii="Tahoma" w:hAnsi="Tahoma" w:cs="Tahoma"/>
        </w:rPr>
        <w:fldChar w:fldCharType="end"/>
      </w:r>
      <w:r w:rsidRPr="001727B2">
        <w:rPr>
          <w:rFonts w:ascii="Tahoma" w:hAnsi="Tahoma" w:cs="Tahoma"/>
        </w:rPr>
        <w:t>).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fldChar w:fldCharType="begin"/>
      </w:r>
      <w:r w:rsidRPr="001727B2">
        <w:instrText xml:space="preserve"> DOCVARIABLE "Dotacoes" \* MERGEFORMAT </w:instrText>
      </w:r>
      <w:r w:rsidRPr="001727B2">
        <w:fldChar w:fldCharType="separate"/>
      </w:r>
      <w:r w:rsidRPr="001727B2">
        <w:rPr>
          <w:rFonts w:ascii="Tahoma" w:hAnsi="Tahoma" w:cs="Tahoma"/>
          <w:b/>
        </w:rPr>
        <w:t xml:space="preserve">2.004.3390.00 - 0 - 4/2018   -   Manutenção das Atividades do Gabinete </w:t>
      </w:r>
      <w:r w:rsidRPr="001727B2">
        <w:fldChar w:fldCharType="end"/>
      </w:r>
      <w:r w:rsidRPr="001727B2">
        <w:rPr>
          <w:rFonts w:ascii="Tahoma" w:hAnsi="Tahoma" w:cs="Tahoma"/>
        </w:rPr>
        <w:t>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QUINTA - DAS CONDIÇÕES DE PAGAMENTO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SEXTA - DA RECOMPOSIÇÃO CONTRATUAL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SÉTIMA - DA RESCISÃO CONTRATUAL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conseqüências previstas no art. 80 da referida Lei, sem que caiba à CONTRATADA direito a qualquer indenização.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7.2. A rescisão contratual poderá ser: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lastRenderedPageBreak/>
        <w:t>7.2.1. determinada por ato unilateral da Administração, nos casos enunciados nos incisos Ia XII e XVII do art. 78 da Lei 8.666/93;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OITAVA - DAS PENALIDADES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8.1. Pelo atraso injustificado na entrega e/ou execução do(s) itens e/ou serviço objeto deste Contrato, sujeita-se a CONTRATADA às penalidades previstas nos artigos 86 e 87 da Lei 8.666/93,na seguinte conformidade: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8.3. As multas aqui previstas não têm caráter compensatório, porém moratório e,conseqüentemente, o pagamento delas não exime a CONTRATADA da reparação dos eventuais danos, perdas ou prejuízos que seu ato punível venha acarretar à CONTRATANTE.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NONA - DA CESSÃO OU TRANSFERÊNCIA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9.1. O presente termo não poderá ser objeto de cessão ou transferência, no todo ou em parte.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DÉCIMA - DA PUBLICAÇÃO DO CONTRATO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DÉCIMA PRIMEIRA - DAS DISPOSIÇÕES COMPLEMENTARES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CLÁUSULA DÉCIMA SEGUNDA - DO FORO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lastRenderedPageBreak/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right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Abdon Batista SC, </w:t>
      </w:r>
      <w:r w:rsidRPr="001727B2">
        <w:rPr>
          <w:rFonts w:ascii="Tahoma" w:hAnsi="Tahoma" w:cs="Tahoma"/>
        </w:rPr>
        <w:fldChar w:fldCharType="begin"/>
      </w:r>
      <w:r w:rsidRPr="001727B2">
        <w:rPr>
          <w:rFonts w:ascii="Tahoma" w:hAnsi="Tahoma" w:cs="Tahoma"/>
        </w:rPr>
        <w:instrText xml:space="preserve"> DOCVARIABLE "DataExtensoAssinatura" \* MERGEFORMAT </w:instrText>
      </w:r>
      <w:r w:rsidRPr="001727B2">
        <w:rPr>
          <w:rFonts w:ascii="Tahoma" w:hAnsi="Tahoma" w:cs="Tahoma"/>
        </w:rPr>
        <w:fldChar w:fldCharType="separate"/>
      </w:r>
      <w:r w:rsidRPr="001727B2">
        <w:rPr>
          <w:rFonts w:ascii="Tahoma" w:hAnsi="Tahoma" w:cs="Tahoma"/>
        </w:rPr>
        <w:t>5 de Dezembro de 2018</w:t>
      </w:r>
      <w:r w:rsidRPr="001727B2">
        <w:rPr>
          <w:rFonts w:ascii="Tahoma" w:hAnsi="Tahoma" w:cs="Tahoma"/>
        </w:rPr>
        <w:fldChar w:fldCharType="end"/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LUCIMAR ANTÔNIO SALMÓRIA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Prefeito Municipal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CONTRATANTE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  <w:sz w:val="24"/>
          <w:szCs w:val="24"/>
          <w:lang w:eastAsia="pt-BR"/>
        </w:rPr>
        <w:t>ORLI INACIO FRANZOI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fldChar w:fldCharType="begin"/>
      </w:r>
      <w:r w:rsidRPr="001727B2">
        <w:rPr>
          <w:rFonts w:ascii="Tahoma" w:hAnsi="Tahoma" w:cs="Tahoma"/>
          <w:b/>
        </w:rPr>
        <w:instrText xml:space="preserve"> DOCVARIABLE "NomeContratado" \* MERGEFORMAT </w:instrText>
      </w:r>
      <w:r w:rsidRPr="001727B2">
        <w:rPr>
          <w:rFonts w:ascii="Tahoma" w:hAnsi="Tahoma" w:cs="Tahoma"/>
          <w:b/>
        </w:rPr>
        <w:fldChar w:fldCharType="separate"/>
      </w:r>
      <w:r w:rsidRPr="001727B2">
        <w:rPr>
          <w:rFonts w:ascii="Tahoma" w:hAnsi="Tahoma" w:cs="Tahoma"/>
          <w:b/>
        </w:rPr>
        <w:t>DISTRIBUIDORA REI DE FOGOS TIRO E COR LTDA</w:t>
      </w:r>
      <w:r w:rsidRPr="001727B2">
        <w:rPr>
          <w:rFonts w:ascii="Tahoma" w:hAnsi="Tahoma" w:cs="Tahoma"/>
          <w:b/>
        </w:rPr>
        <w:fldChar w:fldCharType="end"/>
      </w:r>
      <w:r w:rsidRPr="001727B2">
        <w:rPr>
          <w:rFonts w:ascii="Tahoma" w:hAnsi="Tahoma" w:cs="Tahoma"/>
          <w:b/>
        </w:rPr>
        <w:t xml:space="preserve">: </w:t>
      </w: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CONTRATADA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  <w:b/>
        </w:rPr>
      </w:pPr>
      <w:r w:rsidRPr="001727B2">
        <w:rPr>
          <w:rFonts w:ascii="Tahoma" w:hAnsi="Tahoma" w:cs="Tahoma"/>
          <w:b/>
        </w:rPr>
        <w:t>Testemunhas: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_________________________________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Nome: 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CPF: 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________________________________</w:t>
      </w:r>
    </w:p>
    <w:p w:rsidR="007D7DB8" w:rsidRPr="001727B2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 xml:space="preserve">Nome: </w:t>
      </w:r>
    </w:p>
    <w:p w:rsidR="007D7DB8" w:rsidRDefault="007D7DB8" w:rsidP="007D7DB8">
      <w:pPr>
        <w:jc w:val="both"/>
        <w:rPr>
          <w:rFonts w:ascii="Tahoma" w:hAnsi="Tahoma" w:cs="Tahoma"/>
        </w:rPr>
      </w:pPr>
      <w:r w:rsidRPr="001727B2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7D7DB8" w:rsidRDefault="007D7DB8" w:rsidP="007D7DB8"/>
    <w:p w:rsidR="007D7DB8" w:rsidRDefault="007D7DB8" w:rsidP="007D7DB8"/>
    <w:p w:rsidR="007D7DB8" w:rsidRDefault="007D7DB8" w:rsidP="007D7DB8"/>
    <w:p w:rsidR="007D7DB8" w:rsidRDefault="007D7DB8" w:rsidP="007D7DB8"/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7D7DB8" w:rsidRDefault="007D7DB8" w:rsidP="007D7DB8">
      <w:pPr>
        <w:jc w:val="both"/>
        <w:rPr>
          <w:rFonts w:ascii="Tahoma" w:hAnsi="Tahoma" w:cs="Tahoma"/>
          <w:b/>
        </w:rPr>
      </w:pPr>
    </w:p>
    <w:p w:rsidR="00F65C54" w:rsidRDefault="00F65C54">
      <w:bookmarkStart w:id="0" w:name="_GoBack"/>
      <w:bookmarkEnd w:id="0"/>
    </w:p>
    <w:sectPr w:rsidR="00F65C54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DB" w:rsidRDefault="007D7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DB" w:rsidRDefault="007D7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B8"/>
    <w:rsid w:val="007D7DB8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DB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D7D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DB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D7D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D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DB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D7D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DB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D7D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D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2018-12-07T18:22:00Z</dcterms:created>
  <dcterms:modified xsi:type="dcterms:W3CDTF">2018-12-07T18:22:00Z</dcterms:modified>
</cp:coreProperties>
</file>