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EF" w:rsidRDefault="00273DEF" w:rsidP="00273DEF">
      <w:pPr>
        <w:jc w:val="both"/>
        <w:rPr>
          <w:rFonts w:ascii="Tahoma" w:hAnsi="Tahoma" w:cs="Tahoma"/>
          <w:b/>
          <w:sz w:val="22"/>
          <w:szCs w:val="22"/>
        </w:rPr>
      </w:pPr>
      <w:r>
        <w:rPr>
          <w:rFonts w:ascii="Tahoma" w:hAnsi="Tahoma" w:cs="Tahoma"/>
          <w:b/>
          <w:sz w:val="22"/>
          <w:szCs w:val="22"/>
        </w:rPr>
        <w:t xml:space="preserve">PROCESSO LICITATÓRIO Nº </w:t>
      </w:r>
      <w:r>
        <w:fldChar w:fldCharType="begin"/>
      </w:r>
      <w:r>
        <w:instrText xml:space="preserve"> DOCVARIABLE "NumProcesso" \* MERGEFORMAT </w:instrText>
      </w:r>
      <w:r>
        <w:fldChar w:fldCharType="separate"/>
      </w:r>
      <w:r w:rsidRPr="0019772A">
        <w:rPr>
          <w:rFonts w:ascii="Tahoma" w:hAnsi="Tahoma" w:cs="Tahoma"/>
          <w:b/>
          <w:sz w:val="22"/>
          <w:szCs w:val="22"/>
          <w:u w:val="single"/>
        </w:rPr>
        <w:t>13/2017</w:t>
      </w:r>
      <w:r>
        <w:fldChar w:fldCharType="end"/>
      </w:r>
      <w:r>
        <w:rPr>
          <w:rFonts w:ascii="Tahoma" w:hAnsi="Tahoma" w:cs="Tahoma"/>
          <w:b/>
          <w:sz w:val="22"/>
          <w:szCs w:val="22"/>
        </w:rPr>
        <w:t xml:space="preserve">– PMAB </w:t>
      </w:r>
    </w:p>
    <w:p w:rsidR="00273DEF" w:rsidRDefault="00273DEF" w:rsidP="00273DEF">
      <w:pPr>
        <w:jc w:val="both"/>
        <w:rPr>
          <w:rFonts w:ascii="Tahoma" w:hAnsi="Tahoma" w:cs="Tahoma"/>
          <w:b/>
          <w:sz w:val="22"/>
          <w:szCs w:val="22"/>
        </w:rPr>
      </w:pPr>
      <w:r>
        <w:rPr>
          <w:rFonts w:ascii="Tahoma" w:hAnsi="Tahoma" w:cs="Tahoma"/>
          <w:b/>
          <w:sz w:val="22"/>
          <w:szCs w:val="22"/>
        </w:rPr>
        <w:t xml:space="preserve">EDITAL DE PREGÃO Nº </w:t>
      </w:r>
      <w:r>
        <w:fldChar w:fldCharType="begin"/>
      </w:r>
      <w:r>
        <w:instrText xml:space="preserve"> DOCVARIABLE "NumLicitacao" \* MERGEFORMAT </w:instrText>
      </w:r>
      <w:r>
        <w:fldChar w:fldCharType="separate"/>
      </w:r>
      <w:r w:rsidRPr="0019772A">
        <w:rPr>
          <w:rFonts w:ascii="Tahoma" w:hAnsi="Tahoma" w:cs="Tahoma"/>
          <w:b/>
          <w:sz w:val="22"/>
          <w:szCs w:val="22"/>
          <w:u w:val="single"/>
        </w:rPr>
        <w:t>10/2017</w:t>
      </w:r>
      <w:r>
        <w:fldChar w:fldCharType="end"/>
      </w:r>
      <w:r>
        <w:rPr>
          <w:rFonts w:ascii="Tahoma" w:hAnsi="Tahoma" w:cs="Tahoma"/>
          <w:b/>
          <w:sz w:val="22"/>
          <w:szCs w:val="22"/>
        </w:rPr>
        <w:t>– PMAB</w:t>
      </w:r>
    </w:p>
    <w:p w:rsidR="00273DEF" w:rsidRDefault="00273DEF" w:rsidP="00273DEF">
      <w:pPr>
        <w:jc w:val="both"/>
        <w:rPr>
          <w:rFonts w:ascii="Tahoma" w:hAnsi="Tahoma" w:cs="Tahoma"/>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PREÂMBULO</w:t>
      </w: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O FUNDO MUNICIPAL DE SAUDE </w:t>
      </w:r>
      <w:r>
        <w:rPr>
          <w:rFonts w:ascii="Tahoma" w:hAnsi="Tahoma" w:cs="Tahoma"/>
          <w:b/>
          <w:sz w:val="22"/>
          <w:szCs w:val="22"/>
        </w:rPr>
        <w:t>ABDON BATISTA SC</w:t>
      </w:r>
      <w:r>
        <w:rPr>
          <w:rFonts w:ascii="Tahoma" w:hAnsi="Tahoma" w:cs="Tahoma"/>
          <w:sz w:val="22"/>
          <w:szCs w:val="22"/>
        </w:rPr>
        <w:t xml:space="preserve">, pessoa jurídica de direito público interno, situada na </w:t>
      </w:r>
      <w:proofErr w:type="gramStart"/>
      <w:r>
        <w:rPr>
          <w:rFonts w:ascii="Tahoma" w:hAnsi="Tahoma" w:cs="Tahoma"/>
          <w:sz w:val="22"/>
          <w:szCs w:val="22"/>
        </w:rPr>
        <w:t>rua</w:t>
      </w:r>
      <w:proofErr w:type="gramEnd"/>
      <w:r>
        <w:rPr>
          <w:rFonts w:ascii="Tahoma" w:hAnsi="Tahoma" w:cs="Tahoma"/>
          <w:sz w:val="22"/>
          <w:szCs w:val="22"/>
        </w:rPr>
        <w:t xml:space="preserve"> João </w:t>
      </w:r>
      <w:proofErr w:type="spellStart"/>
      <w:r>
        <w:rPr>
          <w:rFonts w:ascii="Tahoma" w:hAnsi="Tahoma" w:cs="Tahoma"/>
          <w:sz w:val="22"/>
          <w:szCs w:val="22"/>
        </w:rPr>
        <w:t>Santin</w:t>
      </w:r>
      <w:proofErr w:type="spellEnd"/>
      <w:r>
        <w:rPr>
          <w:rFonts w:ascii="Tahoma" w:hAnsi="Tahoma" w:cs="Tahoma"/>
          <w:sz w:val="22"/>
          <w:szCs w:val="22"/>
        </w:rPr>
        <w:t xml:space="preserve">, Abdon Batista, SC, através do Prefeito Municipal o Senhor LUCIMAR ANTÔNIO SALMÓRIA, TORNA PÚBLICO que fará realizar licitação na modalidade PREGÃO, sob a forma PRESENCIAL, no dia </w:t>
      </w:r>
      <w:r>
        <w:fldChar w:fldCharType="begin"/>
      </w:r>
      <w:r>
        <w:instrText xml:space="preserve"> DOCVARIABLE "DataAbertura" \* MERGEFORMAT </w:instrText>
      </w:r>
      <w:r>
        <w:fldChar w:fldCharType="separate"/>
      </w:r>
      <w:r w:rsidRPr="0019772A">
        <w:rPr>
          <w:rFonts w:ascii="Tahoma" w:hAnsi="Tahoma" w:cs="Tahoma"/>
          <w:b/>
          <w:sz w:val="22"/>
          <w:szCs w:val="22"/>
        </w:rPr>
        <w:t>23/11/2017</w:t>
      </w:r>
      <w:r>
        <w:fldChar w:fldCharType="end"/>
      </w:r>
      <w:r>
        <w:rPr>
          <w:rFonts w:ascii="Tahoma" w:hAnsi="Tahoma" w:cs="Tahoma"/>
          <w:sz w:val="22"/>
          <w:szCs w:val="22"/>
        </w:rPr>
        <w:t xml:space="preserve">, às </w:t>
      </w:r>
      <w:r>
        <w:fldChar w:fldCharType="begin"/>
      </w:r>
      <w:r>
        <w:instrText xml:space="preserve"> DOCVARIABLE "HoraAbertura" \* MERGEFORMAT </w:instrText>
      </w:r>
      <w:r>
        <w:fldChar w:fldCharType="separate"/>
      </w:r>
      <w:r w:rsidRPr="0019772A">
        <w:rPr>
          <w:rFonts w:ascii="Tahoma" w:hAnsi="Tahoma" w:cs="Tahoma"/>
          <w:b/>
          <w:sz w:val="22"/>
          <w:szCs w:val="22"/>
        </w:rPr>
        <w:t>14:00</w:t>
      </w:r>
      <w:r>
        <w:fldChar w:fldCharType="end"/>
      </w:r>
      <w:r>
        <w:rPr>
          <w:rFonts w:ascii="Tahoma" w:hAnsi="Tahoma" w:cs="Tahoma"/>
          <w:sz w:val="22"/>
          <w:szCs w:val="22"/>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19772A">
        <w:rPr>
          <w:rFonts w:ascii="Tahoma" w:hAnsi="Tahoma" w:cs="Tahoma"/>
          <w:b/>
          <w:sz w:val="22"/>
          <w:szCs w:val="22"/>
        </w:rPr>
        <w:t>PREGÃO PRESENCIAL</w:t>
      </w:r>
      <w:r>
        <w:fldChar w:fldCharType="end"/>
      </w:r>
      <w:r>
        <w:rPr>
          <w:rFonts w:ascii="Tahoma" w:hAnsi="Tahoma" w:cs="Tahoma"/>
          <w:sz w:val="22"/>
          <w:szCs w:val="22"/>
        </w:rPr>
        <w:t xml:space="preserve">, e </w:t>
      </w:r>
      <w:proofErr w:type="gramStart"/>
      <w:r>
        <w:rPr>
          <w:rFonts w:ascii="Tahoma" w:hAnsi="Tahoma" w:cs="Tahoma"/>
          <w:sz w:val="22"/>
          <w:szCs w:val="22"/>
        </w:rPr>
        <w:t>será processada e julgada</w:t>
      </w:r>
      <w:proofErr w:type="gramEnd"/>
      <w:r>
        <w:rPr>
          <w:rFonts w:ascii="Tahoma" w:hAnsi="Tahoma" w:cs="Tahoma"/>
          <w:sz w:val="22"/>
          <w:szCs w:val="22"/>
        </w:rPr>
        <w:t xml:space="preserve"> em conformidade com a Lei Federal nº 10.520, de 17 de julho de 2002, com aplicação subsidiária da Lei Federal nº 8.666, de 21 de junho de 1993, suas respectivas alterações e demais legislações aplicáveis.</w:t>
      </w: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O recebimento dos Envelopes 01 – nº PROPOSTA COMERCIAL e nº 02 – DOCUMENTAÇÃO,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proofErr w:type="gramStart"/>
      <w:r w:rsidRPr="0019772A">
        <w:rPr>
          <w:rFonts w:ascii="Tahoma" w:hAnsi="Tahoma" w:cs="Tahoma"/>
          <w:b/>
          <w:sz w:val="22"/>
          <w:szCs w:val="22"/>
        </w:rPr>
        <w:t>08:00</w:t>
      </w:r>
      <w:proofErr w:type="gramEnd"/>
      <w:r>
        <w:fldChar w:fldCharType="end"/>
      </w:r>
      <w:r>
        <w:rPr>
          <w:rFonts w:ascii="Tahoma" w:hAnsi="Tahoma" w:cs="Tahoma"/>
          <w:sz w:val="22"/>
          <w:szCs w:val="22"/>
        </w:rPr>
        <w:t xml:space="preserve">horas até as </w:t>
      </w:r>
      <w:r>
        <w:fldChar w:fldCharType="begin"/>
      </w:r>
      <w:r>
        <w:instrText xml:space="preserve"> DOCVARIABLE "HoraFinalRecEnvelope" \* MERGEFORMAT </w:instrText>
      </w:r>
      <w:r>
        <w:fldChar w:fldCharType="separate"/>
      </w:r>
      <w:r w:rsidRPr="0019772A">
        <w:rPr>
          <w:rFonts w:ascii="Tahoma" w:hAnsi="Tahoma" w:cs="Tahoma"/>
          <w:b/>
          <w:sz w:val="22"/>
          <w:szCs w:val="22"/>
        </w:rPr>
        <w:t>13:45</w:t>
      </w:r>
      <w:r>
        <w:fldChar w:fldCharType="end"/>
      </w:r>
      <w:r>
        <w:rPr>
          <w:rFonts w:ascii="Tahoma" w:hAnsi="Tahoma" w:cs="Tahoma"/>
          <w:sz w:val="22"/>
          <w:szCs w:val="22"/>
        </w:rPr>
        <w:t xml:space="preserve">horas do dia </w:t>
      </w:r>
      <w:r>
        <w:fldChar w:fldCharType="begin"/>
      </w:r>
      <w:r>
        <w:instrText xml:space="preserve"> DOCVARIABLE "DataAbertura" \* MERGEFORMAT </w:instrText>
      </w:r>
      <w:r>
        <w:fldChar w:fldCharType="separate"/>
      </w:r>
      <w:r w:rsidRPr="0019772A">
        <w:rPr>
          <w:rFonts w:ascii="Tahoma" w:hAnsi="Tahoma" w:cs="Tahoma"/>
          <w:b/>
          <w:sz w:val="22"/>
          <w:szCs w:val="22"/>
        </w:rPr>
        <w:t>23/11/2017</w:t>
      </w:r>
      <w:r>
        <w:fldChar w:fldCharType="end"/>
      </w:r>
      <w:r>
        <w:rPr>
          <w:rFonts w:ascii="Tahoma" w:hAnsi="Tahoma" w:cs="Tahoma"/>
          <w:sz w:val="22"/>
          <w:szCs w:val="22"/>
        </w:rPr>
        <w:t>, na recepção desta Prefeitura, no endereço acima indicado.</w:t>
      </w: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A abertura dos Envelopes nº 01 – PROPOSTA COMERCIAL, dar-se-á a partir das </w:t>
      </w:r>
      <w:r>
        <w:fldChar w:fldCharType="begin"/>
      </w:r>
      <w:r>
        <w:instrText xml:space="preserve"> DOCVARIABLE "HoraAbertura" \* MERGEFORMAT </w:instrText>
      </w:r>
      <w:r>
        <w:fldChar w:fldCharType="separate"/>
      </w:r>
      <w:proofErr w:type="gramStart"/>
      <w:r w:rsidRPr="0019772A">
        <w:rPr>
          <w:rFonts w:ascii="Tahoma" w:hAnsi="Tahoma" w:cs="Tahoma"/>
          <w:b/>
          <w:sz w:val="22"/>
          <w:szCs w:val="22"/>
        </w:rPr>
        <w:t>14:00</w:t>
      </w:r>
      <w:proofErr w:type="gramEnd"/>
      <w:r>
        <w:fldChar w:fldCharType="end"/>
      </w:r>
      <w:r>
        <w:rPr>
          <w:rFonts w:ascii="Tahoma" w:hAnsi="Tahoma" w:cs="Tahoma"/>
          <w:sz w:val="22"/>
          <w:szCs w:val="22"/>
        </w:rPr>
        <w:t xml:space="preserve">horas do dia </w:t>
      </w:r>
      <w:r>
        <w:fldChar w:fldCharType="begin"/>
      </w:r>
      <w:r>
        <w:instrText xml:space="preserve"> DOCVARIABLE "DataAbertura" \* MERGEFORMAT </w:instrText>
      </w:r>
      <w:r>
        <w:fldChar w:fldCharType="separate"/>
      </w:r>
      <w:r w:rsidRPr="0019772A">
        <w:rPr>
          <w:rFonts w:ascii="Tahoma" w:hAnsi="Tahoma" w:cs="Tahoma"/>
          <w:b/>
          <w:sz w:val="22"/>
          <w:szCs w:val="22"/>
        </w:rPr>
        <w:t>23/11/2017</w:t>
      </w:r>
      <w:r>
        <w:fldChar w:fldCharType="end"/>
      </w:r>
      <w:r>
        <w:rPr>
          <w:rFonts w:ascii="Tahoma" w:hAnsi="Tahoma" w:cs="Tahoma"/>
          <w:sz w:val="22"/>
          <w:szCs w:val="22"/>
        </w:rPr>
        <w:t>, em sessão pública, realizada na Sala do Departamento Municipal de Compras e Licitações de Abdon Batista, situada no térreo do endereço citado no item 1.1.</w:t>
      </w:r>
    </w:p>
    <w:p w:rsidR="00273DEF" w:rsidRDefault="00273DEF" w:rsidP="00273DEF">
      <w:pPr>
        <w:ind w:left="720"/>
        <w:jc w:val="both"/>
        <w:rPr>
          <w:rFonts w:ascii="Tahoma" w:hAnsi="Tahoma" w:cs="Tahoma"/>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DO OBJETO</w:t>
      </w: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A presente licitação tem por objeto  </w:t>
      </w:r>
      <w:r>
        <w:fldChar w:fldCharType="begin"/>
      </w:r>
      <w:r>
        <w:instrText xml:space="preserve"> DOCVARIABLE "ObjetoLicitacao" \* MERGEFORMAT </w:instrText>
      </w:r>
      <w:r>
        <w:fldChar w:fldCharType="separate"/>
      </w:r>
      <w:r w:rsidRPr="0019772A">
        <w:rPr>
          <w:rFonts w:ascii="Arial" w:hAnsi="Arial" w:cs="Arial"/>
          <w:b/>
          <w:sz w:val="22"/>
          <w:szCs w:val="22"/>
        </w:rPr>
        <w:t>AQUISIÇÃO DE MATERIAIS PARA A SALA DE FISIOTERAPIA, CONFORME ESPECIFICAÇÕES NO ANEXO D DESTE</w:t>
      </w:r>
      <w:r>
        <w:t xml:space="preserve"> </w:t>
      </w:r>
      <w:proofErr w:type="gramStart"/>
      <w:r>
        <w:t>EDITAL.</w:t>
      </w:r>
      <w:proofErr w:type="gramEnd"/>
      <w:r>
        <w:fldChar w:fldCharType="end"/>
      </w:r>
      <w:r>
        <w:rPr>
          <w:rFonts w:ascii="Tahoma" w:hAnsi="Tahoma" w:cs="Tahoma"/>
          <w:sz w:val="22"/>
          <w:szCs w:val="22"/>
        </w:rPr>
        <w:t>, em conformidade com as especificações constantes do Anexo “D” deste Edital.</w:t>
      </w:r>
    </w:p>
    <w:p w:rsidR="00273DEF" w:rsidRDefault="00273DEF" w:rsidP="00273DEF">
      <w:pPr>
        <w:ind w:left="720"/>
        <w:jc w:val="both"/>
        <w:rPr>
          <w:rFonts w:ascii="Tahoma" w:hAnsi="Tahoma" w:cs="Tahoma"/>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DAS CONDIÇÕES PARA PARTICIPAÇÃO NA LICITAÇÃO</w:t>
      </w: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Não podem participar da presente licitação, empresas que estejam cumprindo as sanções previstas nos incisos III e IV do art. 87 da Lei nº 8.666/93, bem como empresas nas seguintes condições:</w:t>
      </w: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com falência decretada;</w:t>
      </w: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em consórcio.</w:t>
      </w: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Podem participar da presente licitação, todos os interessados que comprovem o atendimento dos requisitos estabelecidos neste Edital.</w:t>
      </w:r>
    </w:p>
    <w:p w:rsidR="00273DEF" w:rsidRDefault="00273DEF" w:rsidP="00273DEF">
      <w:pPr>
        <w:ind w:left="720"/>
        <w:jc w:val="both"/>
        <w:rPr>
          <w:rFonts w:ascii="Tahoma" w:hAnsi="Tahoma" w:cs="Tahoma"/>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DA APRESENTAÇÃO DOS ENVELOPES E DO CREDENCIAMENTO</w:t>
      </w: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273DEF" w:rsidRDefault="00273DEF" w:rsidP="00273DEF">
      <w:pPr>
        <w:ind w:firstLine="2268"/>
        <w:rPr>
          <w:rFonts w:ascii="Tahoma" w:hAnsi="Tahoma" w:cs="Tahoma"/>
          <w:sz w:val="22"/>
          <w:szCs w:val="22"/>
        </w:rPr>
      </w:pPr>
      <w:r>
        <w:rPr>
          <w:rFonts w:ascii="Tahoma" w:hAnsi="Tahoma" w:cs="Tahoma"/>
          <w:sz w:val="22"/>
          <w:szCs w:val="22"/>
        </w:rPr>
        <w:lastRenderedPageBreak/>
        <w:t>PREFEITURA MUNICIPAL DE ABDON BATISTA – SC</w:t>
      </w:r>
    </w:p>
    <w:p w:rsidR="00273DEF" w:rsidRDefault="00273DEF" w:rsidP="00273DEF">
      <w:pPr>
        <w:ind w:firstLine="2268"/>
        <w:rPr>
          <w:rFonts w:ascii="Tahoma" w:hAnsi="Tahoma" w:cs="Tahoma"/>
          <w:sz w:val="22"/>
          <w:szCs w:val="22"/>
        </w:rPr>
      </w:pPr>
      <w:r>
        <w:rPr>
          <w:rFonts w:ascii="Tahoma" w:hAnsi="Tahoma" w:cs="Tahoma"/>
          <w:sz w:val="22"/>
          <w:szCs w:val="22"/>
        </w:rPr>
        <w:t xml:space="preserve">PREGÃO Nº </w:t>
      </w:r>
      <w:r>
        <w:fldChar w:fldCharType="begin"/>
      </w:r>
      <w:r>
        <w:instrText xml:space="preserve"> DOCVARIABLE "NumLicitacao" \* MERGEFORMAT </w:instrText>
      </w:r>
      <w:r>
        <w:fldChar w:fldCharType="separate"/>
      </w:r>
      <w:r w:rsidRPr="0019772A">
        <w:rPr>
          <w:rFonts w:ascii="Tahoma" w:hAnsi="Tahoma" w:cs="Tahoma"/>
          <w:b/>
          <w:sz w:val="22"/>
          <w:szCs w:val="22"/>
          <w:u w:val="single"/>
        </w:rPr>
        <w:t>10/2017</w:t>
      </w:r>
      <w:r>
        <w:fldChar w:fldCharType="end"/>
      </w:r>
      <w:r>
        <w:rPr>
          <w:rFonts w:ascii="Tahoma" w:hAnsi="Tahoma" w:cs="Tahoma"/>
          <w:sz w:val="22"/>
          <w:szCs w:val="22"/>
        </w:rPr>
        <w:t>- PMAB</w:t>
      </w:r>
    </w:p>
    <w:p w:rsidR="00273DEF" w:rsidRDefault="00273DEF" w:rsidP="00273DEF">
      <w:pPr>
        <w:ind w:firstLine="2268"/>
        <w:rPr>
          <w:rFonts w:ascii="Tahoma" w:hAnsi="Tahoma" w:cs="Tahoma"/>
          <w:sz w:val="22"/>
          <w:szCs w:val="22"/>
        </w:rPr>
      </w:pPr>
      <w:r>
        <w:rPr>
          <w:rFonts w:ascii="Tahoma" w:hAnsi="Tahoma" w:cs="Tahoma"/>
          <w:sz w:val="22"/>
          <w:szCs w:val="22"/>
        </w:rPr>
        <w:t>ENVELOPE Nº 01 – PROPOSTA COMERCIAL</w:t>
      </w:r>
    </w:p>
    <w:p w:rsidR="00273DEF" w:rsidRDefault="00273DEF" w:rsidP="00273DEF">
      <w:pPr>
        <w:ind w:firstLine="2268"/>
        <w:rPr>
          <w:rFonts w:ascii="Tahoma" w:hAnsi="Tahoma" w:cs="Tahoma"/>
          <w:sz w:val="22"/>
          <w:szCs w:val="22"/>
        </w:rPr>
      </w:pPr>
      <w:r>
        <w:rPr>
          <w:rFonts w:ascii="Tahoma" w:hAnsi="Tahoma" w:cs="Tahoma"/>
          <w:sz w:val="22"/>
          <w:szCs w:val="22"/>
        </w:rPr>
        <w:t>PROPONENTE: (RAZÃO SOCIAL)</w:t>
      </w:r>
    </w:p>
    <w:p w:rsidR="00273DEF" w:rsidRDefault="00273DEF" w:rsidP="00273DEF">
      <w:pPr>
        <w:ind w:firstLine="2268"/>
        <w:rPr>
          <w:rFonts w:ascii="Tahoma" w:hAnsi="Tahoma" w:cs="Tahoma"/>
          <w:sz w:val="22"/>
          <w:szCs w:val="22"/>
        </w:rPr>
      </w:pPr>
    </w:p>
    <w:p w:rsidR="00273DEF" w:rsidRDefault="00273DEF" w:rsidP="00273DEF">
      <w:pPr>
        <w:ind w:firstLine="2268"/>
        <w:rPr>
          <w:rFonts w:ascii="Tahoma" w:hAnsi="Tahoma" w:cs="Tahoma"/>
          <w:sz w:val="22"/>
          <w:szCs w:val="22"/>
        </w:rPr>
      </w:pPr>
      <w:r>
        <w:rPr>
          <w:rFonts w:ascii="Tahoma" w:hAnsi="Tahoma" w:cs="Tahoma"/>
          <w:sz w:val="22"/>
          <w:szCs w:val="22"/>
        </w:rPr>
        <w:t>PREFEITURA MUNICIPAL DE ABDON BATISTA - SC</w:t>
      </w:r>
    </w:p>
    <w:p w:rsidR="00273DEF" w:rsidRDefault="00273DEF" w:rsidP="00273DEF">
      <w:pPr>
        <w:ind w:firstLine="2268"/>
        <w:rPr>
          <w:rFonts w:ascii="Tahoma" w:hAnsi="Tahoma" w:cs="Tahoma"/>
          <w:sz w:val="22"/>
          <w:szCs w:val="22"/>
        </w:rPr>
      </w:pPr>
      <w:r>
        <w:rPr>
          <w:rFonts w:ascii="Tahoma" w:hAnsi="Tahoma" w:cs="Tahoma"/>
          <w:sz w:val="22"/>
          <w:szCs w:val="22"/>
        </w:rPr>
        <w:t xml:space="preserve">PREGÃO Nº </w:t>
      </w:r>
      <w:r>
        <w:fldChar w:fldCharType="begin"/>
      </w:r>
      <w:r>
        <w:instrText xml:space="preserve"> DOCVARIABLE "NumLicitacao" \* MERGEFORMAT </w:instrText>
      </w:r>
      <w:r>
        <w:fldChar w:fldCharType="separate"/>
      </w:r>
      <w:r w:rsidRPr="0019772A">
        <w:rPr>
          <w:rFonts w:ascii="Tahoma" w:hAnsi="Tahoma" w:cs="Tahoma"/>
          <w:b/>
          <w:sz w:val="22"/>
          <w:szCs w:val="22"/>
          <w:u w:val="single"/>
        </w:rPr>
        <w:t>10/2017</w:t>
      </w:r>
      <w:r>
        <w:fldChar w:fldCharType="end"/>
      </w:r>
      <w:r>
        <w:rPr>
          <w:rFonts w:ascii="Tahoma" w:hAnsi="Tahoma" w:cs="Tahoma"/>
          <w:sz w:val="22"/>
          <w:szCs w:val="22"/>
        </w:rPr>
        <w:t>- PMAB</w:t>
      </w:r>
    </w:p>
    <w:p w:rsidR="00273DEF" w:rsidRDefault="00273DEF" w:rsidP="00273DEF">
      <w:pPr>
        <w:ind w:firstLine="2268"/>
        <w:rPr>
          <w:rFonts w:ascii="Tahoma" w:hAnsi="Tahoma" w:cs="Tahoma"/>
          <w:sz w:val="22"/>
          <w:szCs w:val="22"/>
        </w:rPr>
      </w:pPr>
      <w:r>
        <w:rPr>
          <w:rFonts w:ascii="Tahoma" w:hAnsi="Tahoma" w:cs="Tahoma"/>
          <w:sz w:val="22"/>
          <w:szCs w:val="22"/>
        </w:rPr>
        <w:t>ENVELOPE Nº 02 – DOCUMENTAÇÃO</w:t>
      </w:r>
    </w:p>
    <w:p w:rsidR="00273DEF" w:rsidRDefault="00273DEF" w:rsidP="00273DEF">
      <w:pPr>
        <w:ind w:firstLine="2268"/>
        <w:rPr>
          <w:rFonts w:ascii="Tahoma" w:hAnsi="Tahoma" w:cs="Tahoma"/>
          <w:sz w:val="22"/>
          <w:szCs w:val="22"/>
        </w:rPr>
      </w:pPr>
      <w:r>
        <w:rPr>
          <w:rFonts w:ascii="Tahoma" w:hAnsi="Tahoma" w:cs="Tahoma"/>
          <w:sz w:val="22"/>
          <w:szCs w:val="22"/>
        </w:rPr>
        <w:t>PROPONENTE: (RAZÃO SOCIAL)</w:t>
      </w:r>
    </w:p>
    <w:p w:rsidR="00273DEF" w:rsidRDefault="00273DEF" w:rsidP="00273DEF">
      <w:pPr>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Em seguida, realizará o credenciamento dos interessados ou de seus representantes, que consistirá na comprovação de que possuem poderes para formular propostas e praticar os demais atos inerentes ao certame, nos seguintes termos:</w:t>
      </w: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xml:space="preserve">-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w:t>
      </w:r>
      <w:proofErr w:type="spellStart"/>
      <w:r>
        <w:rPr>
          <w:rFonts w:ascii="Tahoma" w:hAnsi="Tahoma" w:cs="Tahoma"/>
          <w:sz w:val="22"/>
          <w:szCs w:val="22"/>
        </w:rPr>
        <w:t>credenciante</w:t>
      </w:r>
      <w:proofErr w:type="spellEnd"/>
      <w:r>
        <w:rPr>
          <w:rFonts w:ascii="Tahoma" w:hAnsi="Tahoma" w:cs="Tahoma"/>
          <w:sz w:val="22"/>
          <w:szCs w:val="22"/>
        </w:rPr>
        <w:t xml:space="preserve"> possui os necessários poderes de delegação, cujo documento, após análise pelo pregoeiro, será devolvido ao licitante.</w:t>
      </w: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 não comprovação de que o interessado ou seu representante possui poderes específicos para atuar no certame, impedirá a licitante de ofertar lances verbais, lavrando-se, em ata, o ocorrido.</w:t>
      </w:r>
    </w:p>
    <w:p w:rsidR="00273DEF" w:rsidRDefault="00273DEF" w:rsidP="00273DEF">
      <w:pPr>
        <w:ind w:left="720"/>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4.4. Não será permitida a participação de empresas distintas através de um único representante.</w:t>
      </w:r>
    </w:p>
    <w:p w:rsidR="00273DEF" w:rsidRDefault="00273DEF" w:rsidP="00273DEF">
      <w:pPr>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A recepção dos envelopes far-se-á de acordo com o estabelecido no item 1.2 deste Edital, sendo aceita a remessa por via postal, com aviso de recebimento, desde que seja efetuada a entrega dos mesmos até o dia e </w:t>
      </w:r>
      <w:proofErr w:type="gramStart"/>
      <w:r>
        <w:rPr>
          <w:rFonts w:ascii="Tahoma" w:hAnsi="Tahoma" w:cs="Tahoma"/>
          <w:sz w:val="22"/>
          <w:szCs w:val="22"/>
        </w:rPr>
        <w:t>horário indicados</w:t>
      </w:r>
      <w:proofErr w:type="gramEnd"/>
      <w:r>
        <w:rPr>
          <w:rFonts w:ascii="Tahoma" w:hAnsi="Tahoma" w:cs="Tahoma"/>
          <w:sz w:val="22"/>
          <w:szCs w:val="22"/>
        </w:rPr>
        <w:t xml:space="preserve"> para protocolo. A Administração Municipal de Abdon Batista e o Pregoeiro não se responsabilizarão, e nenhum efeito produzirá para o licitante, se os envelopes não forem entregues em tempo hábil para protocolização dentro do prazo estabelecido no item 1.2, no Setor de Protocolo Geral desta Prefeitura. Em nenhuma hipótese serão recebidas propostas e/ou documentação fora do prazo estabelecido neste Edital.</w:t>
      </w:r>
    </w:p>
    <w:p w:rsidR="00273DEF" w:rsidRDefault="00273DEF" w:rsidP="00273DEF">
      <w:pPr>
        <w:ind w:left="720"/>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w:t>
      </w:r>
      <w:r>
        <w:rPr>
          <w:rFonts w:ascii="Tahoma" w:hAnsi="Tahoma" w:cs="Tahoma"/>
          <w:sz w:val="22"/>
          <w:szCs w:val="22"/>
        </w:rPr>
        <w:lastRenderedPageBreak/>
        <w:t>deverão apresentar Certidão de Registro Civil de Pessoas Jurídicas, atestando seu enquadramento nas hipóteses do Art. 3° da Lei Complementar 123/2006.</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4.7 – 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Tahoma" w:hAnsi="Tahoma" w:cs="Tahoma"/>
          <w:sz w:val="22"/>
          <w:szCs w:val="22"/>
        </w:rPr>
        <w:t>ão</w:t>
      </w:r>
      <w:proofErr w:type="spellEnd"/>
      <w:r>
        <w:rPr>
          <w:rFonts w:ascii="Tahoma" w:hAnsi="Tahoma" w:cs="Tahoma"/>
          <w:sz w:val="22"/>
          <w:szCs w:val="22"/>
        </w:rPr>
        <w:t>) ser apresentado(s) obrigatoriamente fora do envelope 01 – Proposta de Preços.</w:t>
      </w:r>
    </w:p>
    <w:p w:rsidR="00273DEF" w:rsidRDefault="00273DEF" w:rsidP="00273DEF">
      <w:pPr>
        <w:jc w:val="both"/>
        <w:rPr>
          <w:rFonts w:ascii="Tahoma" w:hAnsi="Tahoma" w:cs="Tahoma"/>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DA PROPOSTA COMERCIAL</w:t>
      </w:r>
    </w:p>
    <w:p w:rsidR="00273DEF" w:rsidRDefault="00273DEF" w:rsidP="00273DEF">
      <w:pPr>
        <w:ind w:left="420"/>
        <w:jc w:val="both"/>
        <w:rPr>
          <w:rFonts w:ascii="Tahoma" w:hAnsi="Tahoma" w:cs="Tahoma"/>
          <w:b/>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O Envelope nº 01 – PROPOSTA COMERCIAL</w:t>
      </w:r>
      <w:proofErr w:type="gramStart"/>
      <w:r>
        <w:rPr>
          <w:rFonts w:ascii="Tahoma" w:hAnsi="Tahoma" w:cs="Tahoma"/>
          <w:sz w:val="22"/>
          <w:szCs w:val="22"/>
        </w:rPr>
        <w:t>, deverá</w:t>
      </w:r>
      <w:proofErr w:type="gramEnd"/>
      <w:r>
        <w:rPr>
          <w:rFonts w:ascii="Tahoma" w:hAnsi="Tahoma" w:cs="Tahoma"/>
          <w:sz w:val="22"/>
          <w:szCs w:val="22"/>
        </w:rPr>
        <w:t xml:space="preserve"> conter a proposta propriamente dita, redigida em português, de forma clara e detalhada, sem emendas ou rasuras, devidamente datada, assinada ao seu final e rubricada nas demais folhas, contendo ainda:</w:t>
      </w:r>
    </w:p>
    <w:p w:rsidR="00273DEF" w:rsidRDefault="00273DEF" w:rsidP="00273DEF">
      <w:pPr>
        <w:numPr>
          <w:ilvl w:val="0"/>
          <w:numId w:val="2"/>
        </w:numPr>
        <w:spacing w:line="276" w:lineRule="auto"/>
        <w:jc w:val="both"/>
        <w:rPr>
          <w:rFonts w:ascii="Tahoma" w:hAnsi="Tahoma" w:cs="Tahoma"/>
          <w:sz w:val="22"/>
          <w:szCs w:val="22"/>
        </w:rPr>
      </w:pPr>
      <w:r>
        <w:rPr>
          <w:rFonts w:ascii="Tahoma" w:hAnsi="Tahoma" w:cs="Tahoma"/>
          <w:sz w:val="22"/>
          <w:szCs w:val="22"/>
        </w:rPr>
        <w:t>Razão social, endereço completo, nº do CNPJ/MF e nº da Inscrição Estadual e/ou Municipal da proponente;</w:t>
      </w:r>
    </w:p>
    <w:p w:rsidR="00273DEF" w:rsidRDefault="00273DEF" w:rsidP="00273DEF">
      <w:pPr>
        <w:numPr>
          <w:ilvl w:val="0"/>
          <w:numId w:val="2"/>
        </w:numPr>
        <w:spacing w:line="276" w:lineRule="auto"/>
        <w:jc w:val="both"/>
        <w:rPr>
          <w:rFonts w:ascii="Tahoma" w:hAnsi="Tahoma" w:cs="Tahoma"/>
          <w:sz w:val="22"/>
          <w:szCs w:val="22"/>
        </w:rPr>
      </w:pPr>
      <w:r>
        <w:rPr>
          <w:rFonts w:ascii="Tahoma" w:hAnsi="Tahoma" w:cs="Tahoma"/>
          <w:sz w:val="22"/>
          <w:szCs w:val="22"/>
        </w:rPr>
        <w:t>Número deste Pregão;</w:t>
      </w:r>
    </w:p>
    <w:p w:rsidR="00273DEF" w:rsidRDefault="00273DEF" w:rsidP="00273DEF">
      <w:pPr>
        <w:numPr>
          <w:ilvl w:val="0"/>
          <w:numId w:val="2"/>
        </w:numPr>
        <w:spacing w:line="276" w:lineRule="auto"/>
        <w:jc w:val="both"/>
        <w:rPr>
          <w:rFonts w:ascii="Tahoma" w:hAnsi="Tahoma" w:cs="Tahoma"/>
          <w:sz w:val="22"/>
          <w:szCs w:val="22"/>
        </w:rPr>
      </w:pPr>
      <w:r>
        <w:rPr>
          <w:rFonts w:ascii="Tahoma" w:hAnsi="Tahoma" w:cs="Tahoma"/>
          <w:sz w:val="22"/>
          <w:szCs w:val="22"/>
        </w:rPr>
        <w:t>Número do item, descrição dos materiais cotados nos termos do anexo "D" deste Edital, quantidade, unidade de medida, marca, preço unitário e preço total por item, 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338"/>
        <w:gridCol w:w="1206"/>
        <w:gridCol w:w="1133"/>
        <w:gridCol w:w="1170"/>
        <w:gridCol w:w="1149"/>
        <w:gridCol w:w="1092"/>
      </w:tblGrid>
      <w:tr w:rsidR="00273DEF" w:rsidTr="009E5B3E">
        <w:tc>
          <w:tcPr>
            <w:tcW w:w="673" w:type="dxa"/>
            <w:hideMark/>
          </w:tcPr>
          <w:p w:rsidR="00273DEF" w:rsidRDefault="00273DEF" w:rsidP="009E5B3E">
            <w:pPr>
              <w:spacing w:line="276" w:lineRule="auto"/>
              <w:jc w:val="both"/>
              <w:rPr>
                <w:rFonts w:ascii="Tahoma" w:hAnsi="Tahoma" w:cs="Tahoma"/>
                <w:sz w:val="24"/>
                <w:szCs w:val="24"/>
                <w:lang w:eastAsia="en-US"/>
              </w:rPr>
            </w:pPr>
            <w:r>
              <w:rPr>
                <w:rFonts w:ascii="Tahoma" w:hAnsi="Tahoma" w:cs="Tahoma"/>
                <w:sz w:val="22"/>
                <w:szCs w:val="22"/>
                <w:lang w:eastAsia="en-US"/>
              </w:rPr>
              <w:t xml:space="preserve">Item </w:t>
            </w:r>
          </w:p>
        </w:tc>
        <w:tc>
          <w:tcPr>
            <w:tcW w:w="1514" w:type="dxa"/>
            <w:hideMark/>
          </w:tcPr>
          <w:p w:rsidR="00273DEF" w:rsidRDefault="00273DEF" w:rsidP="009E5B3E">
            <w:pPr>
              <w:spacing w:line="276" w:lineRule="auto"/>
              <w:jc w:val="both"/>
              <w:rPr>
                <w:rFonts w:ascii="Tahoma" w:hAnsi="Tahoma" w:cs="Tahoma"/>
                <w:sz w:val="24"/>
                <w:szCs w:val="24"/>
                <w:lang w:eastAsia="en-US"/>
              </w:rPr>
            </w:pPr>
            <w:r>
              <w:rPr>
                <w:rFonts w:ascii="Tahoma" w:hAnsi="Tahoma" w:cs="Tahoma"/>
                <w:sz w:val="22"/>
                <w:szCs w:val="22"/>
                <w:lang w:eastAsia="en-US"/>
              </w:rPr>
              <w:t>Descrição</w:t>
            </w:r>
          </w:p>
        </w:tc>
        <w:tc>
          <w:tcPr>
            <w:tcW w:w="1512" w:type="dxa"/>
            <w:hideMark/>
          </w:tcPr>
          <w:p w:rsidR="00273DEF" w:rsidRDefault="00273DEF" w:rsidP="009E5B3E">
            <w:pPr>
              <w:spacing w:line="276" w:lineRule="auto"/>
              <w:jc w:val="both"/>
              <w:rPr>
                <w:rFonts w:ascii="Tahoma" w:hAnsi="Tahoma" w:cs="Tahoma"/>
                <w:sz w:val="24"/>
                <w:szCs w:val="24"/>
                <w:lang w:eastAsia="en-US"/>
              </w:rPr>
            </w:pPr>
            <w:r>
              <w:rPr>
                <w:rFonts w:ascii="Tahoma" w:hAnsi="Tahoma" w:cs="Tahoma"/>
                <w:sz w:val="22"/>
                <w:szCs w:val="22"/>
                <w:lang w:eastAsia="en-US"/>
              </w:rPr>
              <w:t>Quant.</w:t>
            </w:r>
          </w:p>
        </w:tc>
        <w:tc>
          <w:tcPr>
            <w:tcW w:w="1512" w:type="dxa"/>
            <w:hideMark/>
          </w:tcPr>
          <w:p w:rsidR="00273DEF" w:rsidRDefault="00273DEF" w:rsidP="009E5B3E">
            <w:pPr>
              <w:spacing w:line="276" w:lineRule="auto"/>
              <w:jc w:val="both"/>
              <w:rPr>
                <w:rFonts w:ascii="Tahoma" w:hAnsi="Tahoma" w:cs="Tahoma"/>
                <w:sz w:val="24"/>
                <w:szCs w:val="24"/>
                <w:lang w:eastAsia="en-US"/>
              </w:rPr>
            </w:pPr>
            <w:r>
              <w:rPr>
                <w:rFonts w:ascii="Tahoma" w:hAnsi="Tahoma" w:cs="Tahoma"/>
                <w:sz w:val="22"/>
                <w:szCs w:val="22"/>
                <w:lang w:eastAsia="en-US"/>
              </w:rPr>
              <w:t>Unid.</w:t>
            </w:r>
          </w:p>
        </w:tc>
        <w:tc>
          <w:tcPr>
            <w:tcW w:w="1512" w:type="dxa"/>
            <w:hideMark/>
          </w:tcPr>
          <w:p w:rsidR="00273DEF" w:rsidRDefault="00273DEF" w:rsidP="009E5B3E">
            <w:pPr>
              <w:spacing w:line="276" w:lineRule="auto"/>
              <w:jc w:val="both"/>
              <w:rPr>
                <w:rFonts w:ascii="Tahoma" w:hAnsi="Tahoma" w:cs="Tahoma"/>
                <w:sz w:val="24"/>
                <w:szCs w:val="24"/>
                <w:lang w:eastAsia="en-US"/>
              </w:rPr>
            </w:pPr>
            <w:r>
              <w:rPr>
                <w:rFonts w:ascii="Tahoma" w:hAnsi="Tahoma" w:cs="Tahoma"/>
                <w:sz w:val="22"/>
                <w:szCs w:val="22"/>
                <w:lang w:eastAsia="en-US"/>
              </w:rPr>
              <w:t>Marca</w:t>
            </w:r>
          </w:p>
        </w:tc>
        <w:tc>
          <w:tcPr>
            <w:tcW w:w="1512" w:type="dxa"/>
            <w:hideMark/>
          </w:tcPr>
          <w:p w:rsidR="00273DEF" w:rsidRDefault="00273DEF" w:rsidP="009E5B3E">
            <w:pPr>
              <w:spacing w:line="276" w:lineRule="auto"/>
              <w:jc w:val="both"/>
              <w:rPr>
                <w:rFonts w:ascii="Tahoma" w:hAnsi="Tahoma" w:cs="Tahoma"/>
                <w:sz w:val="24"/>
                <w:szCs w:val="24"/>
                <w:lang w:eastAsia="en-US"/>
              </w:rPr>
            </w:pPr>
            <w:r>
              <w:rPr>
                <w:rFonts w:ascii="Tahoma" w:hAnsi="Tahoma" w:cs="Tahoma"/>
                <w:sz w:val="22"/>
                <w:szCs w:val="22"/>
                <w:lang w:eastAsia="en-US"/>
              </w:rPr>
              <w:t>Preço Unit.</w:t>
            </w:r>
          </w:p>
        </w:tc>
        <w:tc>
          <w:tcPr>
            <w:tcW w:w="1404" w:type="dxa"/>
            <w:hideMark/>
          </w:tcPr>
          <w:p w:rsidR="00273DEF" w:rsidRDefault="00273DEF" w:rsidP="009E5B3E">
            <w:pPr>
              <w:spacing w:line="276" w:lineRule="auto"/>
              <w:jc w:val="both"/>
              <w:rPr>
                <w:rFonts w:ascii="Tahoma" w:hAnsi="Tahoma" w:cs="Tahoma"/>
                <w:sz w:val="24"/>
                <w:szCs w:val="24"/>
                <w:lang w:eastAsia="en-US"/>
              </w:rPr>
            </w:pPr>
            <w:r>
              <w:rPr>
                <w:rFonts w:ascii="Tahoma" w:hAnsi="Tahoma" w:cs="Tahoma"/>
                <w:sz w:val="22"/>
                <w:szCs w:val="22"/>
                <w:lang w:eastAsia="en-US"/>
              </w:rPr>
              <w:t>Preço Total</w:t>
            </w:r>
          </w:p>
        </w:tc>
      </w:tr>
      <w:tr w:rsidR="00273DEF" w:rsidTr="009E5B3E">
        <w:tc>
          <w:tcPr>
            <w:tcW w:w="673" w:type="dxa"/>
          </w:tcPr>
          <w:p w:rsidR="00273DEF" w:rsidRDefault="00273DEF" w:rsidP="009E5B3E">
            <w:pPr>
              <w:spacing w:line="276" w:lineRule="auto"/>
              <w:jc w:val="both"/>
              <w:rPr>
                <w:rFonts w:ascii="Tahoma" w:hAnsi="Tahoma" w:cs="Tahoma"/>
                <w:sz w:val="24"/>
                <w:szCs w:val="24"/>
                <w:lang w:eastAsia="en-US"/>
              </w:rPr>
            </w:pPr>
          </w:p>
        </w:tc>
        <w:tc>
          <w:tcPr>
            <w:tcW w:w="1514" w:type="dxa"/>
          </w:tcPr>
          <w:p w:rsidR="00273DEF" w:rsidRDefault="00273DEF" w:rsidP="009E5B3E">
            <w:pPr>
              <w:spacing w:line="276" w:lineRule="auto"/>
              <w:jc w:val="both"/>
              <w:rPr>
                <w:rFonts w:ascii="Tahoma" w:hAnsi="Tahoma" w:cs="Tahoma"/>
                <w:sz w:val="24"/>
                <w:szCs w:val="24"/>
                <w:lang w:eastAsia="en-US"/>
              </w:rPr>
            </w:pPr>
          </w:p>
        </w:tc>
        <w:tc>
          <w:tcPr>
            <w:tcW w:w="1512" w:type="dxa"/>
          </w:tcPr>
          <w:p w:rsidR="00273DEF" w:rsidRDefault="00273DEF" w:rsidP="009E5B3E">
            <w:pPr>
              <w:spacing w:line="276" w:lineRule="auto"/>
              <w:jc w:val="both"/>
              <w:rPr>
                <w:rFonts w:ascii="Tahoma" w:hAnsi="Tahoma" w:cs="Tahoma"/>
                <w:sz w:val="24"/>
                <w:szCs w:val="24"/>
                <w:lang w:eastAsia="en-US"/>
              </w:rPr>
            </w:pPr>
          </w:p>
        </w:tc>
        <w:tc>
          <w:tcPr>
            <w:tcW w:w="1512" w:type="dxa"/>
          </w:tcPr>
          <w:p w:rsidR="00273DEF" w:rsidRDefault="00273DEF" w:rsidP="009E5B3E">
            <w:pPr>
              <w:spacing w:line="276" w:lineRule="auto"/>
              <w:jc w:val="both"/>
              <w:rPr>
                <w:rFonts w:ascii="Tahoma" w:hAnsi="Tahoma" w:cs="Tahoma"/>
                <w:sz w:val="24"/>
                <w:szCs w:val="24"/>
                <w:lang w:eastAsia="en-US"/>
              </w:rPr>
            </w:pPr>
          </w:p>
        </w:tc>
        <w:tc>
          <w:tcPr>
            <w:tcW w:w="1512" w:type="dxa"/>
          </w:tcPr>
          <w:p w:rsidR="00273DEF" w:rsidRDefault="00273DEF" w:rsidP="009E5B3E">
            <w:pPr>
              <w:spacing w:line="276" w:lineRule="auto"/>
              <w:jc w:val="both"/>
              <w:rPr>
                <w:rFonts w:ascii="Tahoma" w:hAnsi="Tahoma" w:cs="Tahoma"/>
                <w:sz w:val="24"/>
                <w:szCs w:val="24"/>
                <w:lang w:eastAsia="en-US"/>
              </w:rPr>
            </w:pPr>
          </w:p>
        </w:tc>
        <w:tc>
          <w:tcPr>
            <w:tcW w:w="1512" w:type="dxa"/>
          </w:tcPr>
          <w:p w:rsidR="00273DEF" w:rsidRDefault="00273DEF" w:rsidP="009E5B3E">
            <w:pPr>
              <w:spacing w:line="276" w:lineRule="auto"/>
              <w:jc w:val="both"/>
              <w:rPr>
                <w:rFonts w:ascii="Tahoma" w:hAnsi="Tahoma" w:cs="Tahoma"/>
                <w:sz w:val="24"/>
                <w:szCs w:val="24"/>
                <w:lang w:eastAsia="en-US"/>
              </w:rPr>
            </w:pPr>
          </w:p>
        </w:tc>
        <w:tc>
          <w:tcPr>
            <w:tcW w:w="1404" w:type="dxa"/>
          </w:tcPr>
          <w:p w:rsidR="00273DEF" w:rsidRDefault="00273DEF" w:rsidP="009E5B3E">
            <w:pPr>
              <w:spacing w:line="276" w:lineRule="auto"/>
              <w:jc w:val="both"/>
              <w:rPr>
                <w:rFonts w:ascii="Tahoma" w:hAnsi="Tahoma" w:cs="Tahoma"/>
                <w:sz w:val="24"/>
                <w:szCs w:val="24"/>
                <w:lang w:eastAsia="en-US"/>
              </w:rPr>
            </w:pPr>
          </w:p>
        </w:tc>
      </w:tr>
    </w:tbl>
    <w:p w:rsidR="00273DEF" w:rsidRDefault="00273DEF" w:rsidP="00273DEF">
      <w:pPr>
        <w:numPr>
          <w:ilvl w:val="0"/>
          <w:numId w:val="2"/>
        </w:numPr>
        <w:spacing w:line="276" w:lineRule="auto"/>
        <w:jc w:val="both"/>
        <w:rPr>
          <w:rFonts w:ascii="Tahoma" w:hAnsi="Tahoma" w:cs="Tahoma"/>
          <w:sz w:val="22"/>
          <w:szCs w:val="22"/>
          <w:lang w:eastAsia="en-US"/>
        </w:rPr>
      </w:pPr>
      <w:r>
        <w:rPr>
          <w:rFonts w:ascii="Tahoma" w:hAnsi="Tahoma" w:cs="Tahoma"/>
          <w:sz w:val="22"/>
          <w:szCs w:val="22"/>
        </w:rPr>
        <w:t>Local, data, assinatura e identificação do representante legal da licitante.</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Os preços deverão ser cotados em moeda corrente nacional, com três casas decimais à direita da vírgula, praticados no último dia previsto para a entrega da proposta, sem previsão de encargos financeiros ou expectativa inflacionária.</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Fica estabelecido em 60 (sessenta) dias o prazo de validade das propostas, o qual será contado a partir da data da sessão de abertura dos envelopes nº 01. Na contagem do prazo </w:t>
      </w:r>
      <w:proofErr w:type="spellStart"/>
      <w:r>
        <w:rPr>
          <w:rFonts w:ascii="Tahoma" w:hAnsi="Tahoma" w:cs="Tahoma"/>
          <w:sz w:val="22"/>
          <w:szCs w:val="22"/>
        </w:rPr>
        <w:t>excluirse-á</w:t>
      </w:r>
      <w:proofErr w:type="spellEnd"/>
      <w:r>
        <w:rPr>
          <w:rFonts w:ascii="Tahoma" w:hAnsi="Tahoma" w:cs="Tahoma"/>
          <w:sz w:val="22"/>
          <w:szCs w:val="22"/>
        </w:rPr>
        <w:t xml:space="preserve"> o dia de início e incluir-se-á o dia de vencimento.</w:t>
      </w:r>
    </w:p>
    <w:p w:rsidR="00273DEF" w:rsidRDefault="00273DEF" w:rsidP="00273DEF">
      <w:pPr>
        <w:pStyle w:val="PargrafodaLista"/>
        <w:rPr>
          <w:rFonts w:ascii="Tahoma" w:hAnsi="Tahoma" w:cs="Tahoma"/>
        </w:rPr>
      </w:pPr>
    </w:p>
    <w:p w:rsidR="00273DEF" w:rsidRDefault="00273DEF" w:rsidP="00273DEF">
      <w:pPr>
        <w:jc w:val="both"/>
        <w:rPr>
          <w:rFonts w:ascii="Tahoma" w:hAnsi="Tahoma" w:cs="Tahoma"/>
          <w:sz w:val="22"/>
          <w:szCs w:val="22"/>
        </w:rPr>
      </w:pPr>
      <w:r>
        <w:rPr>
          <w:rFonts w:ascii="Tahoma" w:hAnsi="Tahoma" w:cs="Tahoma"/>
          <w:sz w:val="22"/>
          <w:szCs w:val="22"/>
        </w:rPr>
        <w:t xml:space="preserve">5.5 – Para </w:t>
      </w:r>
      <w:proofErr w:type="gramStart"/>
      <w:r>
        <w:rPr>
          <w:rFonts w:ascii="Tahoma" w:hAnsi="Tahoma" w:cs="Tahoma"/>
          <w:sz w:val="22"/>
          <w:szCs w:val="22"/>
        </w:rPr>
        <w:t>agilizar</w:t>
      </w:r>
      <w:proofErr w:type="gramEnd"/>
      <w:r>
        <w:rPr>
          <w:rFonts w:ascii="Tahoma" w:hAnsi="Tahoma" w:cs="Tahoma"/>
          <w:sz w:val="22"/>
          <w:szCs w:val="22"/>
        </w:rPr>
        <w:t xml:space="preserve"> o Processo as Licitantes deverão requisitar junto à Prefeitura Municipal de Abdon Batista o arquivo para a apresentação da proposta em arquivo eletrônico, cabendo à licitante trazer consigo respectivo arquivo na sessão da licitação.</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5.6 – Em caso excepcional em que itens e/ou serviços onde os preços cotados ficarem todos acima do preço máximo, os mesmos poderão ser reavaliados pela comissão e habilitados para a fase de lances.</w:t>
      </w:r>
    </w:p>
    <w:p w:rsidR="00273DEF" w:rsidRDefault="00273DEF" w:rsidP="00273DEF">
      <w:pPr>
        <w:jc w:val="both"/>
        <w:rPr>
          <w:rFonts w:ascii="Tahoma" w:hAnsi="Tahoma" w:cs="Tahoma"/>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DA DOCUMENTAÇÃO REFERENTE À HABILITAÇÃO</w:t>
      </w:r>
    </w:p>
    <w:p w:rsidR="00273DEF" w:rsidRDefault="00273DEF" w:rsidP="00273DEF">
      <w:pPr>
        <w:ind w:left="420"/>
        <w:jc w:val="both"/>
        <w:rPr>
          <w:rFonts w:ascii="Tahoma" w:hAnsi="Tahoma" w:cs="Tahoma"/>
          <w:b/>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O Envelope nº 02 - DOCUMENTAÇÃO</w:t>
      </w:r>
      <w:proofErr w:type="gramStart"/>
      <w:r>
        <w:rPr>
          <w:rFonts w:ascii="Tahoma" w:hAnsi="Tahoma" w:cs="Tahoma"/>
          <w:sz w:val="22"/>
          <w:szCs w:val="22"/>
        </w:rPr>
        <w:t>, deverá</w:t>
      </w:r>
      <w:proofErr w:type="gramEnd"/>
      <w:r>
        <w:rPr>
          <w:rFonts w:ascii="Tahoma" w:hAnsi="Tahoma" w:cs="Tahoma"/>
          <w:sz w:val="22"/>
          <w:szCs w:val="22"/>
        </w:rPr>
        <w:t xml:space="preserve"> conter os seguintes documentos de habilitação:</w:t>
      </w:r>
    </w:p>
    <w:p w:rsidR="00273DEF" w:rsidRDefault="00273DEF" w:rsidP="00273DEF">
      <w:pPr>
        <w:ind w:left="720"/>
        <w:jc w:val="both"/>
        <w:rPr>
          <w:rFonts w:ascii="Tahoma" w:hAnsi="Tahoma" w:cs="Tahoma"/>
          <w:sz w:val="22"/>
          <w:szCs w:val="22"/>
        </w:rPr>
      </w:pPr>
    </w:p>
    <w:p w:rsidR="00273DEF" w:rsidRDefault="00273DEF" w:rsidP="00273DEF">
      <w:pPr>
        <w:numPr>
          <w:ilvl w:val="0"/>
          <w:numId w:val="3"/>
        </w:numPr>
        <w:spacing w:line="276" w:lineRule="auto"/>
        <w:jc w:val="both"/>
        <w:rPr>
          <w:rFonts w:ascii="Tahoma" w:hAnsi="Tahoma" w:cs="Tahoma"/>
          <w:sz w:val="22"/>
          <w:szCs w:val="22"/>
        </w:rPr>
      </w:pPr>
      <w:r>
        <w:rPr>
          <w:rFonts w:ascii="Tahoma" w:hAnsi="Tahoma" w:cs="Tahoma"/>
          <w:sz w:val="22"/>
          <w:szCs w:val="22"/>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273DEF" w:rsidRDefault="00273DEF" w:rsidP="00273DEF">
      <w:pPr>
        <w:ind w:left="720"/>
        <w:jc w:val="both"/>
        <w:rPr>
          <w:rFonts w:ascii="Tahoma" w:hAnsi="Tahoma" w:cs="Tahoma"/>
          <w:sz w:val="22"/>
          <w:szCs w:val="22"/>
        </w:rPr>
      </w:pPr>
    </w:p>
    <w:p w:rsidR="00273DEF" w:rsidRDefault="00273DEF" w:rsidP="00273DEF">
      <w:pPr>
        <w:numPr>
          <w:ilvl w:val="0"/>
          <w:numId w:val="3"/>
        </w:numPr>
        <w:spacing w:line="276" w:lineRule="auto"/>
        <w:jc w:val="both"/>
        <w:rPr>
          <w:rFonts w:ascii="Tahoma" w:hAnsi="Tahoma" w:cs="Tahoma"/>
          <w:sz w:val="22"/>
          <w:szCs w:val="22"/>
        </w:rPr>
      </w:pPr>
      <w:r>
        <w:rPr>
          <w:rFonts w:ascii="Tahoma" w:hAnsi="Tahoma" w:cs="Tahoma"/>
          <w:sz w:val="22"/>
          <w:szCs w:val="22"/>
        </w:rPr>
        <w:t>Certidão Conjunta Negativa (ou Positiva com Efeitos de Negativa) de Débitos Relativos a Tributos Federais e à Dívida Ativa da União;</w:t>
      </w:r>
    </w:p>
    <w:p w:rsidR="00273DEF" w:rsidRDefault="00273DEF" w:rsidP="00273DEF">
      <w:pPr>
        <w:pStyle w:val="PargrafodaLista"/>
        <w:rPr>
          <w:rFonts w:ascii="Tahoma" w:hAnsi="Tahoma" w:cs="Tahoma"/>
        </w:rPr>
      </w:pPr>
    </w:p>
    <w:p w:rsidR="00273DEF" w:rsidRDefault="00273DEF" w:rsidP="00273DEF">
      <w:pPr>
        <w:numPr>
          <w:ilvl w:val="0"/>
          <w:numId w:val="3"/>
        </w:numPr>
        <w:spacing w:line="276" w:lineRule="auto"/>
        <w:jc w:val="both"/>
        <w:rPr>
          <w:rFonts w:ascii="Tahoma" w:hAnsi="Tahoma" w:cs="Tahoma"/>
          <w:sz w:val="22"/>
          <w:szCs w:val="22"/>
        </w:rPr>
      </w:pPr>
      <w:r>
        <w:rPr>
          <w:rFonts w:ascii="Tahoma" w:hAnsi="Tahoma" w:cs="Tahoma"/>
          <w:sz w:val="22"/>
          <w:szCs w:val="22"/>
        </w:rPr>
        <w:t>Certidão Negativa (ou Positiva com Efeitos de Negativa) de Débitos Estaduais;</w:t>
      </w:r>
    </w:p>
    <w:p w:rsidR="00273DEF" w:rsidRDefault="00273DEF" w:rsidP="00273DEF">
      <w:pPr>
        <w:pStyle w:val="PargrafodaLista"/>
        <w:rPr>
          <w:rFonts w:ascii="Tahoma" w:hAnsi="Tahoma" w:cs="Tahoma"/>
        </w:rPr>
      </w:pPr>
    </w:p>
    <w:p w:rsidR="00273DEF" w:rsidRDefault="00273DEF" w:rsidP="00273DEF">
      <w:pPr>
        <w:numPr>
          <w:ilvl w:val="0"/>
          <w:numId w:val="3"/>
        </w:numPr>
        <w:spacing w:line="276" w:lineRule="auto"/>
        <w:jc w:val="both"/>
        <w:rPr>
          <w:rFonts w:ascii="Tahoma" w:hAnsi="Tahoma" w:cs="Tahoma"/>
          <w:sz w:val="22"/>
          <w:szCs w:val="22"/>
        </w:rPr>
      </w:pPr>
      <w:r>
        <w:rPr>
          <w:rFonts w:ascii="Tahoma" w:hAnsi="Tahoma" w:cs="Tahoma"/>
          <w:sz w:val="22"/>
          <w:szCs w:val="22"/>
        </w:rPr>
        <w:t>Certidão Negativa (ou Positiva com Efeitos de Negativa) de Débitos Municipais, relativa ao Município da sede do licitante;</w:t>
      </w:r>
    </w:p>
    <w:p w:rsidR="00273DEF" w:rsidRDefault="00273DEF" w:rsidP="00273DEF">
      <w:pPr>
        <w:spacing w:line="276" w:lineRule="auto"/>
        <w:ind w:left="720"/>
        <w:jc w:val="both"/>
        <w:rPr>
          <w:rFonts w:ascii="Tahoma" w:hAnsi="Tahoma" w:cs="Tahoma"/>
          <w:sz w:val="22"/>
          <w:szCs w:val="22"/>
        </w:rPr>
      </w:pPr>
    </w:p>
    <w:p w:rsidR="00273DEF" w:rsidRDefault="00273DEF" w:rsidP="00273DEF">
      <w:pPr>
        <w:numPr>
          <w:ilvl w:val="0"/>
          <w:numId w:val="3"/>
        </w:numPr>
        <w:spacing w:line="276" w:lineRule="auto"/>
        <w:jc w:val="both"/>
        <w:rPr>
          <w:rFonts w:ascii="Tahoma" w:hAnsi="Tahoma" w:cs="Tahoma"/>
          <w:sz w:val="22"/>
          <w:szCs w:val="22"/>
        </w:rPr>
      </w:pPr>
      <w:r>
        <w:rPr>
          <w:rFonts w:ascii="Tahoma" w:hAnsi="Tahoma" w:cs="Tahoma"/>
          <w:sz w:val="22"/>
          <w:szCs w:val="22"/>
        </w:rPr>
        <w:t xml:space="preserve"> Prova de regularidade para com a Fazenda Federal através da Certidão</w:t>
      </w:r>
    </w:p>
    <w:p w:rsidR="00273DEF" w:rsidRDefault="00273DEF" w:rsidP="00273DEF">
      <w:pPr>
        <w:pStyle w:val="PargrafodaLista"/>
        <w:jc w:val="both"/>
        <w:rPr>
          <w:rFonts w:ascii="Tahoma" w:hAnsi="Tahoma" w:cs="Tahoma"/>
          <w:lang w:eastAsia="pt-BR"/>
        </w:rPr>
      </w:pPr>
      <w:r>
        <w:rPr>
          <w:rFonts w:ascii="Tahoma" w:hAnsi="Tahoma" w:cs="Tahoma"/>
          <w:lang w:eastAsia="pt-BR"/>
        </w:rPr>
        <w:t>Negativa de Débitos Relativos todos os Tributos Federais e à Dívida Ativa da</w:t>
      </w:r>
    </w:p>
    <w:p w:rsidR="00273DEF" w:rsidRDefault="00273DEF" w:rsidP="00273DEF">
      <w:pPr>
        <w:pStyle w:val="PargrafodaLista"/>
        <w:jc w:val="both"/>
        <w:rPr>
          <w:rFonts w:ascii="Tahoma" w:hAnsi="Tahoma" w:cs="Tahoma"/>
          <w:lang w:eastAsia="pt-BR"/>
        </w:rPr>
      </w:pPr>
      <w:r>
        <w:rPr>
          <w:rFonts w:ascii="Tahoma" w:hAnsi="Tahoma" w:cs="Tahoma"/>
          <w:lang w:eastAsia="pt-BR"/>
        </w:rPr>
        <w:t>União (conforme portaria MF nº 358 de 05 de setembro de 2014);</w:t>
      </w:r>
    </w:p>
    <w:p w:rsidR="00273DEF" w:rsidRDefault="00273DEF" w:rsidP="00273DEF">
      <w:pPr>
        <w:pStyle w:val="PargrafodaLista"/>
        <w:jc w:val="both"/>
        <w:rPr>
          <w:rFonts w:ascii="Tahoma" w:hAnsi="Tahoma" w:cs="Tahoma"/>
        </w:rPr>
      </w:pPr>
    </w:p>
    <w:p w:rsidR="00273DEF" w:rsidRDefault="00273DEF" w:rsidP="00273DEF">
      <w:pPr>
        <w:numPr>
          <w:ilvl w:val="0"/>
          <w:numId w:val="3"/>
        </w:numPr>
        <w:spacing w:line="276" w:lineRule="auto"/>
        <w:jc w:val="both"/>
        <w:rPr>
          <w:rFonts w:ascii="Tahoma" w:hAnsi="Tahoma" w:cs="Tahoma"/>
          <w:sz w:val="22"/>
          <w:szCs w:val="22"/>
        </w:rPr>
      </w:pPr>
      <w:r>
        <w:rPr>
          <w:rFonts w:ascii="Tahoma" w:hAnsi="Tahoma" w:cs="Tahoma"/>
          <w:sz w:val="22"/>
          <w:szCs w:val="22"/>
        </w:rPr>
        <w:t>Prova de regularidade relativa ao Fundo de Garantia por Tempo de Serviço (CRF do FGTS), demonstrando situação regular no cumprimento dos encargos sociais, instituídos por Lei;</w:t>
      </w:r>
    </w:p>
    <w:p w:rsidR="00273DEF" w:rsidRDefault="00273DEF" w:rsidP="00273DEF">
      <w:pPr>
        <w:pStyle w:val="PargrafodaLista"/>
        <w:rPr>
          <w:rFonts w:ascii="Tahoma" w:hAnsi="Tahoma" w:cs="Tahoma"/>
        </w:rPr>
      </w:pPr>
    </w:p>
    <w:p w:rsidR="00273DEF" w:rsidRDefault="00273DEF" w:rsidP="00273DEF">
      <w:pPr>
        <w:numPr>
          <w:ilvl w:val="0"/>
          <w:numId w:val="3"/>
        </w:numPr>
        <w:spacing w:line="276" w:lineRule="auto"/>
        <w:jc w:val="both"/>
        <w:rPr>
          <w:rFonts w:ascii="Tahoma" w:hAnsi="Tahoma" w:cs="Tahoma"/>
          <w:sz w:val="22"/>
          <w:szCs w:val="22"/>
        </w:rPr>
      </w:pPr>
      <w:r>
        <w:rPr>
          <w:rFonts w:ascii="Tahoma" w:hAnsi="Tahoma" w:cs="Tahoma"/>
          <w:sz w:val="22"/>
          <w:szCs w:val="22"/>
        </w:rPr>
        <w:t>Prova de inexistência de débitos inadimplidos perante a Justiça do Trabalho, mediante a apresentação de certidão negativa.</w:t>
      </w:r>
    </w:p>
    <w:p w:rsidR="00273DEF" w:rsidRDefault="00273DEF" w:rsidP="00273DEF">
      <w:pPr>
        <w:pStyle w:val="PargrafodaLista"/>
        <w:rPr>
          <w:rFonts w:ascii="Tahoma" w:hAnsi="Tahoma" w:cs="Tahoma"/>
        </w:rPr>
      </w:pPr>
    </w:p>
    <w:p w:rsidR="00273DEF" w:rsidRDefault="00273DEF" w:rsidP="00273DEF">
      <w:pPr>
        <w:numPr>
          <w:ilvl w:val="0"/>
          <w:numId w:val="3"/>
        </w:numPr>
        <w:spacing w:line="276" w:lineRule="auto"/>
        <w:jc w:val="both"/>
        <w:rPr>
          <w:rFonts w:ascii="Tahoma" w:hAnsi="Tahoma" w:cs="Tahoma"/>
          <w:sz w:val="22"/>
          <w:szCs w:val="22"/>
        </w:rPr>
      </w:pPr>
      <w:r>
        <w:rPr>
          <w:rFonts w:ascii="Tahoma" w:hAnsi="Tahoma" w:cs="Tahoma"/>
          <w:sz w:val="22"/>
          <w:szCs w:val="22"/>
        </w:rPr>
        <w:t>Declaração de Atendimento à Legislação Trabalhista de Proteção à Criança e ao Adolescente, conforme modelo constante do Anexo “B”.</w:t>
      </w:r>
    </w:p>
    <w:p w:rsidR="00273DEF" w:rsidRDefault="00273DEF" w:rsidP="00273DEF">
      <w:pPr>
        <w:pStyle w:val="PargrafodaLista"/>
        <w:rPr>
          <w:rFonts w:ascii="Tahoma" w:hAnsi="Tahoma" w:cs="Tahoma"/>
        </w:rPr>
      </w:pPr>
    </w:p>
    <w:p w:rsidR="00273DEF" w:rsidRDefault="00273DEF" w:rsidP="00273DEF">
      <w:pPr>
        <w:pStyle w:val="PargrafodaLista"/>
        <w:numPr>
          <w:ilvl w:val="0"/>
          <w:numId w:val="3"/>
        </w:numPr>
        <w:jc w:val="both"/>
        <w:rPr>
          <w:rFonts w:ascii="Tahoma" w:hAnsi="Tahoma" w:cs="Tahoma"/>
        </w:rPr>
      </w:pPr>
      <w:r>
        <w:rPr>
          <w:rFonts w:ascii="Tahoma" w:hAnsi="Tahoma" w:cs="Tahoma"/>
        </w:rPr>
        <w:t>Certidão negativa de falência ou concordata, recuperação judicial ou extrajudicial, expedida pelo distribuidor do foro ou cartório da sede do proponente;</w:t>
      </w:r>
    </w:p>
    <w:p w:rsidR="00273DEF" w:rsidRDefault="00273DEF" w:rsidP="00273DEF">
      <w:pPr>
        <w:pStyle w:val="PargrafodaLista"/>
        <w:ind w:left="720"/>
        <w:jc w:val="both"/>
        <w:rPr>
          <w:rFonts w:ascii="Tahoma" w:hAnsi="Tahoma" w:cs="Tahoma"/>
        </w:rPr>
      </w:pPr>
    </w:p>
    <w:p w:rsidR="00273DEF" w:rsidRDefault="00273DEF" w:rsidP="00273DEF">
      <w:pPr>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As licitantes poderão substituir os documentos referidos nas alíneas “a” até “h”, do item 6.1, pelo Certificado de Registro Cadastral – CRC, expedido pelo Município de Abdon Batista SC.</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xml:space="preserve">- A condição de validade do Certificado de Registro Cadastral apresentado pelas licitantes está atrelada à manutenção de sua regularidade junto ao órgão </w:t>
      </w:r>
      <w:r>
        <w:rPr>
          <w:rFonts w:ascii="Tahoma" w:hAnsi="Tahoma" w:cs="Tahoma"/>
          <w:sz w:val="22"/>
          <w:szCs w:val="22"/>
        </w:rPr>
        <w:lastRenderedPageBreak/>
        <w:t>cadastrador. Desta forma, no decurso do julgamento da fase de habilitação, a Comissão Permanente de Licitações averiguará a situação cadastral dos licitantes junto ao Cadastro de Licitantes do Município de Abdon Batista SC, inabilitando aqueles cujo CRC estiver cancelado, suspenso, vencido ou ainda quando a documentação apresentada para o competente cadastramento não estiver em plena vigência.</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apresentam prazo de validade.</w:t>
      </w:r>
    </w:p>
    <w:p w:rsidR="00273DEF" w:rsidRDefault="00273DEF" w:rsidP="00273DEF">
      <w:pPr>
        <w:pStyle w:val="PargrafodaLista"/>
        <w:rPr>
          <w:rFonts w:ascii="Tahoma" w:hAnsi="Tahoma" w:cs="Tahoma"/>
        </w:rPr>
      </w:pP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A data que servirá de referência para verificação da validade dos documentos de habilitação é aquela disposta no item 1.3 deste Edital.</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Os documentos exigidos nesta Licitação poderão ser apresentados em original, por qualquer processo de cópia autenticada por tabelião de notas ou por servidor da Administração, ou publicação em órgão da imprensa oficial.</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w:t>
      </w:r>
      <w:proofErr w:type="gramStart"/>
      <w:r>
        <w:rPr>
          <w:rFonts w:ascii="Tahoma" w:hAnsi="Tahoma" w:cs="Tahoma"/>
          <w:sz w:val="22"/>
          <w:szCs w:val="22"/>
        </w:rPr>
        <w:t>Sob pena</w:t>
      </w:r>
      <w:proofErr w:type="gramEnd"/>
      <w:r>
        <w:rPr>
          <w:rFonts w:ascii="Tahoma" w:hAnsi="Tahoma" w:cs="Tahoma"/>
          <w:sz w:val="22"/>
          <w:szCs w:val="22"/>
        </w:rPr>
        <w:t xml:space="preserve"> de inabilitação, todos os documentos apresentados, deverão estar em nome da licitante com o respectivo número do CNPJ, nas seguintes condições:</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se a licitante for à matriz, todos os documentos deverão estar em nome da matriz;</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se a licitante for à filial, todos os documentos deverão estar em nome da filial.</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As microempresas e empresas de pequeno porte deverão apresentar toda a documentação exigida nas alíneas “a” </w:t>
      </w:r>
      <w:proofErr w:type="gramStart"/>
      <w:r>
        <w:rPr>
          <w:rFonts w:ascii="Tahoma" w:hAnsi="Tahoma" w:cs="Tahoma"/>
          <w:sz w:val="22"/>
          <w:szCs w:val="22"/>
        </w:rPr>
        <w:t>a</w:t>
      </w:r>
      <w:proofErr w:type="gramEnd"/>
      <w:r>
        <w:rPr>
          <w:rFonts w:ascii="Tahoma" w:hAnsi="Tahoma" w:cs="Tahoma"/>
          <w:sz w:val="22"/>
          <w:szCs w:val="22"/>
        </w:rPr>
        <w:t xml:space="preserve"> “g” do item 6.1, mesmo que esta apresente alguma restrição na comprovação da regularidade fiscal.</w:t>
      </w:r>
    </w:p>
    <w:p w:rsidR="00273DEF" w:rsidRDefault="00273DEF" w:rsidP="00273DEF">
      <w:pPr>
        <w:pStyle w:val="PargrafodaLista"/>
        <w:rPr>
          <w:rFonts w:ascii="Tahoma" w:hAnsi="Tahoma" w:cs="Tahoma"/>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xml:space="preserve">- Havendo alguma restrição na comprovação da regularidade fiscal, será assegurado o prazo de </w:t>
      </w:r>
      <w:proofErr w:type="gramStart"/>
      <w:r>
        <w:rPr>
          <w:rFonts w:ascii="Tahoma" w:hAnsi="Tahoma" w:cs="Tahoma"/>
          <w:sz w:val="22"/>
          <w:szCs w:val="22"/>
        </w:rPr>
        <w:t>4</w:t>
      </w:r>
      <w:proofErr w:type="gramEnd"/>
      <w:r>
        <w:rPr>
          <w:rFonts w:ascii="Tahoma" w:hAnsi="Tahoma" w:cs="Tahoma"/>
          <w:sz w:val="22"/>
          <w:szCs w:val="22"/>
        </w:rPr>
        <w:t xml:space="preserve">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xml:space="preserve">- A </w:t>
      </w:r>
      <w:proofErr w:type="gramStart"/>
      <w:r>
        <w:rPr>
          <w:rFonts w:ascii="Tahoma" w:hAnsi="Tahoma" w:cs="Tahoma"/>
          <w:sz w:val="22"/>
          <w:szCs w:val="22"/>
        </w:rPr>
        <w:t>não-regularização</w:t>
      </w:r>
      <w:proofErr w:type="gramEnd"/>
      <w:r>
        <w:rPr>
          <w:rFonts w:ascii="Tahoma" w:hAnsi="Tahoma" w:cs="Tahoma"/>
          <w:sz w:val="22"/>
          <w:szCs w:val="22"/>
        </w:rPr>
        <w:t xml:space="preserve"> da documentação, no prazo previsto no Item 6.9.1,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273DEF" w:rsidRDefault="00273DEF" w:rsidP="00273DEF">
      <w:pPr>
        <w:pStyle w:val="PargrafodaLista"/>
        <w:rPr>
          <w:rFonts w:ascii="Tahoma" w:hAnsi="Tahoma" w:cs="Tahoma"/>
        </w:rPr>
      </w:pPr>
    </w:p>
    <w:p w:rsidR="00273DEF" w:rsidRDefault="00273DEF" w:rsidP="00273DEF">
      <w:pPr>
        <w:ind w:left="720"/>
        <w:jc w:val="both"/>
        <w:rPr>
          <w:rFonts w:ascii="Tahoma" w:hAnsi="Tahoma" w:cs="Tahoma"/>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DOS PROCEDIMENTOS DE JULGAMENTO</w:t>
      </w:r>
    </w:p>
    <w:p w:rsidR="00273DEF" w:rsidRDefault="00273DEF" w:rsidP="00273DEF">
      <w:pPr>
        <w:ind w:left="420"/>
        <w:jc w:val="both"/>
        <w:rPr>
          <w:rFonts w:ascii="Tahoma" w:hAnsi="Tahoma" w:cs="Tahoma"/>
          <w:b/>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Aberta a sessão, os interessados ou seus representantes, apresentarão declaração verbal ou escrita, (no caso de não comparecimento, a declaração escrita, conforme modelo constante do Anexo “C” deverá vir anexada por fora do envelope da proposta), dando ciência de que cumprem plenamente os requisitos de habilitação (inciso VII do Art. 4º da Lei nº 10.520/2002), sendo consignado em ata.</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Serão abertos primeiramente os envelopes contendo as Propostas Comerciais, que deverão estar em conformidade com as exigências do presente edital, </w:t>
      </w:r>
      <w:proofErr w:type="gramStart"/>
      <w:r>
        <w:rPr>
          <w:rFonts w:ascii="Tahoma" w:hAnsi="Tahoma" w:cs="Tahoma"/>
          <w:sz w:val="22"/>
          <w:szCs w:val="22"/>
        </w:rPr>
        <w:t>sob pena</w:t>
      </w:r>
      <w:proofErr w:type="gramEnd"/>
      <w:r>
        <w:rPr>
          <w:rFonts w:ascii="Tahoma" w:hAnsi="Tahoma" w:cs="Tahoma"/>
          <w:sz w:val="22"/>
          <w:szCs w:val="22"/>
        </w:rPr>
        <w:t xml:space="preserve"> de desclassificação. </w:t>
      </w:r>
      <w:proofErr w:type="gramStart"/>
      <w:r>
        <w:rPr>
          <w:rFonts w:ascii="Tahoma" w:hAnsi="Tahoma" w:cs="Tahoma"/>
          <w:sz w:val="22"/>
          <w:szCs w:val="22"/>
        </w:rPr>
        <w:t>Isto posto</w:t>
      </w:r>
      <w:proofErr w:type="gramEnd"/>
      <w:r>
        <w:rPr>
          <w:rFonts w:ascii="Tahoma" w:hAnsi="Tahoma" w:cs="Tahoma"/>
          <w:sz w:val="22"/>
          <w:szCs w:val="22"/>
        </w:rPr>
        <w:t>, serão classificadas, item a item, a proposta de menor preço e aquelas que apresentem valores sucessivos e superiores até o limite de 10% (dez por cento), relativamente à de menor preço.</w:t>
      </w:r>
    </w:p>
    <w:p w:rsidR="00273DEF" w:rsidRDefault="00273DEF" w:rsidP="00273DEF">
      <w:pPr>
        <w:pStyle w:val="PargrafodaLista"/>
        <w:rPr>
          <w:rFonts w:ascii="Tahoma" w:hAnsi="Tahoma" w:cs="Tahoma"/>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Não havendo pelo menos três ofertas nas condições definidas no item anterior, poderão os autores das melhores propostas, até o máximo de três, oferecer novos lances verbais e sucessivos, quaisquer que sejam os preços oferecidos.</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lastRenderedPageBreak/>
        <w:t>- Serão passíveis de desclassificação as propostas formais (ou seus itens, de forma individual) que não atenderem os requisitos constantes dos itens 5.1 e 5.2 deste Edital, bem como, quando constatada a oferta de preço manifestamente inexequível.</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Caso duas ou mais propostas iniciais apresentem preços iguais, será realizado sorteio para determinação da ordem de oferta dos lances.</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A oferta dos lances deverá ser efetuada, no momento em que for conferida a palavra à licitante, na ordem decrescente dos preços de cada item do objeto do certame.</w:t>
      </w:r>
    </w:p>
    <w:p w:rsidR="00273DEF" w:rsidRDefault="00273DEF" w:rsidP="00273DEF">
      <w:pPr>
        <w:pStyle w:val="PargrafodaLista"/>
        <w:rPr>
          <w:rFonts w:ascii="Tahoma" w:hAnsi="Tahoma" w:cs="Tahoma"/>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A oferta de lance deverá recair sobre o preço unitário do item do objeto desta licitação que tiver sido declarado, pelo Pregoeiro, como alvo de lances naquele momento.</w:t>
      </w:r>
    </w:p>
    <w:p w:rsidR="00273DEF" w:rsidRDefault="00273DEF" w:rsidP="00273DEF">
      <w:pPr>
        <w:pStyle w:val="PargrafodaLista"/>
        <w:rPr>
          <w:rFonts w:ascii="Tahoma" w:hAnsi="Tahoma" w:cs="Tahoma"/>
        </w:rPr>
      </w:pPr>
    </w:p>
    <w:p w:rsidR="00273DEF" w:rsidRDefault="00273DEF" w:rsidP="00273DEF">
      <w:pPr>
        <w:numPr>
          <w:ilvl w:val="3"/>
          <w:numId w:val="1"/>
        </w:numPr>
        <w:spacing w:line="276" w:lineRule="auto"/>
        <w:jc w:val="both"/>
        <w:rPr>
          <w:rFonts w:ascii="Tahoma" w:hAnsi="Tahoma" w:cs="Tahoma"/>
          <w:sz w:val="22"/>
          <w:szCs w:val="22"/>
        </w:rPr>
      </w:pPr>
      <w:r>
        <w:rPr>
          <w:rFonts w:ascii="Tahoma" w:hAnsi="Tahoma" w:cs="Tahoma"/>
          <w:sz w:val="22"/>
          <w:szCs w:val="22"/>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273DEF" w:rsidRDefault="00273DEF" w:rsidP="00273DEF">
      <w:pPr>
        <w:ind w:left="1080"/>
        <w:jc w:val="both"/>
        <w:rPr>
          <w:rFonts w:ascii="Tahoma" w:hAnsi="Tahoma" w:cs="Tahoma"/>
          <w:sz w:val="22"/>
          <w:szCs w:val="22"/>
        </w:rPr>
      </w:pPr>
    </w:p>
    <w:p w:rsidR="00273DEF" w:rsidRDefault="00273DEF" w:rsidP="00273DEF">
      <w:pPr>
        <w:numPr>
          <w:ilvl w:val="3"/>
          <w:numId w:val="1"/>
        </w:numPr>
        <w:spacing w:line="276" w:lineRule="auto"/>
        <w:jc w:val="both"/>
        <w:rPr>
          <w:rFonts w:ascii="Tahoma" w:hAnsi="Tahoma" w:cs="Tahoma"/>
          <w:sz w:val="22"/>
          <w:szCs w:val="22"/>
        </w:rPr>
      </w:pPr>
      <w:r>
        <w:rPr>
          <w:rFonts w:ascii="Tahoma" w:hAnsi="Tahoma" w:cs="Tahoma"/>
          <w:sz w:val="22"/>
          <w:szCs w:val="22"/>
        </w:rPr>
        <w:t>- O Pregoeiro alertará e definirá sobre a variação mínima de preço entre os lances verbais ofertados pelas licitantes, podendo, no curso desta fase, deliberar livremente sobre a mesma.</w:t>
      </w:r>
    </w:p>
    <w:p w:rsidR="00273DEF" w:rsidRDefault="00273DEF" w:rsidP="00273DEF">
      <w:pPr>
        <w:pStyle w:val="PargrafodaLista"/>
        <w:rPr>
          <w:rFonts w:ascii="Tahoma" w:hAnsi="Tahoma" w:cs="Tahoma"/>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É vedada a oferta de lance com vista ao empate.</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Dos lances ofertados não caberá retratação.</w:t>
      </w:r>
    </w:p>
    <w:p w:rsidR="00273DEF" w:rsidRDefault="00273DEF" w:rsidP="00273DEF">
      <w:pPr>
        <w:pStyle w:val="PargrafodaLista"/>
        <w:rPr>
          <w:rFonts w:ascii="Tahoma" w:hAnsi="Tahoma" w:cs="Tahoma"/>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A desistência em apresentar lance verbal, quando convocado pelo pregoeiro, implicará a exclusão do licitante da etapa de lances verbais e na manutenção do último preço apresentado pelo licitante, para efeito de ordenação das propostas.</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Caso os licitantes não apresentem lances verbais, será verificada a conformidade entre a proposta escrita de menor preço e o valor estimado para a contratação, podendo, o pregoeiro, negociar diretamente com o proponente para que seja obtido preço melhor.</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lastRenderedPageBreak/>
        <w:t>- O encerramento da etapa competitiva dar-se-á quando, convocadas pelo Pregoeiro, as licitantes manifestarem seu desinteresse em apresentar novos lances.</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Encerrada a etapa de lances, será assegurada, como critério de desempate, preferência de contratação para as microempresas e empresas de pequeno porte, conforme previsto no art. 44 da Lei Complementar nº. 123 de dezembro de 2006.</w:t>
      </w:r>
    </w:p>
    <w:p w:rsidR="00273DEF" w:rsidRDefault="00273DEF" w:rsidP="00273DEF">
      <w:pPr>
        <w:pStyle w:val="PargrafodaLista"/>
        <w:rPr>
          <w:rFonts w:ascii="Tahoma" w:hAnsi="Tahoma" w:cs="Tahoma"/>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Entende- se por empate aquelas situações em que as propostas apresentadas pelas microempresas e empresas de pequeno porte sejam iguais ou até 5% (cinco por cento) superiores à proposta mais bem classificada.</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Ocorrendo o empate previsto no item 7.6, proceder-se-á da seguinte forma:</w:t>
      </w:r>
    </w:p>
    <w:p w:rsidR="00273DEF" w:rsidRDefault="00273DEF" w:rsidP="00273DEF">
      <w:pPr>
        <w:ind w:left="720"/>
        <w:jc w:val="both"/>
        <w:rPr>
          <w:rFonts w:ascii="Tahoma" w:hAnsi="Tahoma" w:cs="Tahoma"/>
          <w:sz w:val="22"/>
          <w:szCs w:val="22"/>
        </w:rPr>
      </w:pPr>
    </w:p>
    <w:p w:rsidR="00273DEF" w:rsidRDefault="00273DEF" w:rsidP="00273DEF">
      <w:pPr>
        <w:numPr>
          <w:ilvl w:val="0"/>
          <w:numId w:val="4"/>
        </w:numPr>
        <w:spacing w:line="276" w:lineRule="auto"/>
        <w:jc w:val="both"/>
        <w:rPr>
          <w:rFonts w:ascii="Tahoma" w:hAnsi="Tahoma" w:cs="Tahoma"/>
          <w:sz w:val="22"/>
          <w:szCs w:val="22"/>
        </w:rPr>
      </w:pPr>
      <w:proofErr w:type="gramStart"/>
      <w:r>
        <w:rPr>
          <w:rFonts w:ascii="Tahoma" w:hAnsi="Tahoma" w:cs="Tahoma"/>
          <w:sz w:val="22"/>
          <w:szCs w:val="22"/>
        </w:rPr>
        <w:t>a</w:t>
      </w:r>
      <w:proofErr w:type="gramEnd"/>
      <w:r>
        <w:rPr>
          <w:rFonts w:ascii="Tahoma" w:hAnsi="Tahoma" w:cs="Tahoma"/>
          <w:sz w:val="22"/>
          <w:szCs w:val="22"/>
        </w:rPr>
        <w:t xml:space="preserve"> microempresa ou empresa de pequeno porte mais bem classificada poderá apresentar proposta de preço inferior àquela considerada vencedora do certame, situação em que será adjudicado em seu favor o objeto licitado;</w:t>
      </w:r>
    </w:p>
    <w:p w:rsidR="00273DEF" w:rsidRDefault="00273DEF" w:rsidP="00273DEF">
      <w:pPr>
        <w:numPr>
          <w:ilvl w:val="0"/>
          <w:numId w:val="4"/>
        </w:numPr>
        <w:spacing w:line="276" w:lineRule="auto"/>
        <w:jc w:val="both"/>
        <w:rPr>
          <w:rFonts w:ascii="Tahoma" w:hAnsi="Tahoma" w:cs="Tahoma"/>
          <w:sz w:val="22"/>
          <w:szCs w:val="22"/>
        </w:rPr>
      </w:pPr>
      <w:proofErr w:type="gramStart"/>
      <w:r>
        <w:rPr>
          <w:rFonts w:ascii="Tahoma" w:hAnsi="Tahoma" w:cs="Tahoma"/>
          <w:sz w:val="22"/>
          <w:szCs w:val="22"/>
        </w:rPr>
        <w:t>não</w:t>
      </w:r>
      <w:proofErr w:type="gramEnd"/>
      <w:r>
        <w:rPr>
          <w:rFonts w:ascii="Tahoma" w:hAnsi="Tahoma" w:cs="Tahoma"/>
          <w:sz w:val="22"/>
          <w:szCs w:val="22"/>
        </w:rPr>
        <w:t xml:space="preserve">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273DEF" w:rsidRDefault="00273DEF" w:rsidP="00273DEF">
      <w:pPr>
        <w:numPr>
          <w:ilvl w:val="0"/>
          <w:numId w:val="4"/>
        </w:numPr>
        <w:spacing w:line="276" w:lineRule="auto"/>
        <w:jc w:val="both"/>
        <w:rPr>
          <w:rFonts w:ascii="Tahoma" w:hAnsi="Tahoma" w:cs="Tahoma"/>
          <w:sz w:val="22"/>
          <w:szCs w:val="22"/>
        </w:rPr>
      </w:pPr>
      <w:proofErr w:type="gramStart"/>
      <w:r>
        <w:rPr>
          <w:rFonts w:ascii="Tahoma" w:hAnsi="Tahoma" w:cs="Tahoma"/>
          <w:sz w:val="22"/>
          <w:szCs w:val="22"/>
        </w:rPr>
        <w:t>no</w:t>
      </w:r>
      <w:proofErr w:type="gramEnd"/>
      <w:r>
        <w:rPr>
          <w:rFonts w:ascii="Tahoma" w:hAnsi="Tahoma" w:cs="Tahoma"/>
          <w:sz w:val="22"/>
          <w:szCs w:val="22"/>
        </w:rPr>
        <w:t xml:space="preserve">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xml:space="preserve">- Na hipótese da </w:t>
      </w:r>
      <w:proofErr w:type="gramStart"/>
      <w:r>
        <w:rPr>
          <w:rFonts w:ascii="Tahoma" w:hAnsi="Tahoma" w:cs="Tahoma"/>
          <w:sz w:val="22"/>
          <w:szCs w:val="22"/>
        </w:rPr>
        <w:t>não-contratação</w:t>
      </w:r>
      <w:proofErr w:type="gramEnd"/>
      <w:r>
        <w:rPr>
          <w:rFonts w:ascii="Tahoma" w:hAnsi="Tahoma" w:cs="Tahoma"/>
          <w:sz w:val="22"/>
          <w:szCs w:val="22"/>
        </w:rPr>
        <w:t xml:space="preserve"> nos termos previstos no Item 7.7, o objeto licitado será adjudicado em favor da proposta originalmente vencedora do certame.</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O disposto no Item 7.7 somente se aplicará quando a melhor oferta inicial não tiver sido apresentada por microempresa ou empresa de pequeno porte.</w:t>
      </w:r>
    </w:p>
    <w:p w:rsidR="00273DEF" w:rsidRDefault="00273DEF" w:rsidP="00273DEF">
      <w:pPr>
        <w:pStyle w:val="PargrafodaLista"/>
        <w:rPr>
          <w:rFonts w:ascii="Tahoma" w:hAnsi="Tahoma" w:cs="Tahoma"/>
        </w:rPr>
      </w:pP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xml:space="preserve">- A microempresa ou empresa de pequeno porte mais bem classificada será convocada para apresentar nova proposta no prazo máximo de </w:t>
      </w:r>
      <w:proofErr w:type="gramStart"/>
      <w:r>
        <w:rPr>
          <w:rFonts w:ascii="Tahoma" w:hAnsi="Tahoma" w:cs="Tahoma"/>
          <w:sz w:val="22"/>
          <w:szCs w:val="22"/>
        </w:rPr>
        <w:t>5</w:t>
      </w:r>
      <w:proofErr w:type="gramEnd"/>
      <w:r>
        <w:rPr>
          <w:rFonts w:ascii="Tahoma" w:hAnsi="Tahoma" w:cs="Tahoma"/>
          <w:sz w:val="22"/>
          <w:szCs w:val="22"/>
        </w:rPr>
        <w:t xml:space="preserve"> (cinco) minutos após o encerramento dos lances, sob pena de preclusão.</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Encerrado os procedimentos acima descritos e ordenadas </w:t>
      </w:r>
      <w:proofErr w:type="gramStart"/>
      <w:r>
        <w:rPr>
          <w:rFonts w:ascii="Tahoma" w:hAnsi="Tahoma" w:cs="Tahoma"/>
          <w:sz w:val="22"/>
          <w:szCs w:val="22"/>
        </w:rPr>
        <w:t>as</w:t>
      </w:r>
      <w:proofErr w:type="gramEnd"/>
      <w:r>
        <w:rPr>
          <w:rFonts w:ascii="Tahoma" w:hAnsi="Tahoma" w:cs="Tahoma"/>
          <w:sz w:val="22"/>
          <w:szCs w:val="22"/>
        </w:rPr>
        <w:t xml:space="preserve"> ofertas, de acordo com o menor preço apresentado, o Pregoeiro verificará a aceitabilidade da proposta de valor mais baixo comparando-o com os valores consignados no respectivo Orçamento Prévio, decidindo, motivadamente, a respeito.</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Sendo considerada aceitável a proposta comercial da licitante que apresentou o menor preço, o Pregoeiro procederá à abertura de seu Envelope nº 02 - </w:t>
      </w:r>
      <w:r>
        <w:rPr>
          <w:rFonts w:ascii="Tahoma" w:hAnsi="Tahoma" w:cs="Tahoma"/>
          <w:sz w:val="22"/>
          <w:szCs w:val="22"/>
        </w:rPr>
        <w:lastRenderedPageBreak/>
        <w:t xml:space="preserve">DOCUMENTAÇÃO, para verificação do atendimento das condições de habilitação fixadas no item </w:t>
      </w:r>
      <w:proofErr w:type="gramStart"/>
      <w:r>
        <w:rPr>
          <w:rFonts w:ascii="Tahoma" w:hAnsi="Tahoma" w:cs="Tahoma"/>
          <w:sz w:val="22"/>
          <w:szCs w:val="22"/>
        </w:rPr>
        <w:t>6</w:t>
      </w:r>
      <w:proofErr w:type="gramEnd"/>
      <w:r>
        <w:rPr>
          <w:rFonts w:ascii="Tahoma" w:hAnsi="Tahoma" w:cs="Tahoma"/>
          <w:sz w:val="22"/>
          <w:szCs w:val="22"/>
        </w:rPr>
        <w:t xml:space="preserve"> e subitens, deste Edital.</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no item </w:t>
      </w:r>
      <w:proofErr w:type="gramStart"/>
      <w:r>
        <w:rPr>
          <w:rFonts w:ascii="Tahoma" w:hAnsi="Tahoma" w:cs="Tahoma"/>
          <w:sz w:val="22"/>
          <w:szCs w:val="22"/>
        </w:rPr>
        <w:t>6</w:t>
      </w:r>
      <w:proofErr w:type="gramEnd"/>
      <w:r>
        <w:rPr>
          <w:rFonts w:ascii="Tahoma" w:hAnsi="Tahoma" w:cs="Tahoma"/>
          <w:sz w:val="22"/>
          <w:szCs w:val="22"/>
        </w:rPr>
        <w:t xml:space="preserve"> e seus subitens, deste Edital.</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Se a proposta ou o lance de menor preço não for aceitável ou se a licitante desatender às exigências </w:t>
      </w:r>
      <w:proofErr w:type="spellStart"/>
      <w:r>
        <w:rPr>
          <w:rFonts w:ascii="Tahoma" w:hAnsi="Tahoma" w:cs="Tahoma"/>
          <w:sz w:val="22"/>
          <w:szCs w:val="22"/>
        </w:rPr>
        <w:t>habilitatórias</w:t>
      </w:r>
      <w:proofErr w:type="spellEnd"/>
      <w:r>
        <w:rPr>
          <w:rFonts w:ascii="Tahoma" w:hAnsi="Tahoma" w:cs="Tahoma"/>
          <w:sz w:val="22"/>
          <w:szCs w:val="22"/>
        </w:rPr>
        <w:t>, o Pregoeiro examinará a proposta ou o lance subsequente, verificando a sua aceitabilidade e procedendo à sua habilitação, na ordem de classificação, e assim sucessivamente, até a apuração de uma proposta ou lance que atenda ao Edital.</w:t>
      </w:r>
    </w:p>
    <w:p w:rsidR="00273DEF" w:rsidRDefault="00273DEF" w:rsidP="00273DEF">
      <w:pPr>
        <w:pStyle w:val="PargrafodaLista"/>
        <w:rPr>
          <w:rFonts w:ascii="Tahoma" w:hAnsi="Tahoma" w:cs="Tahoma"/>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xml:space="preserve">- Ocorrendo </w:t>
      </w:r>
      <w:proofErr w:type="gramStart"/>
      <w:r>
        <w:rPr>
          <w:rFonts w:ascii="Tahoma" w:hAnsi="Tahoma" w:cs="Tahoma"/>
          <w:sz w:val="22"/>
          <w:szCs w:val="22"/>
        </w:rPr>
        <w:t>a</w:t>
      </w:r>
      <w:proofErr w:type="gramEnd"/>
      <w:r>
        <w:rPr>
          <w:rFonts w:ascii="Tahoma" w:hAnsi="Tahoma" w:cs="Tahoma"/>
          <w:sz w:val="22"/>
          <w:szCs w:val="22"/>
        </w:rPr>
        <w:t xml:space="preserve"> situação referida no item 7.11, o Pregoeiro poderá negociar com a licitante para que seja obtido preço melhor.</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Caso todas as propostas sejam julgadas desclassificadas (antes da fase de lances verbais) ou todas as licitantes sejam inabilitadas, o Pregoeiro poderá fixar aos licitantes o prazo de </w:t>
      </w:r>
      <w:proofErr w:type="gramStart"/>
      <w:r>
        <w:rPr>
          <w:rFonts w:ascii="Tahoma" w:hAnsi="Tahoma" w:cs="Tahoma"/>
          <w:sz w:val="22"/>
          <w:szCs w:val="22"/>
        </w:rPr>
        <w:t>8</w:t>
      </w:r>
      <w:proofErr w:type="gramEnd"/>
      <w:r>
        <w:rPr>
          <w:rFonts w:ascii="Tahoma" w:hAnsi="Tahoma" w:cs="Tahoma"/>
          <w:sz w:val="22"/>
          <w:szCs w:val="22"/>
        </w:rPr>
        <w:t xml:space="preserve"> (oito) dias úteis para apresentação de outras propostas ou de nova documentação, escoimadas das causas que ensejaram a sua desqualificação (art. 48, § 3º, da Lei 8.666/93).</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Pr>
          <w:rFonts w:ascii="Tahoma" w:hAnsi="Tahoma" w:cs="Tahoma"/>
          <w:sz w:val="22"/>
          <w:szCs w:val="22"/>
        </w:rPr>
        <w:t>3</w:t>
      </w:r>
      <w:proofErr w:type="gramEnd"/>
      <w:r>
        <w:rPr>
          <w:rFonts w:ascii="Tahoma" w:hAnsi="Tahoma" w:cs="Tahoma"/>
          <w:sz w:val="22"/>
          <w:szCs w:val="22"/>
        </w:rPr>
        <w:t xml:space="preserve"> (três) dias consecutivos para a apresentação das razões de recurso, bem como o registro de que todas as demais licitantes ficaram intimadas para, querendo, apresentarem </w:t>
      </w:r>
      <w:proofErr w:type="spellStart"/>
      <w:r>
        <w:rPr>
          <w:rFonts w:ascii="Tahoma" w:hAnsi="Tahoma" w:cs="Tahoma"/>
          <w:sz w:val="22"/>
          <w:szCs w:val="22"/>
        </w:rPr>
        <w:t>contra-razões</w:t>
      </w:r>
      <w:proofErr w:type="spellEnd"/>
      <w:r>
        <w:rPr>
          <w:rFonts w:ascii="Tahoma" w:hAnsi="Tahoma" w:cs="Tahoma"/>
          <w:sz w:val="22"/>
          <w:szCs w:val="22"/>
        </w:rPr>
        <w:t xml:space="preserve"> do recurso em igual número de dias, que começarão a correr do término do prazo da recorrente, sendo-lhes assegurada vista imediata dos autos.</w:t>
      </w:r>
    </w:p>
    <w:p w:rsidR="00273DEF" w:rsidRDefault="00273DEF" w:rsidP="00273DEF">
      <w:pPr>
        <w:pStyle w:val="PargrafodaLista"/>
        <w:rPr>
          <w:rFonts w:ascii="Tahoma" w:hAnsi="Tahoma" w:cs="Tahoma"/>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A falta dessa manifestação, imediata e motivada, importará na decadência do direito de recurso por parte da licitante e a adjudicação do objeto da licitação pelo Pregoeiro ao vencedor.</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A ausência do licitante ou sua saída antes do término da Sessão Pública do Pregão caracterizar-se-á como renúncia ao direito de recorrer.</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lastRenderedPageBreak/>
        <w:t>-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A Ata Circunstanciada deverá ser assinada pelo Pregoeiro, sua Equipe de Apoio e por todos os licitantes presentes, salvo quando algum representante se ausentar antes do término da Sessão, fato que será devidamente consignado em ata.</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Caso haja necessidade de adiamento da Sessão Pública, será marcada nova data para continuação dos trabalhos, devendo ficar intimadas, no mesmo ato, as licitantes presentes.</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w:t>
      </w:r>
      <w:proofErr w:type="gramStart"/>
      <w:r>
        <w:rPr>
          <w:rFonts w:ascii="Tahoma" w:hAnsi="Tahoma" w:cs="Tahoma"/>
          <w:sz w:val="22"/>
          <w:szCs w:val="22"/>
        </w:rPr>
        <w:t>sob pena</w:t>
      </w:r>
      <w:proofErr w:type="gramEnd"/>
      <w:r>
        <w:rPr>
          <w:rFonts w:ascii="Tahoma" w:hAnsi="Tahoma" w:cs="Tahoma"/>
          <w:sz w:val="22"/>
          <w:szCs w:val="22"/>
        </w:rPr>
        <w:t xml:space="preserve"> de inutilização dos mesmos.</w:t>
      </w:r>
    </w:p>
    <w:p w:rsidR="00273DEF" w:rsidRDefault="00273DEF" w:rsidP="00273DEF">
      <w:pPr>
        <w:pStyle w:val="PargrafodaLista"/>
        <w:rPr>
          <w:rFonts w:ascii="Tahoma" w:hAnsi="Tahoma" w:cs="Tahoma"/>
        </w:rPr>
      </w:pPr>
    </w:p>
    <w:p w:rsidR="00273DEF" w:rsidRDefault="00273DEF" w:rsidP="00273DEF">
      <w:pPr>
        <w:pStyle w:val="PargrafodaLista"/>
        <w:rPr>
          <w:rFonts w:ascii="Tahoma" w:hAnsi="Tahoma" w:cs="Tahoma"/>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DOS CRITÉRIOS DE JULGAMENTO E ADJUDICAÇÃO</w:t>
      </w:r>
    </w:p>
    <w:p w:rsidR="00273DEF" w:rsidRDefault="00273DEF" w:rsidP="00273DEF">
      <w:pPr>
        <w:ind w:left="420"/>
        <w:jc w:val="both"/>
        <w:rPr>
          <w:rFonts w:ascii="Tahoma" w:hAnsi="Tahoma" w:cs="Tahoma"/>
          <w:b/>
          <w:sz w:val="22"/>
          <w:szCs w:val="22"/>
        </w:rPr>
      </w:pPr>
    </w:p>
    <w:p w:rsidR="00273DEF" w:rsidRDefault="00273DEF" w:rsidP="00273DEF">
      <w:pPr>
        <w:pStyle w:val="PargrafodaLista"/>
        <w:numPr>
          <w:ilvl w:val="1"/>
          <w:numId w:val="1"/>
        </w:numPr>
        <w:jc w:val="both"/>
        <w:rPr>
          <w:rFonts w:ascii="Tahoma" w:hAnsi="Tahoma" w:cs="Tahoma"/>
        </w:rPr>
      </w:pPr>
      <w:r>
        <w:rPr>
          <w:rFonts w:ascii="Tahoma" w:hAnsi="Tahoma" w:cs="Tahoma"/>
        </w:rPr>
        <w:t>- No julgamento das propostas, será (</w:t>
      </w:r>
      <w:proofErr w:type="spellStart"/>
      <w:r>
        <w:rPr>
          <w:rFonts w:ascii="Tahoma" w:hAnsi="Tahoma" w:cs="Tahoma"/>
        </w:rPr>
        <w:t>ão</w:t>
      </w:r>
      <w:proofErr w:type="spellEnd"/>
      <w:r>
        <w:rPr>
          <w:rFonts w:ascii="Tahoma" w:hAnsi="Tahoma" w:cs="Tahoma"/>
        </w:rPr>
        <w:t xml:space="preserve">) considerada(s) vencedora(s) a(s) licitante(s) que </w:t>
      </w:r>
      <w:proofErr w:type="gramStart"/>
      <w:r>
        <w:rPr>
          <w:rFonts w:ascii="Tahoma" w:hAnsi="Tahoma" w:cs="Tahoma"/>
        </w:rPr>
        <w:t>apresentar(</w:t>
      </w:r>
      <w:proofErr w:type="gramEnd"/>
      <w:r>
        <w:rPr>
          <w:rFonts w:ascii="Tahoma" w:hAnsi="Tahoma" w:cs="Tahoma"/>
        </w:rPr>
        <w:t xml:space="preserve">em) o </w:t>
      </w:r>
      <w:r>
        <w:fldChar w:fldCharType="begin"/>
      </w:r>
      <w:r>
        <w:instrText xml:space="preserve"> DOCVARIABLE "Modalidade" \* MERGEFORMAT </w:instrText>
      </w:r>
      <w:r>
        <w:fldChar w:fldCharType="separate"/>
      </w:r>
      <w:r w:rsidRPr="0019772A">
        <w:rPr>
          <w:rFonts w:ascii="Tahoma" w:hAnsi="Tahoma" w:cs="Tahoma"/>
          <w:b/>
        </w:rPr>
        <w:t>PREGÃO PRESENCIAL</w:t>
      </w:r>
      <w:r>
        <w:fldChar w:fldCharType="end"/>
      </w:r>
      <w:r>
        <w:rPr>
          <w:rFonts w:ascii="Tahoma" w:hAnsi="Tahoma" w:cs="Tahoma"/>
        </w:rPr>
        <w:t xml:space="preserve"> , desde que atendidas as especificações constantes deste Edital.</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No caso de empate entre duas ou mais propostas, e depois de obedecido o disposto no artigo 3º, § 2º, da Lei nº 8.666/93, a classificação será feita, obrigatoriamente, por sorteio, que será realizado na própria Sessão.</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 adjudicação do objeto deste PREGÃO será formalizada pelo Pregoeiro, POR ITEM, à(s) licitante(s) cuja(s) proposta(s) seja(m) considerada(s) vencedora(s).</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O resultado da licitação será homologado pela Autoridade Competente.</w:t>
      </w:r>
    </w:p>
    <w:p w:rsidR="00273DEF" w:rsidRDefault="00273DEF" w:rsidP="00273DEF">
      <w:pPr>
        <w:pStyle w:val="PargrafodaLista"/>
        <w:rPr>
          <w:rFonts w:ascii="Tahoma" w:hAnsi="Tahoma" w:cs="Tahoma"/>
        </w:rPr>
      </w:pPr>
    </w:p>
    <w:p w:rsidR="00273DEF" w:rsidRDefault="00273DEF" w:rsidP="00273DEF">
      <w:pPr>
        <w:ind w:left="720"/>
        <w:jc w:val="both"/>
        <w:rPr>
          <w:rFonts w:ascii="Tahoma" w:hAnsi="Tahoma" w:cs="Tahoma"/>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DO PREÇO MÁXIMO</w:t>
      </w:r>
    </w:p>
    <w:p w:rsidR="00273DEF" w:rsidRDefault="00273DEF" w:rsidP="00273DEF">
      <w:pPr>
        <w:ind w:left="420"/>
        <w:jc w:val="both"/>
        <w:rPr>
          <w:rFonts w:ascii="Tahoma" w:hAnsi="Tahoma" w:cs="Tahoma"/>
          <w:b/>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O valor discriminado no ANEXO “D” deve ser considerado pelos proponentes como preço máximo para elaboração da proposta de preço para este certame.</w:t>
      </w:r>
    </w:p>
    <w:p w:rsidR="00273DEF" w:rsidRDefault="00273DEF" w:rsidP="00273DEF">
      <w:pPr>
        <w:ind w:left="720"/>
        <w:jc w:val="both"/>
        <w:rPr>
          <w:rFonts w:ascii="Tahoma" w:hAnsi="Tahoma" w:cs="Tahoma"/>
          <w:b/>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xml:space="preserve">- DO PRAZO, FORMA DE RECEBIMENTO E LOCAL DE ENTREGA DO </w:t>
      </w:r>
      <w:proofErr w:type="gramStart"/>
      <w:r>
        <w:rPr>
          <w:rFonts w:ascii="Tahoma" w:hAnsi="Tahoma" w:cs="Tahoma"/>
          <w:b/>
          <w:sz w:val="22"/>
          <w:szCs w:val="22"/>
        </w:rPr>
        <w:t>OBJETO</w:t>
      </w:r>
      <w:proofErr w:type="gramEnd"/>
    </w:p>
    <w:p w:rsidR="00273DEF" w:rsidRDefault="00273DEF" w:rsidP="00273DEF">
      <w:pPr>
        <w:pStyle w:val="PargrafodaLista"/>
        <w:ind w:left="420"/>
        <w:jc w:val="both"/>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Arial" w:hAnsi="Arial" w:cs="Arial"/>
          <w:sz w:val="22"/>
          <w:szCs w:val="22"/>
        </w:rPr>
        <w:lastRenderedPageBreak/>
        <w:t>O prazo de entrega será conforme solicitação do órgão ou entidade requisitante, no prazo de 10 dias da apresentação da respectiva requisição da prefeitura;</w:t>
      </w:r>
    </w:p>
    <w:p w:rsidR="00273DEF" w:rsidRDefault="00273DEF" w:rsidP="00273DEF">
      <w:pPr>
        <w:spacing w:line="276" w:lineRule="auto"/>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A(s) licitante(s) vencedora(s) deverá (</w:t>
      </w:r>
      <w:proofErr w:type="spellStart"/>
      <w:r>
        <w:rPr>
          <w:rFonts w:ascii="Tahoma" w:hAnsi="Tahoma" w:cs="Tahoma"/>
          <w:sz w:val="22"/>
          <w:szCs w:val="22"/>
        </w:rPr>
        <w:t>ão</w:t>
      </w:r>
      <w:proofErr w:type="spellEnd"/>
      <w:r>
        <w:rPr>
          <w:rFonts w:ascii="Tahoma" w:hAnsi="Tahoma" w:cs="Tahoma"/>
          <w:sz w:val="22"/>
          <w:szCs w:val="22"/>
        </w:rPr>
        <w:t>) realizar a entrega dos itens conforme a autorização de fornecimento na qual ela consagrou vencedora do processo licitatório.</w:t>
      </w:r>
    </w:p>
    <w:p w:rsidR="00273DEF" w:rsidRDefault="00273DEF" w:rsidP="00273DEF">
      <w:pPr>
        <w:ind w:left="720"/>
        <w:jc w:val="both"/>
        <w:rPr>
          <w:rFonts w:ascii="Tahoma" w:hAnsi="Tahoma" w:cs="Tahoma"/>
          <w:sz w:val="22"/>
          <w:szCs w:val="22"/>
        </w:rPr>
      </w:pPr>
    </w:p>
    <w:p w:rsidR="00273DEF" w:rsidRDefault="00273DEF" w:rsidP="00273DEF">
      <w:pPr>
        <w:ind w:left="420"/>
        <w:jc w:val="both"/>
        <w:rPr>
          <w:rFonts w:ascii="Tahoma" w:hAnsi="Tahoma" w:cs="Tahoma"/>
          <w:sz w:val="22"/>
          <w:szCs w:val="22"/>
        </w:rPr>
      </w:pPr>
      <w:r>
        <w:rPr>
          <w:rFonts w:ascii="Tahoma" w:hAnsi="Tahoma" w:cs="Tahoma"/>
          <w:sz w:val="22"/>
          <w:szCs w:val="22"/>
        </w:rPr>
        <w:t xml:space="preserve">– Os produtos deverão ser entregues </w:t>
      </w:r>
      <w:proofErr w:type="gramStart"/>
      <w:r>
        <w:rPr>
          <w:rFonts w:ascii="Tahoma" w:hAnsi="Tahoma" w:cs="Tahoma"/>
          <w:sz w:val="22"/>
          <w:szCs w:val="22"/>
        </w:rPr>
        <w:t>no(</w:t>
      </w:r>
      <w:proofErr w:type="gramEnd"/>
      <w:r>
        <w:rPr>
          <w:rFonts w:ascii="Tahoma" w:hAnsi="Tahoma" w:cs="Tahoma"/>
          <w:sz w:val="22"/>
          <w:szCs w:val="22"/>
        </w:rPr>
        <w:t xml:space="preserve">a): </w:t>
      </w:r>
      <w:r>
        <w:fldChar w:fldCharType="begin"/>
      </w:r>
      <w:r>
        <w:instrText xml:space="preserve"> DOCVARIABLE "LocalEntrega" \* MERGEFORMAT </w:instrText>
      </w:r>
      <w:r>
        <w:fldChar w:fldCharType="separate"/>
      </w:r>
      <w:r w:rsidRPr="0019772A">
        <w:rPr>
          <w:rFonts w:ascii="Tahoma" w:hAnsi="Tahoma" w:cs="Tahoma"/>
          <w:b/>
          <w:sz w:val="22"/>
          <w:szCs w:val="22"/>
        </w:rPr>
        <w:t>UNIDADE SANITARIA JOSE MOCELIN</w:t>
      </w:r>
      <w:r>
        <w:fldChar w:fldCharType="end"/>
      </w:r>
      <w:r>
        <w:rPr>
          <w:rFonts w:ascii="Tahoma" w:hAnsi="Tahoma" w:cs="Tahoma"/>
          <w:sz w:val="22"/>
          <w:szCs w:val="22"/>
        </w:rPr>
        <w:t xml:space="preserve">, neste Município, de segunda à sexta-feira, das 8:00 às 12:00 </w:t>
      </w:r>
      <w:proofErr w:type="spellStart"/>
      <w:r>
        <w:rPr>
          <w:rFonts w:ascii="Tahoma" w:hAnsi="Tahoma" w:cs="Tahoma"/>
          <w:sz w:val="22"/>
          <w:szCs w:val="22"/>
        </w:rPr>
        <w:t>hs</w:t>
      </w:r>
      <w:proofErr w:type="spellEnd"/>
      <w:r>
        <w:rPr>
          <w:rFonts w:ascii="Tahoma" w:hAnsi="Tahoma" w:cs="Tahoma"/>
          <w:sz w:val="22"/>
          <w:szCs w:val="22"/>
        </w:rPr>
        <w:t xml:space="preserve"> e das 13:00 às 17:00 horas, mediante apresentação autorização de fornecimento devidamente assinada pelo órgão competente. </w:t>
      </w:r>
      <w:r>
        <w:rPr>
          <w:rFonts w:ascii="Arial" w:hAnsi="Arial" w:cs="Arial"/>
          <w:sz w:val="22"/>
          <w:szCs w:val="22"/>
        </w:rPr>
        <w:t xml:space="preserve"> </w:t>
      </w:r>
    </w:p>
    <w:p w:rsidR="00273DEF" w:rsidRDefault="00273DEF" w:rsidP="00273DEF">
      <w:pPr>
        <w:ind w:left="720"/>
        <w:jc w:val="both"/>
        <w:rPr>
          <w:rFonts w:ascii="Tahoma" w:hAnsi="Tahoma" w:cs="Tahoma"/>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DO CRITÉRIO DE REAJUSTE</w:t>
      </w:r>
    </w:p>
    <w:p w:rsidR="00273DEF" w:rsidRDefault="00273DEF" w:rsidP="00273DEF">
      <w:pPr>
        <w:ind w:left="420"/>
        <w:jc w:val="both"/>
        <w:rPr>
          <w:rFonts w:ascii="Tahoma" w:hAnsi="Tahoma" w:cs="Tahoma"/>
          <w:b/>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Não serão concedidos reajustes aos preços contratados. Todavia, em caso de quebra do equilíbrio econômico-financeiro do Contrato, será executada a recomposição dos preços contratados, nos termos dispostos na Cláusula Sexta da Minuta constante no anexo “E”.</w:t>
      </w:r>
    </w:p>
    <w:p w:rsidR="00273DEF" w:rsidRDefault="00273DEF" w:rsidP="00273DEF">
      <w:pPr>
        <w:ind w:left="720"/>
        <w:jc w:val="both"/>
        <w:rPr>
          <w:rFonts w:ascii="Tahoma" w:hAnsi="Tahoma" w:cs="Tahoma"/>
          <w:b/>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DAS CONDIÇÕES DE PAGAMENTO E DA DOTAÇÃO ORÇAMENTÁRIA</w:t>
      </w:r>
    </w:p>
    <w:p w:rsidR="00273DEF" w:rsidRDefault="00273DEF" w:rsidP="00273DEF">
      <w:pPr>
        <w:ind w:left="420"/>
        <w:jc w:val="both"/>
        <w:rPr>
          <w:rFonts w:ascii="Tahoma" w:hAnsi="Tahoma" w:cs="Tahoma"/>
          <w:b/>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 Prefeitura Municipal de Abdon Batista SC efetuará o pagamento dos produtos ou serviços objeto desta licitação, ao(s) licitante(s) vencedor (</w:t>
      </w:r>
      <w:proofErr w:type="gramStart"/>
      <w:r>
        <w:rPr>
          <w:rFonts w:ascii="Tahoma" w:hAnsi="Tahoma" w:cs="Tahoma"/>
          <w:sz w:val="22"/>
          <w:szCs w:val="22"/>
        </w:rPr>
        <w:t>es</w:t>
      </w:r>
      <w:proofErr w:type="gramEnd"/>
      <w:r>
        <w:rPr>
          <w:rFonts w:ascii="Tahoma" w:hAnsi="Tahoma" w:cs="Tahoma"/>
          <w:sz w:val="22"/>
          <w:szCs w:val="22"/>
        </w:rPr>
        <w:t>)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273DEF" w:rsidRDefault="00273DEF" w:rsidP="00273DEF">
      <w:pPr>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A(s) despesa(s) decorrente(s) do fornecimento dos itens do objeto da presente licitação, correrão à conta das Dotações Orçamentária(s), prevista(s) da Lei Orçamentária conforme abaixo:</w:t>
      </w:r>
    </w:p>
    <w:p w:rsidR="00273DEF" w:rsidRDefault="00273DEF" w:rsidP="00273DEF">
      <w:pPr>
        <w:pStyle w:val="PargrafodaLista"/>
        <w:rPr>
          <w:rFonts w:ascii="Tahoma" w:hAnsi="Tahoma" w:cs="Tahoma"/>
        </w:rPr>
      </w:pPr>
    </w:p>
    <w:p w:rsidR="00273DEF" w:rsidRDefault="00273DEF" w:rsidP="00273DEF">
      <w:pPr>
        <w:jc w:val="both"/>
        <w:rPr>
          <w:rFonts w:ascii="Tahoma" w:hAnsi="Tahoma" w:cs="Tahoma"/>
          <w:b/>
          <w:sz w:val="22"/>
          <w:szCs w:val="22"/>
        </w:rPr>
      </w:pPr>
      <w:r>
        <w:fldChar w:fldCharType="begin"/>
      </w:r>
      <w:r>
        <w:instrText xml:space="preserve"> DOCVARIABLE "Dotacoes" \* MERGEFORMAT </w:instrText>
      </w:r>
      <w:r>
        <w:fldChar w:fldCharType="separate"/>
      </w:r>
      <w:r w:rsidRPr="0019772A">
        <w:rPr>
          <w:rFonts w:ascii="Tahoma" w:hAnsi="Tahoma" w:cs="Tahoma"/>
          <w:b/>
          <w:sz w:val="22"/>
          <w:szCs w:val="22"/>
        </w:rPr>
        <w:t>2.046.3390.00 - 152 - 6/2017</w:t>
      </w:r>
      <w:proofErr w:type="gramStart"/>
      <w:r w:rsidRPr="0019772A">
        <w:rPr>
          <w:rFonts w:ascii="Tahoma" w:hAnsi="Tahoma" w:cs="Tahoma"/>
          <w:b/>
          <w:sz w:val="22"/>
          <w:szCs w:val="22"/>
        </w:rPr>
        <w:t xml:space="preserve">   </w:t>
      </w:r>
      <w:proofErr w:type="gramEnd"/>
      <w:r w:rsidRPr="0019772A">
        <w:rPr>
          <w:rFonts w:ascii="Tahoma" w:hAnsi="Tahoma" w:cs="Tahoma"/>
          <w:b/>
          <w:sz w:val="22"/>
          <w:szCs w:val="22"/>
        </w:rPr>
        <w:t>-   Manutenção, expansão das atividades da</w:t>
      </w:r>
      <w:r>
        <w:t xml:space="preserve"> saúde </w:t>
      </w:r>
      <w:proofErr w:type="spellStart"/>
      <w:r>
        <w:t>básic</w:t>
      </w:r>
      <w:proofErr w:type="spellEnd"/>
      <w:r>
        <w:t xml:space="preserve"> </w:t>
      </w:r>
      <w:r>
        <w:fldChar w:fldCharType="end"/>
      </w:r>
      <w:r>
        <w:rPr>
          <w:rFonts w:ascii="Tahoma" w:hAnsi="Tahoma" w:cs="Tahoma"/>
          <w:b/>
          <w:sz w:val="22"/>
          <w:szCs w:val="22"/>
        </w:rPr>
        <w:t>.</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DA IMPUGNAÇÃO DO EDITAL E DOS RECURSOS ADMINISTRATIVOS</w:t>
      </w:r>
    </w:p>
    <w:p w:rsidR="00273DEF" w:rsidRDefault="00273DEF" w:rsidP="00273DEF">
      <w:pPr>
        <w:ind w:left="4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Até o segundo dia útil que anteceder a data fixada para o recebimento das propostas, qualquer empresa interessada em participar da licitação poderá impugnar o ato convocatório do Pregão.</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lastRenderedPageBreak/>
        <w:t>- A impugnação será dirigida à Secretaria de Administração e Finanças desta Prefeitura, que a encaminhará, devidamente informada, à Autoridade Competente para apreciação e decisão.</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O recurso deverá ser dirigido ao Pregoeiro que poderá reconsiderar sua decisão, ou, fazê-lo subir, devidamente informado, para apreciação e decisão.</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As demais licitantes, já intimadas na Sessão Pública acima referida, terão o prazo de 03 (três) dias consecutivos para apresentarem as contrarrazões, que começará a correr do término do prazo da recorrente.</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 manifestação na Sessão Pública e a motivação, no caso de recurso, são pressupostos de admissibilidade dos recursos.</w:t>
      </w:r>
    </w:p>
    <w:p w:rsidR="00273DEF" w:rsidRDefault="00273DEF" w:rsidP="00273DEF">
      <w:pPr>
        <w:pStyle w:val="PargrafodaLista"/>
        <w:rPr>
          <w:rFonts w:ascii="Tahoma" w:hAnsi="Tahoma" w:cs="Tahoma"/>
        </w:rPr>
      </w:pP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Decididos os recursos, o Pregoeiro fará a adjudicação do objeto do certame à(s) licitante(s) vencedora(s).</w:t>
      </w:r>
    </w:p>
    <w:p w:rsidR="00273DEF" w:rsidRDefault="00273DEF" w:rsidP="00273DEF">
      <w:pPr>
        <w:ind w:left="720"/>
        <w:jc w:val="both"/>
        <w:rPr>
          <w:rFonts w:ascii="Tahoma" w:hAnsi="Tahoma" w:cs="Tahoma"/>
          <w:b/>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DO CONTRATO E RESPECTIVA VIGÊNCIA</w:t>
      </w:r>
    </w:p>
    <w:p w:rsidR="00273DEF" w:rsidRDefault="00273DEF" w:rsidP="00273DEF">
      <w:pPr>
        <w:ind w:left="420"/>
        <w:jc w:val="both"/>
        <w:rPr>
          <w:rFonts w:ascii="Tahoma" w:hAnsi="Tahoma" w:cs="Tahoma"/>
          <w:b/>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Após a homologação do resultado, será (</w:t>
      </w:r>
      <w:proofErr w:type="spellStart"/>
      <w:r>
        <w:rPr>
          <w:rFonts w:ascii="Tahoma" w:hAnsi="Tahoma" w:cs="Tahoma"/>
          <w:sz w:val="22"/>
          <w:szCs w:val="22"/>
        </w:rPr>
        <w:t>ão</w:t>
      </w:r>
      <w:proofErr w:type="spellEnd"/>
      <w:r>
        <w:rPr>
          <w:rFonts w:ascii="Tahoma" w:hAnsi="Tahoma" w:cs="Tahoma"/>
          <w:sz w:val="22"/>
          <w:szCs w:val="22"/>
        </w:rPr>
        <w:t xml:space="preserve">) a(s) vencedora(s) notificada(s) e convocada(s) para, no prazo de </w:t>
      </w:r>
      <w:proofErr w:type="gramStart"/>
      <w:r>
        <w:rPr>
          <w:rFonts w:ascii="Tahoma" w:hAnsi="Tahoma" w:cs="Tahoma"/>
          <w:sz w:val="22"/>
          <w:szCs w:val="22"/>
        </w:rPr>
        <w:t>5</w:t>
      </w:r>
      <w:proofErr w:type="gramEnd"/>
      <w:r>
        <w:rPr>
          <w:rFonts w:ascii="Tahoma" w:hAnsi="Tahoma" w:cs="Tahoma"/>
          <w:sz w:val="22"/>
          <w:szCs w:val="22"/>
        </w:rPr>
        <w:t xml:space="preserve"> (cinco) dias úteis, assinar(em) o pertinente contrato (minuta constante do Anexo “E”), sob pena de decair do direito à contratação, sem prejuízo das sanções previstas no item 17, deste Edital.</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No ato de formalização do contrato, deverá a licitante vencedora indicar pessoa pertencente ao seu quadro funcional, com a qual a Administração poderá obter informações e/ou esclarecimentos, bem como encaminhar quaisquer outras comunicações.</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O(s) contrato(s) terá (</w:t>
      </w:r>
      <w:proofErr w:type="spellStart"/>
      <w:r>
        <w:rPr>
          <w:rFonts w:ascii="Tahoma" w:hAnsi="Tahoma" w:cs="Tahoma"/>
          <w:sz w:val="22"/>
          <w:szCs w:val="22"/>
        </w:rPr>
        <w:t>ão</w:t>
      </w:r>
      <w:proofErr w:type="spellEnd"/>
      <w:r>
        <w:rPr>
          <w:rFonts w:ascii="Tahoma" w:hAnsi="Tahoma" w:cs="Tahoma"/>
          <w:sz w:val="22"/>
          <w:szCs w:val="22"/>
        </w:rPr>
        <w:t xml:space="preserve">) prazo de vigência da data de assinatura até 31/12/2017. </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Caso o contrato, por qualquer motivo, não venha a ser </w:t>
      </w:r>
      <w:proofErr w:type="gramStart"/>
      <w:r>
        <w:rPr>
          <w:rFonts w:ascii="Tahoma" w:hAnsi="Tahoma" w:cs="Tahoma"/>
          <w:sz w:val="22"/>
          <w:szCs w:val="22"/>
        </w:rPr>
        <w:t>assinado, a licitante</w:t>
      </w:r>
      <w:proofErr w:type="gramEnd"/>
      <w:r>
        <w:rPr>
          <w:rFonts w:ascii="Tahoma" w:hAnsi="Tahoma" w:cs="Tahoma"/>
          <w:sz w:val="22"/>
          <w:szCs w:val="22"/>
        </w:rPr>
        <w:t xml:space="preserve"> </w:t>
      </w:r>
      <w:proofErr w:type="spellStart"/>
      <w:r>
        <w:rPr>
          <w:rFonts w:ascii="Tahoma" w:hAnsi="Tahoma" w:cs="Tahoma"/>
          <w:sz w:val="22"/>
          <w:szCs w:val="22"/>
        </w:rPr>
        <w:t>subseqüente</w:t>
      </w:r>
      <w:proofErr w:type="spellEnd"/>
      <w:r>
        <w:rPr>
          <w:rFonts w:ascii="Tahoma" w:hAnsi="Tahoma" w:cs="Tahoma"/>
          <w:sz w:val="22"/>
          <w:szCs w:val="22"/>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273DEF" w:rsidRDefault="00273DEF" w:rsidP="00273DEF">
      <w:pPr>
        <w:pStyle w:val="PargrafodaLista"/>
        <w:rPr>
          <w:rFonts w:ascii="Tahoma" w:hAnsi="Tahoma" w:cs="Tahoma"/>
        </w:rPr>
      </w:pPr>
    </w:p>
    <w:p w:rsidR="00273DEF" w:rsidRDefault="00273DEF" w:rsidP="00273DEF">
      <w:pPr>
        <w:ind w:left="720"/>
        <w:jc w:val="both"/>
        <w:rPr>
          <w:rFonts w:ascii="Tahoma" w:hAnsi="Tahoma" w:cs="Tahoma"/>
          <w:b/>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DA RESCISÃO CONTRATUAL</w:t>
      </w:r>
    </w:p>
    <w:p w:rsidR="00273DEF" w:rsidRDefault="00273DEF" w:rsidP="00273DEF">
      <w:pPr>
        <w:ind w:left="4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A inexecução total ou parcial do Contrato decorrente desta licitação ensejará sua rescisão administrativa, nas hipóteses previstas nos </w:t>
      </w:r>
      <w:proofErr w:type="spellStart"/>
      <w:r>
        <w:rPr>
          <w:rFonts w:ascii="Tahoma" w:hAnsi="Tahoma" w:cs="Tahoma"/>
          <w:sz w:val="22"/>
          <w:szCs w:val="22"/>
        </w:rPr>
        <w:t>arts</w:t>
      </w:r>
      <w:proofErr w:type="spellEnd"/>
      <w:r>
        <w:rPr>
          <w:rFonts w:ascii="Tahoma" w:hAnsi="Tahoma" w:cs="Tahoma"/>
          <w:sz w:val="22"/>
          <w:szCs w:val="22"/>
        </w:rPr>
        <w:t xml:space="preserve">. 77 e 78 da Lei nº 8.666/93 e posteriores alterações, com as consequências previstas no art. 80 </w:t>
      </w:r>
      <w:r>
        <w:rPr>
          <w:rFonts w:ascii="Tahoma" w:hAnsi="Tahoma" w:cs="Tahoma"/>
          <w:sz w:val="22"/>
          <w:szCs w:val="22"/>
        </w:rPr>
        <w:lastRenderedPageBreak/>
        <w:t>da referida Lei, sem que caiba à empresa contratada direito a qualquer indenização.</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 rescisão contratual poderá ser:</w:t>
      </w:r>
    </w:p>
    <w:p w:rsidR="00273DEF" w:rsidRDefault="00273DEF" w:rsidP="00273DEF">
      <w:pPr>
        <w:pStyle w:val="PargrafodaLista"/>
        <w:rPr>
          <w:rFonts w:ascii="Tahoma" w:hAnsi="Tahoma" w:cs="Tahoma"/>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determinada por ato unilateral da Administração, nos casos enunciados nos incisos I a XII e XVII do art. 78 da Lei 8.666/93;</w:t>
      </w:r>
    </w:p>
    <w:p w:rsidR="00273DEF" w:rsidRDefault="00273DEF" w:rsidP="00273DEF">
      <w:pPr>
        <w:ind w:left="720"/>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amigável, mediante autorização da autoridade competente, reduzida a termo no processo licitatório, desde que demonstrada conveniência para a Administração.</w:t>
      </w:r>
    </w:p>
    <w:p w:rsidR="00273DEF" w:rsidRDefault="00273DEF" w:rsidP="00273DEF">
      <w:pPr>
        <w:ind w:left="720"/>
        <w:jc w:val="both"/>
        <w:rPr>
          <w:rFonts w:ascii="Tahoma" w:hAnsi="Tahoma" w:cs="Tahoma"/>
          <w:b/>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DAS PENALIDADES</w:t>
      </w:r>
    </w:p>
    <w:p w:rsidR="00273DEF" w:rsidRDefault="00273DEF" w:rsidP="00273DEF">
      <w:pPr>
        <w:ind w:left="420"/>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16.1 - A recusa imotivada do adjudicatário em assinar o Instrumento Contratual no prazo assinalado neste edital</w:t>
      </w:r>
      <w:proofErr w:type="gramStart"/>
      <w:r>
        <w:rPr>
          <w:rFonts w:ascii="Tahoma" w:hAnsi="Tahoma" w:cs="Tahoma"/>
          <w:sz w:val="22"/>
          <w:szCs w:val="22"/>
        </w:rPr>
        <w:t>, sujeitá-lo-á</w:t>
      </w:r>
      <w:proofErr w:type="gramEnd"/>
      <w:r>
        <w:rPr>
          <w:rFonts w:ascii="Tahoma" w:hAnsi="Tahoma" w:cs="Tahoma"/>
          <w:sz w:val="22"/>
          <w:szCs w:val="22"/>
        </w:rPr>
        <w:t xml:space="preserve"> à multa de 20% (vinte por cento) sobre o valor total do contrato, contada a partir do primeiro dia após ter expirado o prazo que teria para assinar o contrato, nos termos do item 15.1 do presente instrumento convocatório.</w:t>
      </w:r>
    </w:p>
    <w:p w:rsidR="00273DEF" w:rsidRDefault="00273DEF" w:rsidP="00273DEF">
      <w:pPr>
        <w:jc w:val="both"/>
        <w:rPr>
          <w:rFonts w:ascii="Tahoma" w:hAnsi="Tahoma" w:cs="Tahoma"/>
          <w:sz w:val="22"/>
          <w:szCs w:val="22"/>
        </w:rPr>
      </w:pPr>
    </w:p>
    <w:p w:rsidR="00273DEF" w:rsidRDefault="00273DEF" w:rsidP="00273DEF">
      <w:pPr>
        <w:numPr>
          <w:ilvl w:val="2"/>
          <w:numId w:val="1"/>
        </w:numPr>
        <w:spacing w:line="276" w:lineRule="auto"/>
        <w:jc w:val="both"/>
        <w:rPr>
          <w:rFonts w:ascii="Tahoma" w:hAnsi="Tahoma" w:cs="Tahoma"/>
          <w:sz w:val="22"/>
          <w:szCs w:val="22"/>
        </w:rPr>
      </w:pPr>
      <w:r>
        <w:rPr>
          <w:rFonts w:ascii="Tahoma" w:hAnsi="Tahoma" w:cs="Tahoma"/>
          <w:sz w:val="22"/>
          <w:szCs w:val="22"/>
        </w:rPr>
        <w:t xml:space="preserve">- Entende-se por valor total do contrato o montante dos preços totais finais oferecidos pela licitante após </w:t>
      </w:r>
      <w:proofErr w:type="gramStart"/>
      <w:r>
        <w:rPr>
          <w:rFonts w:ascii="Tahoma" w:hAnsi="Tahoma" w:cs="Tahoma"/>
          <w:sz w:val="22"/>
          <w:szCs w:val="22"/>
        </w:rPr>
        <w:t>a etapa de lances, considerando os itens do objeto que lhe tenham sido adjudicados</w:t>
      </w:r>
      <w:proofErr w:type="gramEnd"/>
      <w:r>
        <w:rPr>
          <w:rFonts w:ascii="Tahoma" w:hAnsi="Tahoma" w:cs="Tahoma"/>
          <w:sz w:val="22"/>
          <w:szCs w:val="22"/>
        </w:rPr>
        <w:t>.</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A penalidade de multa, prevista no item 17.1 deste edital, poderá ser aplicada, cumulativamente, com as demais penalidades dispostas na Lei nº 8.666/93, conforme o art. 87, § 2º do mesmo diploma legal.</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A Administração poderá deixar de aplicar as penalidades previstas nesta cláusula, se </w:t>
      </w:r>
      <w:proofErr w:type="gramStart"/>
      <w:r>
        <w:rPr>
          <w:rFonts w:ascii="Tahoma" w:hAnsi="Tahoma" w:cs="Tahoma"/>
          <w:sz w:val="22"/>
          <w:szCs w:val="22"/>
        </w:rPr>
        <w:t>admitidas</w:t>
      </w:r>
      <w:proofErr w:type="gramEnd"/>
      <w:r>
        <w:rPr>
          <w:rFonts w:ascii="Tahoma" w:hAnsi="Tahoma" w:cs="Tahoma"/>
          <w:sz w:val="22"/>
          <w:szCs w:val="22"/>
        </w:rPr>
        <w:t xml:space="preserve"> as justificativas apresentadas pela licitante vencedora, nos termos do que dispõe o artigo 43, parágrafo 6º c/c artigo 81, e artigo 87, “caput”, da Lei nº 8.666/93.</w:t>
      </w:r>
    </w:p>
    <w:p w:rsidR="00273DEF" w:rsidRDefault="00273DEF" w:rsidP="00273DEF">
      <w:pPr>
        <w:pStyle w:val="PargrafodaLista"/>
        <w:rPr>
          <w:rFonts w:ascii="Tahoma" w:hAnsi="Tahoma" w:cs="Tahoma"/>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273DEF" w:rsidRDefault="00273DEF" w:rsidP="00273DEF">
      <w:pPr>
        <w:pStyle w:val="PargrafodaLista"/>
        <w:rPr>
          <w:rFonts w:ascii="Tahoma" w:hAnsi="Tahoma" w:cs="Tahoma"/>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DAS DISPOSIÇÕES GERAIS</w:t>
      </w:r>
    </w:p>
    <w:p w:rsidR="00273DEF" w:rsidRDefault="00273DEF" w:rsidP="00273DEF">
      <w:pPr>
        <w:ind w:left="420"/>
        <w:jc w:val="both"/>
        <w:rPr>
          <w:rFonts w:ascii="Tahoma" w:hAnsi="Tahoma" w:cs="Tahoma"/>
          <w:b/>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Esclarecimentos relativos a presente licitação e às condições para atendimento das obrigações necessárias ao cumprimento de seu objeto, serão </w:t>
      </w:r>
      <w:r>
        <w:rPr>
          <w:rFonts w:ascii="Tahoma" w:hAnsi="Tahoma" w:cs="Tahoma"/>
          <w:sz w:val="22"/>
          <w:szCs w:val="22"/>
        </w:rPr>
        <w:lastRenderedPageBreak/>
        <w:t xml:space="preserve">prestados diretamente no Departamento de Compras e Licitações da Prefeitura Municipal de Abdon Batista SC, no endereço citado no preâmbulo deste Edital, ou através do e-mail: </w:t>
      </w:r>
      <w:hyperlink r:id="rId6" w:history="1">
        <w:r>
          <w:rPr>
            <w:rStyle w:val="Hyperlink"/>
            <w:rFonts w:ascii="Tahoma" w:hAnsi="Tahoma" w:cs="Tahoma"/>
            <w:sz w:val="22"/>
            <w:szCs w:val="22"/>
          </w:rPr>
          <w:t>compras@abdonbatista.sc.gov.br</w:t>
        </w:r>
      </w:hyperlink>
      <w:proofErr w:type="gramStart"/>
      <w:r>
        <w:rPr>
          <w:rFonts w:ascii="Tahoma" w:hAnsi="Tahoma" w:cs="Tahoma"/>
          <w:sz w:val="22"/>
          <w:szCs w:val="22"/>
        </w:rPr>
        <w:t xml:space="preserve">  </w:t>
      </w:r>
      <w:proofErr w:type="gramEnd"/>
      <w:r>
        <w:rPr>
          <w:rFonts w:ascii="Tahoma" w:hAnsi="Tahoma" w:cs="Tahoma"/>
          <w:sz w:val="22"/>
          <w:szCs w:val="22"/>
        </w:rPr>
        <w:t>ou através do telefone (0**49) 3545-1109, de segunda à sexta-feira, das 08:00 às 12:00 e das 13:00 às 17:00 horas.</w:t>
      </w:r>
    </w:p>
    <w:p w:rsidR="00273DEF" w:rsidRDefault="00273DEF" w:rsidP="00273DEF">
      <w:pPr>
        <w:ind w:left="720"/>
        <w:jc w:val="both"/>
        <w:rPr>
          <w:rFonts w:ascii="Tahoma" w:hAnsi="Tahoma" w:cs="Tahoma"/>
          <w:sz w:val="22"/>
          <w:szCs w:val="22"/>
        </w:rPr>
      </w:pPr>
    </w:p>
    <w:p w:rsidR="00273DEF" w:rsidRDefault="00273DEF" w:rsidP="00273DEF">
      <w:pPr>
        <w:numPr>
          <w:ilvl w:val="1"/>
          <w:numId w:val="1"/>
        </w:numPr>
        <w:spacing w:line="276" w:lineRule="auto"/>
        <w:jc w:val="both"/>
        <w:rPr>
          <w:rFonts w:ascii="Tahoma" w:hAnsi="Tahoma" w:cs="Tahoma"/>
          <w:sz w:val="22"/>
          <w:szCs w:val="22"/>
        </w:rPr>
      </w:pPr>
      <w:r>
        <w:rPr>
          <w:rFonts w:ascii="Tahoma" w:hAnsi="Tahoma" w:cs="Tahoma"/>
          <w:sz w:val="22"/>
          <w:szCs w:val="22"/>
        </w:rPr>
        <w:t xml:space="preserve">- Para </w:t>
      </w:r>
      <w:proofErr w:type="gramStart"/>
      <w:r>
        <w:rPr>
          <w:rFonts w:ascii="Tahoma" w:hAnsi="Tahoma" w:cs="Tahoma"/>
          <w:sz w:val="22"/>
          <w:szCs w:val="22"/>
        </w:rPr>
        <w:t>agilização</w:t>
      </w:r>
      <w:proofErr w:type="gramEnd"/>
      <w:r>
        <w:rPr>
          <w:rFonts w:ascii="Tahoma" w:hAnsi="Tahoma" w:cs="Tahoma"/>
          <w:sz w:val="22"/>
          <w:szCs w:val="22"/>
        </w:rPr>
        <w:t xml:space="preserve"> dos trabalhos, não interferindo no julgamento das propostas, as licitantes farão constar em sua documentação endereço eletrônico (e-mail), número de telefone e fax, bem como o nome da pessoa indicada para contatos.</w:t>
      </w:r>
    </w:p>
    <w:p w:rsidR="00273DEF" w:rsidRDefault="00273DEF" w:rsidP="00273DEF">
      <w:pPr>
        <w:pStyle w:val="PargrafodaLista"/>
        <w:rPr>
          <w:rFonts w:ascii="Tahoma" w:hAnsi="Tahoma" w:cs="Tahoma"/>
        </w:rPr>
      </w:pPr>
    </w:p>
    <w:p w:rsidR="00273DEF" w:rsidRDefault="00273DEF" w:rsidP="00273DEF">
      <w:pPr>
        <w:jc w:val="both"/>
        <w:rPr>
          <w:rFonts w:ascii="Tahoma" w:hAnsi="Tahoma" w:cs="Tahoma"/>
          <w:sz w:val="22"/>
          <w:szCs w:val="22"/>
        </w:rPr>
      </w:pPr>
      <w:r>
        <w:rPr>
          <w:rFonts w:ascii="Tahoma" w:hAnsi="Tahoma" w:cs="Tahoma"/>
          <w:sz w:val="22"/>
          <w:szCs w:val="22"/>
        </w:rPr>
        <w:t>17.3 – A Prefeitura Municipal de Abdon Batista SC reserva-se o direito de filmar e/ou gravar as Sessões Públicas deste Pregão.</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17.4 - Informações verbais prestadas por integrantes da Administração Municipal de Abdon Batista SC não serão consideradas como motivos para impugnações.</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17.5 -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17.6 - No interesse da Administração, e sem que caiba às participantes qualquer reclamação ou indenização, poderá ser:</w:t>
      </w:r>
    </w:p>
    <w:p w:rsidR="00273DEF" w:rsidRDefault="00273DEF" w:rsidP="00273DEF">
      <w:pPr>
        <w:jc w:val="both"/>
        <w:rPr>
          <w:rFonts w:ascii="Tahoma" w:hAnsi="Tahoma" w:cs="Tahoma"/>
          <w:sz w:val="22"/>
          <w:szCs w:val="22"/>
        </w:rPr>
      </w:pPr>
    </w:p>
    <w:p w:rsidR="00273DEF" w:rsidRDefault="00273DEF" w:rsidP="00273DEF">
      <w:pPr>
        <w:numPr>
          <w:ilvl w:val="0"/>
          <w:numId w:val="5"/>
        </w:numPr>
        <w:spacing w:line="276" w:lineRule="auto"/>
        <w:jc w:val="both"/>
        <w:rPr>
          <w:rFonts w:ascii="Tahoma" w:hAnsi="Tahoma" w:cs="Tahoma"/>
          <w:sz w:val="22"/>
          <w:szCs w:val="22"/>
        </w:rPr>
      </w:pPr>
      <w:proofErr w:type="gramStart"/>
      <w:r>
        <w:rPr>
          <w:rFonts w:ascii="Tahoma" w:hAnsi="Tahoma" w:cs="Tahoma"/>
          <w:sz w:val="22"/>
          <w:szCs w:val="22"/>
        </w:rPr>
        <w:t>adiada</w:t>
      </w:r>
      <w:proofErr w:type="gramEnd"/>
      <w:r>
        <w:rPr>
          <w:rFonts w:ascii="Tahoma" w:hAnsi="Tahoma" w:cs="Tahoma"/>
          <w:sz w:val="22"/>
          <w:szCs w:val="22"/>
        </w:rPr>
        <w:t xml:space="preserve"> a abertura da licitação;</w:t>
      </w:r>
    </w:p>
    <w:p w:rsidR="00273DEF" w:rsidRDefault="00273DEF" w:rsidP="00273DEF">
      <w:pPr>
        <w:numPr>
          <w:ilvl w:val="0"/>
          <w:numId w:val="5"/>
        </w:numPr>
        <w:spacing w:line="276" w:lineRule="auto"/>
        <w:jc w:val="both"/>
        <w:rPr>
          <w:rFonts w:ascii="Tahoma" w:hAnsi="Tahoma" w:cs="Tahoma"/>
          <w:sz w:val="22"/>
          <w:szCs w:val="22"/>
        </w:rPr>
      </w:pPr>
      <w:proofErr w:type="gramStart"/>
      <w:r>
        <w:rPr>
          <w:rFonts w:ascii="Tahoma" w:hAnsi="Tahoma" w:cs="Tahoma"/>
          <w:sz w:val="22"/>
          <w:szCs w:val="22"/>
        </w:rPr>
        <w:t>alterados</w:t>
      </w:r>
      <w:proofErr w:type="gramEnd"/>
      <w:r>
        <w:rPr>
          <w:rFonts w:ascii="Tahoma" w:hAnsi="Tahoma" w:cs="Tahoma"/>
          <w:sz w:val="22"/>
          <w:szCs w:val="22"/>
        </w:rPr>
        <w:t xml:space="preserve"> os termos do Edital, obedecendo ao disposto no § 4º do art. 21 da Lei 8.666/93.</w:t>
      </w:r>
    </w:p>
    <w:p w:rsidR="00273DEF" w:rsidRDefault="00273DEF" w:rsidP="00273DEF">
      <w:pPr>
        <w:ind w:left="720"/>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17.7 - O foro competente para dirimir possíveis dúvidas e/ou litígios pertinentes ao objeto da presente licitação é o da Comarca de Anita Garibaldi, SC, excluído qualquer outro.</w:t>
      </w:r>
    </w:p>
    <w:p w:rsidR="00273DEF" w:rsidRDefault="00273DEF" w:rsidP="00273DEF">
      <w:pPr>
        <w:jc w:val="both"/>
        <w:rPr>
          <w:rFonts w:ascii="Tahoma" w:hAnsi="Tahoma" w:cs="Tahoma"/>
          <w:sz w:val="22"/>
          <w:szCs w:val="22"/>
        </w:rPr>
      </w:pPr>
    </w:p>
    <w:p w:rsidR="00273DEF" w:rsidRDefault="00273DEF" w:rsidP="00273DEF">
      <w:pPr>
        <w:numPr>
          <w:ilvl w:val="0"/>
          <w:numId w:val="1"/>
        </w:numPr>
        <w:spacing w:line="276" w:lineRule="auto"/>
        <w:jc w:val="both"/>
        <w:rPr>
          <w:rFonts w:ascii="Tahoma" w:hAnsi="Tahoma" w:cs="Tahoma"/>
          <w:b/>
          <w:sz w:val="22"/>
          <w:szCs w:val="22"/>
        </w:rPr>
      </w:pPr>
      <w:r>
        <w:rPr>
          <w:rFonts w:ascii="Tahoma" w:hAnsi="Tahoma" w:cs="Tahoma"/>
          <w:b/>
          <w:sz w:val="22"/>
          <w:szCs w:val="22"/>
        </w:rPr>
        <w:t>- DOS ANEXOS DO EDITAL</w:t>
      </w:r>
    </w:p>
    <w:p w:rsidR="00273DEF" w:rsidRDefault="00273DEF" w:rsidP="00273DEF">
      <w:pPr>
        <w:ind w:left="420"/>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18.1 - Integram o presente Edital, dele fazendo parte como se transcritos em seu corpo, os seguintes anexos:</w:t>
      </w:r>
    </w:p>
    <w:p w:rsidR="00273DEF" w:rsidRDefault="00273DEF" w:rsidP="00273DEF">
      <w:pPr>
        <w:jc w:val="both"/>
        <w:rPr>
          <w:rFonts w:ascii="Tahoma" w:hAnsi="Tahoma" w:cs="Tahoma"/>
          <w:sz w:val="22"/>
          <w:szCs w:val="22"/>
        </w:rPr>
      </w:pPr>
    </w:p>
    <w:p w:rsidR="00273DEF" w:rsidRDefault="00273DEF" w:rsidP="00273DEF">
      <w:pPr>
        <w:numPr>
          <w:ilvl w:val="0"/>
          <w:numId w:val="6"/>
        </w:numPr>
        <w:spacing w:line="276" w:lineRule="auto"/>
        <w:jc w:val="both"/>
        <w:rPr>
          <w:rFonts w:ascii="Tahoma" w:hAnsi="Tahoma" w:cs="Tahoma"/>
          <w:sz w:val="22"/>
          <w:szCs w:val="22"/>
        </w:rPr>
      </w:pPr>
      <w:r>
        <w:rPr>
          <w:rFonts w:ascii="Tahoma" w:hAnsi="Tahoma" w:cs="Tahoma"/>
          <w:sz w:val="22"/>
          <w:szCs w:val="22"/>
        </w:rPr>
        <w:t>Anexo “A” – MODELO DE TERMO DE CREDENCIAMENTO;</w:t>
      </w:r>
    </w:p>
    <w:p w:rsidR="00273DEF" w:rsidRDefault="00273DEF" w:rsidP="00273DEF">
      <w:pPr>
        <w:ind w:left="720"/>
        <w:jc w:val="both"/>
        <w:rPr>
          <w:rFonts w:ascii="Tahoma" w:hAnsi="Tahoma" w:cs="Tahoma"/>
          <w:sz w:val="22"/>
          <w:szCs w:val="22"/>
        </w:rPr>
      </w:pPr>
    </w:p>
    <w:p w:rsidR="00273DEF" w:rsidRDefault="00273DEF" w:rsidP="00273DEF">
      <w:pPr>
        <w:numPr>
          <w:ilvl w:val="0"/>
          <w:numId w:val="6"/>
        </w:numPr>
        <w:spacing w:line="276" w:lineRule="auto"/>
        <w:jc w:val="both"/>
        <w:rPr>
          <w:rFonts w:ascii="Tahoma" w:hAnsi="Tahoma" w:cs="Tahoma"/>
          <w:sz w:val="22"/>
          <w:szCs w:val="22"/>
        </w:rPr>
      </w:pPr>
      <w:r>
        <w:rPr>
          <w:rFonts w:ascii="Tahoma" w:hAnsi="Tahoma" w:cs="Tahoma"/>
          <w:sz w:val="22"/>
          <w:szCs w:val="22"/>
        </w:rPr>
        <w:t>Anexo “B” – MODELO DE DECLARAÇÃO DE ATENDIMENTO À LEGISLAÇÃO TRABALHISTA DE PROTEÇÃO À CRIANÇA E AO ADOLESCENTE;</w:t>
      </w:r>
    </w:p>
    <w:p w:rsidR="00273DEF" w:rsidRDefault="00273DEF" w:rsidP="00273DEF">
      <w:pPr>
        <w:pStyle w:val="PargrafodaLista"/>
        <w:rPr>
          <w:rFonts w:ascii="Tahoma" w:hAnsi="Tahoma" w:cs="Tahoma"/>
        </w:rPr>
      </w:pPr>
    </w:p>
    <w:p w:rsidR="00273DEF" w:rsidRDefault="00273DEF" w:rsidP="00273DEF">
      <w:pPr>
        <w:numPr>
          <w:ilvl w:val="0"/>
          <w:numId w:val="6"/>
        </w:numPr>
        <w:spacing w:line="276" w:lineRule="auto"/>
        <w:jc w:val="both"/>
        <w:rPr>
          <w:rFonts w:ascii="Tahoma" w:hAnsi="Tahoma" w:cs="Tahoma"/>
          <w:sz w:val="22"/>
          <w:szCs w:val="22"/>
        </w:rPr>
      </w:pPr>
      <w:r>
        <w:rPr>
          <w:rFonts w:ascii="Tahoma" w:hAnsi="Tahoma" w:cs="Tahoma"/>
          <w:sz w:val="22"/>
          <w:szCs w:val="22"/>
        </w:rPr>
        <w:t>Anexo “C” – MODELO DE DECLARAÇÃO DE ATENDIMENTO AO INC. VII, DO ART. 4º, DA LEI Nº 10.520/2002;</w:t>
      </w:r>
    </w:p>
    <w:p w:rsidR="00273DEF" w:rsidRDefault="00273DEF" w:rsidP="00273DEF">
      <w:pPr>
        <w:pStyle w:val="PargrafodaLista"/>
        <w:rPr>
          <w:rFonts w:ascii="Tahoma" w:hAnsi="Tahoma" w:cs="Tahoma"/>
        </w:rPr>
      </w:pPr>
    </w:p>
    <w:p w:rsidR="00273DEF" w:rsidRDefault="00273DEF" w:rsidP="00273DEF">
      <w:pPr>
        <w:numPr>
          <w:ilvl w:val="0"/>
          <w:numId w:val="6"/>
        </w:numPr>
        <w:spacing w:line="276" w:lineRule="auto"/>
        <w:jc w:val="both"/>
        <w:rPr>
          <w:rFonts w:ascii="Tahoma" w:hAnsi="Tahoma" w:cs="Tahoma"/>
          <w:sz w:val="22"/>
          <w:szCs w:val="22"/>
        </w:rPr>
      </w:pPr>
      <w:r>
        <w:rPr>
          <w:rFonts w:ascii="Tahoma" w:hAnsi="Tahoma" w:cs="Tahoma"/>
          <w:sz w:val="22"/>
          <w:szCs w:val="22"/>
        </w:rPr>
        <w:t>Anexo “D” – RELAÇÃO DE ITENS DO OBJETO DESTA LICITAÇÃO;</w:t>
      </w:r>
    </w:p>
    <w:p w:rsidR="00273DEF" w:rsidRDefault="00273DEF" w:rsidP="00273DEF">
      <w:pPr>
        <w:pStyle w:val="PargrafodaLista"/>
        <w:rPr>
          <w:rFonts w:ascii="Tahoma" w:hAnsi="Tahoma" w:cs="Tahoma"/>
        </w:rPr>
      </w:pPr>
    </w:p>
    <w:p w:rsidR="00273DEF" w:rsidRDefault="00273DEF" w:rsidP="00273DEF">
      <w:pPr>
        <w:numPr>
          <w:ilvl w:val="0"/>
          <w:numId w:val="6"/>
        </w:numPr>
        <w:spacing w:line="276" w:lineRule="auto"/>
        <w:jc w:val="both"/>
        <w:rPr>
          <w:rFonts w:ascii="Tahoma" w:hAnsi="Tahoma" w:cs="Tahoma"/>
          <w:sz w:val="22"/>
          <w:szCs w:val="22"/>
        </w:rPr>
      </w:pPr>
      <w:r>
        <w:rPr>
          <w:rFonts w:ascii="Tahoma" w:hAnsi="Tahoma" w:cs="Tahoma"/>
          <w:sz w:val="22"/>
          <w:szCs w:val="22"/>
        </w:rPr>
        <w:t>Anexo “E” – MINUTA DE CONTRATO;</w:t>
      </w:r>
    </w:p>
    <w:p w:rsidR="00273DEF" w:rsidRDefault="00273DEF" w:rsidP="00273DEF">
      <w:pPr>
        <w:spacing w:line="276" w:lineRule="auto"/>
        <w:ind w:left="720"/>
        <w:jc w:val="both"/>
        <w:rPr>
          <w:rFonts w:ascii="Tahoma" w:hAnsi="Tahoma" w:cs="Tahoma"/>
          <w:sz w:val="22"/>
          <w:szCs w:val="22"/>
        </w:rPr>
      </w:pPr>
    </w:p>
    <w:p w:rsidR="00273DEF" w:rsidRDefault="00273DEF" w:rsidP="00273DEF">
      <w:pPr>
        <w:numPr>
          <w:ilvl w:val="0"/>
          <w:numId w:val="6"/>
        </w:numPr>
        <w:spacing w:line="276" w:lineRule="auto"/>
        <w:jc w:val="both"/>
        <w:rPr>
          <w:rFonts w:ascii="Tahoma" w:hAnsi="Tahoma" w:cs="Tahoma"/>
          <w:sz w:val="22"/>
          <w:szCs w:val="22"/>
        </w:rPr>
      </w:pPr>
      <w:r>
        <w:rPr>
          <w:rFonts w:ascii="Tahoma" w:hAnsi="Tahoma" w:cs="Tahoma"/>
          <w:sz w:val="22"/>
          <w:szCs w:val="22"/>
        </w:rPr>
        <w:lastRenderedPageBreak/>
        <w:t>Anexo "F" - DECLARAÇÃO DE IDONEIDADE</w:t>
      </w:r>
    </w:p>
    <w:p w:rsidR="00273DEF" w:rsidRDefault="00273DEF" w:rsidP="00273DEF">
      <w:pPr>
        <w:pStyle w:val="PargrafodaLista"/>
        <w:rPr>
          <w:rFonts w:ascii="Tahoma" w:hAnsi="Tahoma" w:cs="Tahoma"/>
        </w:rPr>
      </w:pPr>
    </w:p>
    <w:p w:rsidR="00273DEF" w:rsidRDefault="00273DEF" w:rsidP="00273DEF">
      <w:pPr>
        <w:ind w:left="720"/>
        <w:jc w:val="both"/>
        <w:rPr>
          <w:rFonts w:ascii="Tahoma" w:hAnsi="Tahoma" w:cs="Tahoma"/>
          <w:sz w:val="22"/>
          <w:szCs w:val="22"/>
        </w:rPr>
      </w:pPr>
    </w:p>
    <w:p w:rsidR="00273DEF" w:rsidRDefault="00273DEF" w:rsidP="00273DEF">
      <w:pPr>
        <w:jc w:val="right"/>
        <w:rPr>
          <w:rFonts w:ascii="Tahoma" w:hAnsi="Tahoma" w:cs="Tahoma"/>
          <w:sz w:val="22"/>
          <w:szCs w:val="22"/>
        </w:rPr>
      </w:pPr>
      <w:r>
        <w:rPr>
          <w:rFonts w:ascii="Tahoma" w:hAnsi="Tahoma" w:cs="Tahoma"/>
          <w:sz w:val="22"/>
          <w:szCs w:val="22"/>
        </w:rPr>
        <w:t xml:space="preserve">Abdon Batista SC, </w:t>
      </w:r>
      <w:r>
        <w:fldChar w:fldCharType="begin"/>
      </w:r>
      <w:r>
        <w:instrText xml:space="preserve"> DOCVARIABLE "DataExtensoProcesso" \* MERGEFORMAT </w:instrText>
      </w:r>
      <w:r>
        <w:fldChar w:fldCharType="separate"/>
      </w:r>
      <w:proofErr w:type="gramStart"/>
      <w:r w:rsidRPr="0019772A">
        <w:rPr>
          <w:rFonts w:ascii="Tahoma" w:hAnsi="Tahoma" w:cs="Tahoma"/>
          <w:b/>
          <w:sz w:val="22"/>
          <w:szCs w:val="22"/>
          <w:u w:val="single"/>
        </w:rPr>
        <w:t>1</w:t>
      </w:r>
      <w:proofErr w:type="gramEnd"/>
      <w:r w:rsidRPr="0019772A">
        <w:rPr>
          <w:rFonts w:ascii="Tahoma" w:hAnsi="Tahoma" w:cs="Tahoma"/>
          <w:b/>
          <w:sz w:val="22"/>
          <w:szCs w:val="22"/>
          <w:u w:val="single"/>
        </w:rPr>
        <w:t xml:space="preserve"> de Novembro de 2017</w:t>
      </w:r>
      <w:r>
        <w:fldChar w:fldCharType="end"/>
      </w:r>
      <w:r>
        <w:rPr>
          <w:rFonts w:ascii="Tahoma" w:hAnsi="Tahoma" w:cs="Tahoma"/>
          <w:sz w:val="22"/>
          <w:szCs w:val="22"/>
        </w:rPr>
        <w:t>.</w:t>
      </w:r>
    </w:p>
    <w:p w:rsidR="00273DEF" w:rsidRDefault="00273DEF" w:rsidP="00273DEF">
      <w:pPr>
        <w:jc w:val="right"/>
        <w:rPr>
          <w:rFonts w:ascii="Tahoma" w:hAnsi="Tahoma" w:cs="Tahoma"/>
          <w:sz w:val="22"/>
          <w:szCs w:val="22"/>
        </w:rPr>
      </w:pPr>
    </w:p>
    <w:p w:rsidR="00273DEF" w:rsidRDefault="00273DEF" w:rsidP="00273DEF">
      <w:pPr>
        <w:jc w:val="right"/>
        <w:rPr>
          <w:rFonts w:ascii="Tahoma" w:hAnsi="Tahoma" w:cs="Tahoma"/>
          <w:sz w:val="22"/>
          <w:szCs w:val="22"/>
        </w:rPr>
      </w:pPr>
    </w:p>
    <w:p w:rsidR="00273DEF" w:rsidRDefault="00273DEF" w:rsidP="00273DEF">
      <w:pPr>
        <w:ind w:left="1416" w:firstLine="708"/>
        <w:jc w:val="both"/>
        <w:rPr>
          <w:rFonts w:ascii="Tahoma" w:hAnsi="Tahoma" w:cs="Tahoma"/>
          <w:b/>
          <w:sz w:val="22"/>
          <w:szCs w:val="22"/>
        </w:rPr>
      </w:pPr>
      <w:r>
        <w:rPr>
          <w:rFonts w:ascii="Tahoma" w:hAnsi="Tahoma" w:cs="Tahoma"/>
          <w:b/>
          <w:sz w:val="22"/>
          <w:szCs w:val="22"/>
        </w:rPr>
        <w:t>______________________</w:t>
      </w:r>
    </w:p>
    <w:p w:rsidR="00273DEF" w:rsidRDefault="00273DEF" w:rsidP="00273DEF">
      <w:pPr>
        <w:jc w:val="both"/>
        <w:rPr>
          <w:rFonts w:ascii="Tahoma" w:hAnsi="Tahoma" w:cs="Tahoma"/>
          <w:b/>
          <w:sz w:val="22"/>
          <w:szCs w:val="22"/>
        </w:rPr>
      </w:pPr>
      <w:r>
        <w:rPr>
          <w:rFonts w:ascii="Tahoma" w:hAnsi="Tahoma" w:cs="Tahoma"/>
          <w:b/>
          <w:sz w:val="22"/>
          <w:szCs w:val="22"/>
        </w:rPr>
        <w:t xml:space="preserve">                                   Lucimar Antônio </w:t>
      </w:r>
      <w:proofErr w:type="spellStart"/>
      <w:r>
        <w:rPr>
          <w:rFonts w:ascii="Tahoma" w:hAnsi="Tahoma" w:cs="Tahoma"/>
          <w:b/>
          <w:sz w:val="22"/>
          <w:szCs w:val="22"/>
        </w:rPr>
        <w:t>Salmória</w:t>
      </w:r>
      <w:proofErr w:type="spellEnd"/>
    </w:p>
    <w:p w:rsidR="00273DEF" w:rsidRDefault="00273DEF" w:rsidP="00273DEF">
      <w:pPr>
        <w:jc w:val="both"/>
        <w:rPr>
          <w:rFonts w:ascii="Tahoma" w:hAnsi="Tahoma" w:cs="Tahoma"/>
          <w:b/>
          <w:sz w:val="22"/>
          <w:szCs w:val="22"/>
        </w:rPr>
      </w:pPr>
      <w:r>
        <w:rPr>
          <w:rFonts w:ascii="Tahoma" w:hAnsi="Tahoma" w:cs="Tahoma"/>
          <w:b/>
          <w:sz w:val="22"/>
          <w:szCs w:val="22"/>
        </w:rPr>
        <w:t xml:space="preserve">                                    Prefeito Municipal</w:t>
      </w:r>
    </w:p>
    <w:p w:rsidR="00273DEF" w:rsidRDefault="00273DEF" w:rsidP="00273DEF">
      <w:pPr>
        <w:ind w:left="4956"/>
        <w:jc w:val="both"/>
        <w:rPr>
          <w:rFonts w:ascii="Tahoma" w:hAnsi="Tahoma" w:cs="Tahoma"/>
          <w:b/>
          <w:sz w:val="22"/>
          <w:szCs w:val="22"/>
        </w:rPr>
      </w:pPr>
      <w:r>
        <w:rPr>
          <w:rFonts w:ascii="Tahoma" w:hAnsi="Tahoma" w:cs="Tahoma"/>
          <w:b/>
          <w:sz w:val="22"/>
          <w:szCs w:val="22"/>
        </w:rPr>
        <w:t xml:space="preserve">                                                                                                      _______________________</w:t>
      </w:r>
    </w:p>
    <w:p w:rsidR="00273DEF" w:rsidRDefault="00273DEF" w:rsidP="00273DEF">
      <w:pPr>
        <w:jc w:val="both"/>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CONSULTOR JURIDICO </w:t>
      </w:r>
    </w:p>
    <w:p w:rsidR="00273DEF" w:rsidRDefault="00273DEF" w:rsidP="00273DEF">
      <w:pPr>
        <w:jc w:val="both"/>
        <w:rPr>
          <w:rFonts w:ascii="Tahoma" w:hAnsi="Tahoma" w:cs="Tahoma"/>
          <w:sz w:val="22"/>
          <w:szCs w:val="22"/>
        </w:rPr>
      </w:pPr>
      <w:r>
        <w:rPr>
          <w:rFonts w:ascii="Tahoma" w:hAnsi="Tahoma" w:cs="Tahoma"/>
          <w:sz w:val="22"/>
          <w:szCs w:val="22"/>
        </w:rPr>
        <w:br w:type="page"/>
      </w:r>
    </w:p>
    <w:p w:rsidR="00273DEF" w:rsidRDefault="00273DEF" w:rsidP="00273DEF">
      <w:pPr>
        <w:rPr>
          <w:rFonts w:ascii="Tahoma" w:hAnsi="Tahoma" w:cs="Tahoma"/>
          <w:b/>
          <w:sz w:val="22"/>
          <w:szCs w:val="22"/>
        </w:rPr>
      </w:pPr>
      <w:r>
        <w:rPr>
          <w:rFonts w:ascii="Tahoma" w:hAnsi="Tahoma" w:cs="Tahoma"/>
          <w:b/>
          <w:sz w:val="22"/>
          <w:szCs w:val="22"/>
        </w:rPr>
        <w:lastRenderedPageBreak/>
        <w:t>ANEXO “A”</w:t>
      </w:r>
    </w:p>
    <w:p w:rsidR="00273DEF" w:rsidRDefault="00273DEF" w:rsidP="00273DEF">
      <w:pPr>
        <w:rPr>
          <w:rFonts w:ascii="Tahoma" w:hAnsi="Tahoma" w:cs="Tahoma"/>
          <w:b/>
          <w:sz w:val="22"/>
          <w:szCs w:val="22"/>
        </w:rPr>
      </w:pPr>
      <w:r>
        <w:rPr>
          <w:rFonts w:ascii="Tahoma" w:hAnsi="Tahoma" w:cs="Tahoma"/>
          <w:b/>
          <w:sz w:val="22"/>
          <w:szCs w:val="22"/>
        </w:rPr>
        <w:t>MODELO DE TERMO DE CREDENCIAMENTO</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Razão Social:</w:t>
      </w:r>
    </w:p>
    <w:p w:rsidR="00273DEF" w:rsidRDefault="00273DEF" w:rsidP="00273DEF">
      <w:pPr>
        <w:jc w:val="both"/>
        <w:rPr>
          <w:rFonts w:ascii="Tahoma" w:hAnsi="Tahoma" w:cs="Tahoma"/>
          <w:sz w:val="22"/>
          <w:szCs w:val="22"/>
        </w:rPr>
      </w:pPr>
      <w:r>
        <w:rPr>
          <w:rFonts w:ascii="Tahoma" w:hAnsi="Tahoma" w:cs="Tahoma"/>
          <w:sz w:val="22"/>
          <w:szCs w:val="22"/>
        </w:rPr>
        <w:t>Endereço:</w:t>
      </w:r>
    </w:p>
    <w:p w:rsidR="00273DEF" w:rsidRDefault="00273DEF" w:rsidP="00273DEF">
      <w:pPr>
        <w:jc w:val="both"/>
        <w:rPr>
          <w:rFonts w:ascii="Tahoma" w:hAnsi="Tahoma" w:cs="Tahoma"/>
          <w:sz w:val="22"/>
          <w:szCs w:val="22"/>
        </w:rPr>
      </w:pPr>
      <w:r>
        <w:rPr>
          <w:rFonts w:ascii="Tahoma" w:hAnsi="Tahoma" w:cs="Tahoma"/>
          <w:sz w:val="22"/>
          <w:szCs w:val="22"/>
        </w:rPr>
        <w:t>Cidade/Estado:</w:t>
      </w:r>
    </w:p>
    <w:p w:rsidR="00273DEF" w:rsidRDefault="00273DEF" w:rsidP="00273DEF">
      <w:pPr>
        <w:jc w:val="both"/>
        <w:rPr>
          <w:rFonts w:ascii="Tahoma" w:hAnsi="Tahoma" w:cs="Tahoma"/>
          <w:sz w:val="22"/>
          <w:szCs w:val="22"/>
        </w:rPr>
      </w:pPr>
      <w:r>
        <w:rPr>
          <w:rFonts w:ascii="Tahoma" w:hAnsi="Tahoma" w:cs="Tahoma"/>
          <w:sz w:val="22"/>
          <w:szCs w:val="22"/>
        </w:rPr>
        <w:t>CNPJ:</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A Prefeitura Municipal de Abdon Batista SC, </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Credenciamos </w:t>
      </w:r>
      <w:proofErr w:type="gramStart"/>
      <w:r>
        <w:rPr>
          <w:rFonts w:ascii="Tahoma" w:hAnsi="Tahoma" w:cs="Tahoma"/>
          <w:sz w:val="22"/>
          <w:szCs w:val="22"/>
        </w:rPr>
        <w:t>o(</w:t>
      </w:r>
      <w:proofErr w:type="gramEnd"/>
      <w:r>
        <w:rPr>
          <w:rFonts w:ascii="Tahoma" w:hAnsi="Tahoma" w:cs="Tahoma"/>
          <w:sz w:val="22"/>
          <w:szCs w:val="22"/>
        </w:rPr>
        <w:t xml:space="preserve">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19772A">
        <w:rPr>
          <w:rFonts w:ascii="Tahoma" w:hAnsi="Tahoma" w:cs="Tahoma"/>
          <w:b/>
          <w:sz w:val="22"/>
          <w:szCs w:val="22"/>
        </w:rPr>
        <w:t>10/2017</w:t>
      </w:r>
      <w:r>
        <w:fldChar w:fldCharType="end"/>
      </w:r>
      <w:r>
        <w:rPr>
          <w:rFonts w:ascii="Tahoma" w:hAnsi="Tahoma" w:cs="Tahoma"/>
          <w:sz w:val="22"/>
          <w:szCs w:val="22"/>
        </w:rPr>
        <w:t>– PMAB, na qualidade de REPRESENTANTE LEGAL, outorgando-lhe poderes para pronunciar-se em nome da empresa _______________________________________ , bem como formular propostas verbais, recorrer e praticar todos os demais atos inerentes ao certame.</w:t>
      </w:r>
    </w:p>
    <w:p w:rsidR="00273DEF" w:rsidRDefault="00273DEF" w:rsidP="00273DEF">
      <w:pPr>
        <w:jc w:val="both"/>
        <w:rPr>
          <w:rFonts w:ascii="Tahoma" w:hAnsi="Tahoma" w:cs="Tahoma"/>
          <w:sz w:val="22"/>
          <w:szCs w:val="22"/>
        </w:rPr>
      </w:pPr>
    </w:p>
    <w:p w:rsidR="00273DEF" w:rsidRDefault="00273DEF" w:rsidP="00273DEF">
      <w:pPr>
        <w:jc w:val="right"/>
        <w:rPr>
          <w:rFonts w:ascii="Tahoma" w:hAnsi="Tahoma" w:cs="Tahoma"/>
          <w:sz w:val="22"/>
          <w:szCs w:val="22"/>
        </w:rPr>
      </w:pPr>
      <w:r>
        <w:rPr>
          <w:rFonts w:ascii="Tahoma" w:hAnsi="Tahoma" w:cs="Tahoma"/>
          <w:sz w:val="22"/>
          <w:szCs w:val="22"/>
        </w:rPr>
        <w:t xml:space="preserve">Local, ______ de ____________________ </w:t>
      </w:r>
      <w:proofErr w:type="spellStart"/>
      <w:r>
        <w:rPr>
          <w:rFonts w:ascii="Tahoma" w:hAnsi="Tahoma" w:cs="Tahoma"/>
          <w:sz w:val="22"/>
          <w:szCs w:val="22"/>
        </w:rPr>
        <w:t>de</w:t>
      </w:r>
      <w:proofErr w:type="spellEnd"/>
      <w:r>
        <w:rPr>
          <w:rFonts w:ascii="Tahoma" w:hAnsi="Tahoma" w:cs="Tahoma"/>
          <w:sz w:val="22"/>
          <w:szCs w:val="22"/>
        </w:rPr>
        <w:t xml:space="preserve"> _________.</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(nome e assinatura do responsável legal)</w:t>
      </w:r>
    </w:p>
    <w:p w:rsidR="00273DEF" w:rsidRDefault="00273DEF" w:rsidP="00273DEF">
      <w:pPr>
        <w:jc w:val="both"/>
        <w:rPr>
          <w:rFonts w:ascii="Tahoma" w:hAnsi="Tahoma" w:cs="Tahoma"/>
          <w:sz w:val="22"/>
          <w:szCs w:val="22"/>
        </w:rPr>
      </w:pPr>
      <w:r>
        <w:rPr>
          <w:rFonts w:ascii="Tahoma" w:hAnsi="Tahoma" w:cs="Tahoma"/>
          <w:sz w:val="22"/>
          <w:szCs w:val="22"/>
        </w:rPr>
        <w:t>(número da carteira de identidade e órgão emissor)</w:t>
      </w:r>
    </w:p>
    <w:p w:rsidR="00273DEF" w:rsidRDefault="00273DEF" w:rsidP="00273DEF">
      <w:pPr>
        <w:jc w:val="both"/>
        <w:rPr>
          <w:rFonts w:ascii="Tahoma" w:hAnsi="Tahoma" w:cs="Tahoma"/>
          <w:sz w:val="22"/>
          <w:szCs w:val="22"/>
        </w:rPr>
      </w:pPr>
      <w:r>
        <w:rPr>
          <w:rFonts w:ascii="Tahoma" w:hAnsi="Tahoma" w:cs="Tahoma"/>
          <w:sz w:val="22"/>
          <w:szCs w:val="22"/>
        </w:rPr>
        <w:br w:type="page"/>
      </w:r>
    </w:p>
    <w:p w:rsidR="00273DEF" w:rsidRDefault="00273DEF" w:rsidP="00273DEF">
      <w:pPr>
        <w:rPr>
          <w:rFonts w:ascii="Tahoma" w:hAnsi="Tahoma" w:cs="Tahoma"/>
          <w:b/>
          <w:sz w:val="22"/>
          <w:szCs w:val="22"/>
        </w:rPr>
      </w:pPr>
      <w:r>
        <w:rPr>
          <w:rFonts w:ascii="Tahoma" w:hAnsi="Tahoma" w:cs="Tahoma"/>
          <w:b/>
          <w:sz w:val="22"/>
          <w:szCs w:val="22"/>
        </w:rPr>
        <w:lastRenderedPageBreak/>
        <w:t>ANEXO “B”</w:t>
      </w:r>
    </w:p>
    <w:p w:rsidR="00273DEF" w:rsidRDefault="00273DEF" w:rsidP="00273DEF">
      <w:pPr>
        <w:rPr>
          <w:rFonts w:ascii="Tahoma" w:hAnsi="Tahoma" w:cs="Tahoma"/>
          <w:b/>
          <w:sz w:val="22"/>
          <w:szCs w:val="22"/>
        </w:rPr>
      </w:pPr>
    </w:p>
    <w:p w:rsidR="00273DEF" w:rsidRDefault="00273DEF" w:rsidP="00273DEF">
      <w:pPr>
        <w:rPr>
          <w:rFonts w:ascii="Tahoma" w:hAnsi="Tahoma" w:cs="Tahoma"/>
          <w:b/>
          <w:sz w:val="22"/>
          <w:szCs w:val="22"/>
        </w:rPr>
      </w:pPr>
      <w:r>
        <w:rPr>
          <w:rFonts w:ascii="Tahoma" w:hAnsi="Tahoma" w:cs="Tahoma"/>
          <w:b/>
          <w:sz w:val="22"/>
          <w:szCs w:val="22"/>
        </w:rPr>
        <w:t xml:space="preserve">MODELO DE DECLARAÇÃO DE ATENDIMENTO À LEGISLAÇÃO </w:t>
      </w:r>
    </w:p>
    <w:p w:rsidR="00273DEF" w:rsidRDefault="00273DEF" w:rsidP="00273DEF">
      <w:pPr>
        <w:rPr>
          <w:rFonts w:ascii="Tahoma" w:hAnsi="Tahoma" w:cs="Tahoma"/>
          <w:b/>
          <w:sz w:val="22"/>
          <w:szCs w:val="22"/>
        </w:rPr>
      </w:pPr>
      <w:r>
        <w:rPr>
          <w:rFonts w:ascii="Tahoma" w:hAnsi="Tahoma" w:cs="Tahoma"/>
          <w:b/>
          <w:sz w:val="22"/>
          <w:szCs w:val="22"/>
        </w:rPr>
        <w:t>TRABALHISTA DE PROTEÇÃO À CRIANÇA E AO ADOLESCENTE</w:t>
      </w:r>
    </w:p>
    <w:p w:rsidR="00273DEF" w:rsidRDefault="00273DEF" w:rsidP="00273DEF">
      <w:pPr>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Razão Social:</w:t>
      </w:r>
    </w:p>
    <w:p w:rsidR="00273DEF" w:rsidRDefault="00273DEF" w:rsidP="00273DEF">
      <w:pPr>
        <w:jc w:val="both"/>
        <w:rPr>
          <w:rFonts w:ascii="Tahoma" w:hAnsi="Tahoma" w:cs="Tahoma"/>
          <w:sz w:val="22"/>
          <w:szCs w:val="22"/>
        </w:rPr>
      </w:pPr>
      <w:r>
        <w:rPr>
          <w:rFonts w:ascii="Tahoma" w:hAnsi="Tahoma" w:cs="Tahoma"/>
          <w:sz w:val="22"/>
          <w:szCs w:val="22"/>
        </w:rPr>
        <w:t>Endereço:</w:t>
      </w:r>
    </w:p>
    <w:p w:rsidR="00273DEF" w:rsidRDefault="00273DEF" w:rsidP="00273DEF">
      <w:pPr>
        <w:jc w:val="both"/>
        <w:rPr>
          <w:rFonts w:ascii="Tahoma" w:hAnsi="Tahoma" w:cs="Tahoma"/>
          <w:sz w:val="22"/>
          <w:szCs w:val="22"/>
        </w:rPr>
      </w:pPr>
      <w:r>
        <w:rPr>
          <w:rFonts w:ascii="Tahoma" w:hAnsi="Tahoma" w:cs="Tahoma"/>
          <w:sz w:val="22"/>
          <w:szCs w:val="22"/>
        </w:rPr>
        <w:t>Cidade/Estado:</w:t>
      </w:r>
    </w:p>
    <w:p w:rsidR="00273DEF" w:rsidRDefault="00273DEF" w:rsidP="00273DEF">
      <w:pPr>
        <w:jc w:val="both"/>
        <w:rPr>
          <w:rFonts w:ascii="Tahoma" w:hAnsi="Tahoma" w:cs="Tahoma"/>
          <w:sz w:val="22"/>
          <w:szCs w:val="22"/>
        </w:rPr>
      </w:pPr>
      <w:r>
        <w:rPr>
          <w:rFonts w:ascii="Tahoma" w:hAnsi="Tahoma" w:cs="Tahoma"/>
          <w:sz w:val="22"/>
          <w:szCs w:val="22"/>
        </w:rPr>
        <w:t>CNPJ:</w:t>
      </w:r>
    </w:p>
    <w:p w:rsidR="00273DEF" w:rsidRDefault="00273DEF" w:rsidP="00273DEF">
      <w:pPr>
        <w:jc w:val="both"/>
        <w:rPr>
          <w:rFonts w:ascii="Tahoma" w:hAnsi="Tahoma" w:cs="Tahoma"/>
          <w:b/>
          <w:sz w:val="22"/>
          <w:szCs w:val="22"/>
          <w:u w:val="single"/>
        </w:rPr>
      </w:pPr>
    </w:p>
    <w:p w:rsidR="00273DEF" w:rsidRDefault="00273DEF" w:rsidP="00273DEF">
      <w:pPr>
        <w:jc w:val="both"/>
        <w:rPr>
          <w:rFonts w:ascii="Tahoma" w:hAnsi="Tahoma" w:cs="Tahoma"/>
          <w:b/>
          <w:sz w:val="22"/>
          <w:szCs w:val="22"/>
          <w:u w:val="single"/>
        </w:rPr>
      </w:pPr>
      <w:r>
        <w:rPr>
          <w:rFonts w:ascii="Tahoma" w:hAnsi="Tahoma" w:cs="Tahoma"/>
          <w:b/>
          <w:sz w:val="22"/>
          <w:szCs w:val="22"/>
          <w:u w:val="single"/>
        </w:rPr>
        <w:t>DECLARAÇÃO</w:t>
      </w:r>
    </w:p>
    <w:p w:rsidR="00273DEF" w:rsidRDefault="00273DEF" w:rsidP="00273DEF">
      <w:pPr>
        <w:jc w:val="both"/>
        <w:rPr>
          <w:rFonts w:ascii="Tahoma" w:hAnsi="Tahoma" w:cs="Tahoma"/>
          <w:b/>
          <w:sz w:val="22"/>
          <w:szCs w:val="22"/>
          <w:u w:val="single"/>
        </w:rPr>
      </w:pPr>
    </w:p>
    <w:p w:rsidR="00273DEF" w:rsidRDefault="00273DEF" w:rsidP="00273DEF">
      <w:pPr>
        <w:jc w:val="both"/>
        <w:rPr>
          <w:rFonts w:ascii="Tahoma" w:hAnsi="Tahoma" w:cs="Tahoma"/>
          <w:sz w:val="22"/>
          <w:szCs w:val="22"/>
        </w:rPr>
      </w:pPr>
      <w:r>
        <w:rPr>
          <w:rFonts w:ascii="Tahoma" w:hAnsi="Tahoma" w:cs="Tahoma"/>
          <w:sz w:val="22"/>
          <w:szCs w:val="22"/>
        </w:rPr>
        <w:t xml:space="preserve">Ref.: PREGÃO Nº </w:t>
      </w:r>
      <w:r>
        <w:fldChar w:fldCharType="begin"/>
      </w:r>
      <w:r>
        <w:instrText xml:space="preserve"> DOCVARIABLE "NumLicitacao" \* MERGEFORMAT </w:instrText>
      </w:r>
      <w:r>
        <w:fldChar w:fldCharType="separate"/>
      </w:r>
      <w:r w:rsidRPr="0019772A">
        <w:rPr>
          <w:rFonts w:ascii="Tahoma" w:hAnsi="Tahoma" w:cs="Tahoma"/>
          <w:sz w:val="22"/>
          <w:szCs w:val="22"/>
        </w:rPr>
        <w:t>10/2017</w:t>
      </w:r>
      <w:r>
        <w:fldChar w:fldCharType="end"/>
      </w:r>
      <w:r>
        <w:rPr>
          <w:rFonts w:ascii="Tahoma" w:hAnsi="Tahoma" w:cs="Tahoma"/>
          <w:sz w:val="22"/>
          <w:szCs w:val="22"/>
        </w:rPr>
        <w:t>– PMAB</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A empresa ______________________________________, inscrita no CNPJ sob o nº ________________________, por intermédio de seu representante legal o (a) </w:t>
      </w:r>
      <w:proofErr w:type="gramStart"/>
      <w:r>
        <w:rPr>
          <w:rFonts w:ascii="Tahoma" w:hAnsi="Tahoma" w:cs="Tahoma"/>
          <w:sz w:val="22"/>
          <w:szCs w:val="22"/>
        </w:rPr>
        <w:t>Sr.</w:t>
      </w:r>
      <w:proofErr w:type="gramEnd"/>
      <w:r>
        <w:rPr>
          <w:rFonts w:ascii="Tahoma" w:hAnsi="Tahoma" w:cs="Tahoma"/>
          <w:sz w:val="22"/>
          <w:szCs w:val="22"/>
        </w:rPr>
        <w:t>(a)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Ressalva: emprega menor, a partir de quatorze anos, na condição de aprendiz </w:t>
      </w:r>
      <w:proofErr w:type="gramStart"/>
      <w:r>
        <w:rPr>
          <w:rFonts w:ascii="Tahoma" w:hAnsi="Tahoma" w:cs="Tahoma"/>
          <w:sz w:val="22"/>
          <w:szCs w:val="22"/>
        </w:rPr>
        <w:t xml:space="preserve">( </w:t>
      </w:r>
      <w:proofErr w:type="gramEnd"/>
      <w:r>
        <w:rPr>
          <w:rFonts w:ascii="Tahoma" w:hAnsi="Tahoma" w:cs="Tahoma"/>
          <w:sz w:val="22"/>
          <w:szCs w:val="22"/>
        </w:rPr>
        <w:t>).</w:t>
      </w:r>
    </w:p>
    <w:p w:rsidR="00273DEF" w:rsidRDefault="00273DEF" w:rsidP="00273DEF">
      <w:pPr>
        <w:jc w:val="both"/>
        <w:rPr>
          <w:rFonts w:ascii="Tahoma" w:hAnsi="Tahoma" w:cs="Tahoma"/>
          <w:sz w:val="22"/>
          <w:szCs w:val="22"/>
        </w:rPr>
      </w:pPr>
      <w:r>
        <w:rPr>
          <w:rFonts w:ascii="Tahoma" w:hAnsi="Tahoma" w:cs="Tahoma"/>
          <w:sz w:val="22"/>
          <w:szCs w:val="22"/>
        </w:rPr>
        <w:t>(Observação: em caso afirmativo, assinalar a ressalva acima.</w:t>
      </w:r>
      <w:proofErr w:type="gramStart"/>
      <w:r>
        <w:rPr>
          <w:rFonts w:ascii="Tahoma" w:hAnsi="Tahoma" w:cs="Tahoma"/>
          <w:sz w:val="22"/>
          <w:szCs w:val="22"/>
        </w:rPr>
        <w:t>)</w:t>
      </w:r>
      <w:proofErr w:type="gramEnd"/>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Local, ______ de ____________________ </w:t>
      </w:r>
      <w:proofErr w:type="spellStart"/>
      <w:r>
        <w:rPr>
          <w:rFonts w:ascii="Tahoma" w:hAnsi="Tahoma" w:cs="Tahoma"/>
          <w:sz w:val="22"/>
          <w:szCs w:val="22"/>
        </w:rPr>
        <w:t>de</w:t>
      </w:r>
      <w:proofErr w:type="spellEnd"/>
      <w:r>
        <w:rPr>
          <w:rFonts w:ascii="Tahoma" w:hAnsi="Tahoma" w:cs="Tahoma"/>
          <w:sz w:val="22"/>
          <w:szCs w:val="22"/>
        </w:rPr>
        <w:t xml:space="preserve"> ______.</w:t>
      </w:r>
    </w:p>
    <w:p w:rsidR="00273DEF" w:rsidRDefault="00273DEF" w:rsidP="00273DEF">
      <w:pPr>
        <w:jc w:val="both"/>
        <w:rPr>
          <w:rFonts w:ascii="Tahoma" w:hAnsi="Tahoma" w:cs="Tahoma"/>
          <w:sz w:val="22"/>
          <w:szCs w:val="22"/>
        </w:rPr>
      </w:pPr>
      <w:r>
        <w:rPr>
          <w:rFonts w:ascii="Tahoma" w:hAnsi="Tahoma" w:cs="Tahoma"/>
          <w:sz w:val="22"/>
          <w:szCs w:val="22"/>
        </w:rPr>
        <w:t>(nome e assinatura do responsável legal)</w:t>
      </w:r>
    </w:p>
    <w:p w:rsidR="00273DEF" w:rsidRDefault="00273DEF" w:rsidP="00273DEF">
      <w:pPr>
        <w:jc w:val="both"/>
        <w:rPr>
          <w:rFonts w:ascii="Tahoma" w:hAnsi="Tahoma" w:cs="Tahoma"/>
          <w:sz w:val="22"/>
          <w:szCs w:val="22"/>
        </w:rPr>
      </w:pPr>
      <w:r>
        <w:rPr>
          <w:rFonts w:ascii="Tahoma" w:hAnsi="Tahoma" w:cs="Tahoma"/>
          <w:sz w:val="22"/>
          <w:szCs w:val="22"/>
        </w:rPr>
        <w:t>(número da carteira de identidade e órgão emissor)</w:t>
      </w:r>
    </w:p>
    <w:p w:rsidR="00273DEF" w:rsidRDefault="00273DEF" w:rsidP="00273DEF">
      <w:pPr>
        <w:jc w:val="both"/>
        <w:rPr>
          <w:rFonts w:ascii="Tahoma" w:hAnsi="Tahoma" w:cs="Tahoma"/>
          <w:sz w:val="22"/>
          <w:szCs w:val="22"/>
        </w:rPr>
      </w:pPr>
      <w:r>
        <w:rPr>
          <w:rFonts w:ascii="Tahoma" w:hAnsi="Tahoma" w:cs="Tahoma"/>
          <w:sz w:val="22"/>
          <w:szCs w:val="22"/>
        </w:rPr>
        <w:br w:type="page"/>
      </w:r>
    </w:p>
    <w:p w:rsidR="00273DEF" w:rsidRDefault="00273DEF" w:rsidP="00273DEF">
      <w:pPr>
        <w:rPr>
          <w:rFonts w:ascii="Tahoma" w:hAnsi="Tahoma" w:cs="Tahoma"/>
          <w:b/>
          <w:sz w:val="22"/>
          <w:szCs w:val="22"/>
        </w:rPr>
      </w:pPr>
      <w:r>
        <w:rPr>
          <w:rFonts w:ascii="Tahoma" w:hAnsi="Tahoma" w:cs="Tahoma"/>
          <w:b/>
          <w:sz w:val="22"/>
          <w:szCs w:val="22"/>
        </w:rPr>
        <w:lastRenderedPageBreak/>
        <w:t>ANEXO “C”</w:t>
      </w:r>
    </w:p>
    <w:p w:rsidR="00273DEF" w:rsidRDefault="00273DEF" w:rsidP="00273DEF">
      <w:pPr>
        <w:rPr>
          <w:rFonts w:ascii="Tahoma" w:hAnsi="Tahoma" w:cs="Tahoma"/>
          <w:b/>
          <w:sz w:val="22"/>
          <w:szCs w:val="22"/>
        </w:rPr>
      </w:pPr>
    </w:p>
    <w:p w:rsidR="00273DEF" w:rsidRDefault="00273DEF" w:rsidP="00273DEF">
      <w:pPr>
        <w:rPr>
          <w:rFonts w:ascii="Tahoma" w:hAnsi="Tahoma" w:cs="Tahoma"/>
          <w:b/>
          <w:sz w:val="22"/>
          <w:szCs w:val="22"/>
        </w:rPr>
      </w:pPr>
      <w:r>
        <w:rPr>
          <w:rFonts w:ascii="Tahoma" w:hAnsi="Tahoma" w:cs="Tahoma"/>
          <w:b/>
          <w:sz w:val="22"/>
          <w:szCs w:val="22"/>
        </w:rPr>
        <w:t xml:space="preserve">MODELO DE DECLARAÇÃO DE ATENDIMENTO </w:t>
      </w:r>
    </w:p>
    <w:p w:rsidR="00273DEF" w:rsidRDefault="00273DEF" w:rsidP="00273DEF">
      <w:pPr>
        <w:rPr>
          <w:rFonts w:ascii="Tahoma" w:hAnsi="Tahoma" w:cs="Tahoma"/>
          <w:b/>
          <w:sz w:val="22"/>
          <w:szCs w:val="22"/>
        </w:rPr>
      </w:pPr>
      <w:r>
        <w:rPr>
          <w:rFonts w:ascii="Tahoma" w:hAnsi="Tahoma" w:cs="Tahoma"/>
          <w:b/>
          <w:sz w:val="22"/>
          <w:szCs w:val="22"/>
        </w:rPr>
        <w:t>AO INCISO VII DO ART. 4º DA LEI Nº 10.520/2002 (*)</w:t>
      </w:r>
    </w:p>
    <w:p w:rsidR="00273DEF" w:rsidRDefault="00273DEF" w:rsidP="00273DEF">
      <w:pPr>
        <w:rPr>
          <w:rFonts w:ascii="Tahoma" w:hAnsi="Tahoma" w:cs="Tahoma"/>
          <w:b/>
          <w:sz w:val="22"/>
          <w:szCs w:val="22"/>
        </w:rPr>
      </w:pPr>
    </w:p>
    <w:p w:rsidR="00273DEF" w:rsidRDefault="00273DEF" w:rsidP="00273DEF">
      <w:pPr>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 Este documento deverá ser preenchido e anexado ao Envelope nº 01 – PROPOSTA COMERCIAL (pelo lado externo) ou poderá ser substituído por declaração verbal ao Pregoeiro no início da Sessão.</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Razão Social:</w:t>
      </w:r>
    </w:p>
    <w:p w:rsidR="00273DEF" w:rsidRDefault="00273DEF" w:rsidP="00273DEF">
      <w:pPr>
        <w:jc w:val="both"/>
        <w:rPr>
          <w:rFonts w:ascii="Tahoma" w:hAnsi="Tahoma" w:cs="Tahoma"/>
          <w:sz w:val="22"/>
          <w:szCs w:val="22"/>
        </w:rPr>
      </w:pPr>
      <w:r>
        <w:rPr>
          <w:rFonts w:ascii="Tahoma" w:hAnsi="Tahoma" w:cs="Tahoma"/>
          <w:sz w:val="22"/>
          <w:szCs w:val="22"/>
        </w:rPr>
        <w:t>Endereço:</w:t>
      </w:r>
    </w:p>
    <w:p w:rsidR="00273DEF" w:rsidRDefault="00273DEF" w:rsidP="00273DEF">
      <w:pPr>
        <w:jc w:val="both"/>
        <w:rPr>
          <w:rFonts w:ascii="Tahoma" w:hAnsi="Tahoma" w:cs="Tahoma"/>
          <w:sz w:val="22"/>
          <w:szCs w:val="22"/>
        </w:rPr>
      </w:pPr>
      <w:r>
        <w:rPr>
          <w:rFonts w:ascii="Tahoma" w:hAnsi="Tahoma" w:cs="Tahoma"/>
          <w:sz w:val="22"/>
          <w:szCs w:val="22"/>
        </w:rPr>
        <w:t>Cidade/Estado:</w:t>
      </w:r>
    </w:p>
    <w:p w:rsidR="00273DEF" w:rsidRDefault="00273DEF" w:rsidP="00273DEF">
      <w:pPr>
        <w:jc w:val="both"/>
        <w:rPr>
          <w:rFonts w:ascii="Tahoma" w:hAnsi="Tahoma" w:cs="Tahoma"/>
          <w:sz w:val="22"/>
          <w:szCs w:val="22"/>
        </w:rPr>
      </w:pPr>
      <w:r>
        <w:rPr>
          <w:rFonts w:ascii="Tahoma" w:hAnsi="Tahoma" w:cs="Tahoma"/>
          <w:sz w:val="22"/>
          <w:szCs w:val="22"/>
        </w:rPr>
        <w:t>CNPJ:</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u w:val="single"/>
        </w:rPr>
      </w:pPr>
      <w:r>
        <w:rPr>
          <w:rFonts w:ascii="Tahoma" w:hAnsi="Tahoma" w:cs="Tahoma"/>
          <w:b/>
          <w:sz w:val="22"/>
          <w:szCs w:val="22"/>
          <w:u w:val="single"/>
        </w:rPr>
        <w:t>DECLARAÇÃO</w:t>
      </w:r>
    </w:p>
    <w:p w:rsidR="00273DEF" w:rsidRDefault="00273DEF" w:rsidP="00273DEF">
      <w:pPr>
        <w:jc w:val="both"/>
        <w:rPr>
          <w:rFonts w:ascii="Tahoma" w:hAnsi="Tahoma" w:cs="Tahoma"/>
          <w:b/>
          <w:sz w:val="22"/>
          <w:szCs w:val="22"/>
          <w:u w:val="single"/>
        </w:rPr>
      </w:pPr>
    </w:p>
    <w:p w:rsidR="00273DEF" w:rsidRDefault="00273DEF" w:rsidP="00273DEF">
      <w:pPr>
        <w:jc w:val="both"/>
        <w:rPr>
          <w:rFonts w:ascii="Tahoma" w:hAnsi="Tahoma" w:cs="Tahoma"/>
          <w:sz w:val="22"/>
          <w:szCs w:val="22"/>
        </w:rPr>
      </w:pPr>
      <w:r>
        <w:rPr>
          <w:rFonts w:ascii="Tahoma" w:hAnsi="Tahoma" w:cs="Tahoma"/>
          <w:sz w:val="22"/>
          <w:szCs w:val="22"/>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fldChar w:fldCharType="begin"/>
      </w:r>
      <w:r>
        <w:instrText xml:space="preserve"> DOCVARIABLE "NumLicitacao" \* MERGEFORMAT </w:instrText>
      </w:r>
      <w:r>
        <w:fldChar w:fldCharType="separate"/>
      </w:r>
      <w:r w:rsidRPr="0019772A">
        <w:rPr>
          <w:rFonts w:ascii="Tahoma" w:hAnsi="Tahoma" w:cs="Tahoma"/>
          <w:b/>
          <w:sz w:val="22"/>
          <w:szCs w:val="22"/>
          <w:u w:val="single"/>
        </w:rPr>
        <w:t>10/2017</w:t>
      </w:r>
      <w:r>
        <w:fldChar w:fldCharType="end"/>
      </w:r>
      <w:r>
        <w:rPr>
          <w:rFonts w:ascii="Tahoma" w:hAnsi="Tahoma" w:cs="Tahoma"/>
          <w:sz w:val="22"/>
          <w:szCs w:val="22"/>
        </w:rPr>
        <w:t>– PMAB, instaurado pela Prefeitura Municipal de Abdon Batista SC.</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Local, ______ de ____________________ </w:t>
      </w:r>
      <w:proofErr w:type="spellStart"/>
      <w:r>
        <w:rPr>
          <w:rFonts w:ascii="Tahoma" w:hAnsi="Tahoma" w:cs="Tahoma"/>
          <w:sz w:val="22"/>
          <w:szCs w:val="22"/>
        </w:rPr>
        <w:t>de</w:t>
      </w:r>
      <w:proofErr w:type="spellEnd"/>
      <w:r>
        <w:rPr>
          <w:rFonts w:ascii="Tahoma" w:hAnsi="Tahoma" w:cs="Tahoma"/>
          <w:sz w:val="22"/>
          <w:szCs w:val="22"/>
        </w:rPr>
        <w:t xml:space="preserve"> ________.</w:t>
      </w:r>
    </w:p>
    <w:p w:rsidR="00273DEF" w:rsidRDefault="00273DEF" w:rsidP="00273DEF">
      <w:pPr>
        <w:jc w:val="both"/>
        <w:rPr>
          <w:rFonts w:ascii="Tahoma" w:hAnsi="Tahoma" w:cs="Tahoma"/>
          <w:sz w:val="22"/>
          <w:szCs w:val="22"/>
        </w:rPr>
      </w:pPr>
      <w:r>
        <w:rPr>
          <w:rFonts w:ascii="Tahoma" w:hAnsi="Tahoma" w:cs="Tahoma"/>
          <w:sz w:val="22"/>
          <w:szCs w:val="22"/>
        </w:rPr>
        <w:t>(nome e assinatura do responsável legal)</w:t>
      </w:r>
    </w:p>
    <w:p w:rsidR="00273DEF" w:rsidRDefault="00273DEF" w:rsidP="00273DEF">
      <w:pPr>
        <w:jc w:val="both"/>
        <w:rPr>
          <w:rFonts w:ascii="Tahoma" w:hAnsi="Tahoma" w:cs="Tahoma"/>
          <w:sz w:val="22"/>
          <w:szCs w:val="22"/>
        </w:rPr>
      </w:pPr>
      <w:r>
        <w:rPr>
          <w:rFonts w:ascii="Tahoma" w:hAnsi="Tahoma" w:cs="Tahoma"/>
          <w:sz w:val="22"/>
          <w:szCs w:val="22"/>
        </w:rPr>
        <w:t>(número da carteira de identidade e órgão emissor)</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rPr>
          <w:rFonts w:ascii="Tahoma" w:hAnsi="Tahoma" w:cs="Tahoma"/>
          <w:b/>
          <w:sz w:val="22"/>
          <w:szCs w:val="22"/>
        </w:rPr>
      </w:pPr>
      <w:r>
        <w:rPr>
          <w:rFonts w:ascii="Tahoma" w:hAnsi="Tahoma" w:cs="Tahoma"/>
          <w:sz w:val="22"/>
          <w:szCs w:val="22"/>
        </w:rPr>
        <w:br w:type="page"/>
      </w:r>
      <w:r>
        <w:rPr>
          <w:rFonts w:ascii="Tahoma" w:hAnsi="Tahoma" w:cs="Tahoma"/>
          <w:b/>
          <w:sz w:val="22"/>
          <w:szCs w:val="22"/>
        </w:rPr>
        <w:lastRenderedPageBreak/>
        <w:t>ANEXO “D”</w:t>
      </w:r>
    </w:p>
    <w:p w:rsidR="00273DEF" w:rsidRDefault="00273DEF" w:rsidP="00273DEF">
      <w:pPr>
        <w:rPr>
          <w:rFonts w:ascii="Tahoma" w:hAnsi="Tahoma" w:cs="Tahoma"/>
          <w:b/>
          <w:sz w:val="22"/>
          <w:szCs w:val="22"/>
        </w:rPr>
      </w:pPr>
      <w:r>
        <w:rPr>
          <w:rFonts w:ascii="Tahoma" w:hAnsi="Tahoma" w:cs="Tahoma"/>
          <w:b/>
          <w:sz w:val="22"/>
          <w:szCs w:val="22"/>
        </w:rPr>
        <w:t>RELAÇÃO DE ITENS DO OBJETO DESTA LICITAÇÃO</w:t>
      </w:r>
    </w:p>
    <w:p w:rsidR="00273DEF" w:rsidRDefault="00273DEF" w:rsidP="00273DEF">
      <w:pPr>
        <w:rPr>
          <w:rFonts w:ascii="Tahoma" w:hAnsi="Tahoma" w:cs="Tahoma"/>
          <w:b/>
          <w:sz w:val="22"/>
          <w:szCs w:val="22"/>
        </w:rPr>
      </w:pPr>
    </w:p>
    <w:p w:rsidR="00273DEF" w:rsidRDefault="00273DEF" w:rsidP="00273DEF">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 xml:space="preserve">Nome do Material   </w:t>
      </w:r>
    </w:p>
    <w:p w:rsidR="00273DEF" w:rsidRDefault="00273DEF" w:rsidP="00273DEF"/>
    <w:p w:rsidR="00273DEF" w:rsidRDefault="00273DEF" w:rsidP="00273DEF">
      <w:r>
        <w:t>1</w:t>
      </w:r>
      <w:r>
        <w:tab/>
        <w:t xml:space="preserve">       10,000</w:t>
      </w:r>
      <w:r>
        <w:tab/>
        <w:t>UNI</w:t>
      </w:r>
      <w:proofErr w:type="gramStart"/>
      <w:r>
        <w:t xml:space="preserve">    </w:t>
      </w:r>
      <w:proofErr w:type="gramEnd"/>
      <w:r>
        <w:tab/>
        <w:t xml:space="preserve">BANDAGEM FUNCIONAL 5 MT                                        </w:t>
      </w:r>
    </w:p>
    <w:p w:rsidR="00273DEF" w:rsidRDefault="00273DEF" w:rsidP="00273DEF">
      <w:r>
        <w:t>2</w:t>
      </w:r>
      <w:r>
        <w:tab/>
        <w:t xml:space="preserve">        2,000</w:t>
      </w:r>
      <w:r>
        <w:tab/>
        <w:t>UNI</w:t>
      </w:r>
      <w:proofErr w:type="gramStart"/>
      <w:r>
        <w:t xml:space="preserve">    </w:t>
      </w:r>
      <w:proofErr w:type="gramEnd"/>
      <w:r>
        <w:tab/>
        <w:t xml:space="preserve">BOLA CRAVO 5,5 CM                                              </w:t>
      </w:r>
    </w:p>
    <w:p w:rsidR="00273DEF" w:rsidRDefault="00273DEF" w:rsidP="00273DEF">
      <w:r>
        <w:t>3</w:t>
      </w:r>
      <w:r>
        <w:tab/>
        <w:t xml:space="preserve">        1,000</w:t>
      </w:r>
      <w:r>
        <w:tab/>
        <w:t>UNI</w:t>
      </w:r>
      <w:proofErr w:type="gramStart"/>
      <w:r>
        <w:t xml:space="preserve">    </w:t>
      </w:r>
      <w:proofErr w:type="gramEnd"/>
      <w:r>
        <w:tab/>
        <w:t xml:space="preserve">CUNHA PEQUENA 20X50X50 EM COURVIM                              </w:t>
      </w:r>
    </w:p>
    <w:p w:rsidR="00273DEF" w:rsidRDefault="00273DEF" w:rsidP="00273DEF">
      <w:r>
        <w:t>4</w:t>
      </w:r>
      <w:r>
        <w:tab/>
        <w:t xml:space="preserve">        5,000</w:t>
      </w:r>
      <w:r>
        <w:tab/>
        <w:t xml:space="preserve">MT      </w:t>
      </w:r>
      <w:r>
        <w:tab/>
        <w:t xml:space="preserve">FAIXA ELÁSTICA AZUL                                            </w:t>
      </w:r>
    </w:p>
    <w:p w:rsidR="00273DEF" w:rsidRDefault="00273DEF" w:rsidP="00273DEF">
      <w:r>
        <w:t>5</w:t>
      </w:r>
      <w:r>
        <w:tab/>
        <w:t xml:space="preserve">        5,000</w:t>
      </w:r>
      <w:r>
        <w:tab/>
        <w:t xml:space="preserve">MT      </w:t>
      </w:r>
      <w:r>
        <w:tab/>
        <w:t xml:space="preserve">FAIXA ELASTICA PRETA                                           </w:t>
      </w:r>
    </w:p>
    <w:p w:rsidR="00273DEF" w:rsidRDefault="00273DEF" w:rsidP="00273DEF">
      <w:r>
        <w:t>6</w:t>
      </w:r>
      <w:r>
        <w:tab/>
        <w:t xml:space="preserve">        5,000</w:t>
      </w:r>
      <w:r>
        <w:tab/>
        <w:t xml:space="preserve">MT      </w:t>
      </w:r>
      <w:r>
        <w:tab/>
        <w:t xml:space="preserve">FAIXA ELASTICA VERMELHA                                        </w:t>
      </w:r>
    </w:p>
    <w:p w:rsidR="00273DEF" w:rsidRDefault="00273DEF" w:rsidP="00273DEF">
      <w:r>
        <w:t>7</w:t>
      </w:r>
      <w:r>
        <w:tab/>
        <w:t xml:space="preserve">        1,000</w:t>
      </w:r>
      <w:r>
        <w:tab/>
        <w:t>UNI</w:t>
      </w:r>
      <w:proofErr w:type="gramStart"/>
      <w:r>
        <w:t xml:space="preserve">    </w:t>
      </w:r>
      <w:proofErr w:type="gramEnd"/>
      <w:r>
        <w:tab/>
        <w:t>MACA COM REGULAGEM DE ALTURA SIRIUS                            8</w:t>
      </w:r>
      <w:r>
        <w:tab/>
        <w:t xml:space="preserve">        1,000</w:t>
      </w:r>
      <w:r>
        <w:tab/>
        <w:t xml:space="preserve">UNI    </w:t>
      </w:r>
      <w:r>
        <w:tab/>
        <w:t xml:space="preserve">MESA AUXILIAR EM Z EM METAL                                    </w:t>
      </w:r>
    </w:p>
    <w:p w:rsidR="00273DEF" w:rsidRDefault="00273DEF" w:rsidP="00273DEF">
      <w:r>
        <w:t>9</w:t>
      </w:r>
      <w:r>
        <w:tab/>
        <w:t xml:space="preserve">        1,000</w:t>
      </w:r>
      <w:r>
        <w:tab/>
        <w:t>UNI</w:t>
      </w:r>
      <w:proofErr w:type="gramStart"/>
      <w:r>
        <w:t xml:space="preserve">    </w:t>
      </w:r>
      <w:proofErr w:type="gramEnd"/>
      <w:r>
        <w:tab/>
        <w:t>NEGATOSCOPIO 1 CORPO PINTURA EM EPOXI                         10</w:t>
      </w:r>
      <w:r>
        <w:tab/>
        <w:t xml:space="preserve">        1,000</w:t>
      </w:r>
      <w:r>
        <w:tab/>
        <w:t xml:space="preserve">UNI    </w:t>
      </w:r>
      <w:r>
        <w:tab/>
        <w:t>ROLO DE POSICIONAMENTO GRNADE 30X60                           11</w:t>
      </w:r>
      <w:r>
        <w:tab/>
        <w:t xml:space="preserve">        1,000</w:t>
      </w:r>
      <w:r>
        <w:tab/>
        <w:t xml:space="preserve">UNI    </w:t>
      </w:r>
      <w:r>
        <w:tab/>
        <w:t xml:space="preserve">ROLO DE POSICIONAMENTO MEDIO 20X60                           </w:t>
      </w:r>
    </w:p>
    <w:p w:rsidR="00273DEF" w:rsidRDefault="00273DEF" w:rsidP="00273DEF">
      <w:r>
        <w:t>12</w:t>
      </w:r>
      <w:r>
        <w:tab/>
        <w:t xml:space="preserve">        1,000</w:t>
      </w:r>
      <w:r>
        <w:tab/>
        <w:t>UNI</w:t>
      </w:r>
      <w:proofErr w:type="gramStart"/>
      <w:r>
        <w:t xml:space="preserve">    </w:t>
      </w:r>
      <w:proofErr w:type="gramEnd"/>
      <w:r>
        <w:tab/>
        <w:t>ROLO DE POSICIONAMENTO PEQUENO 15X60                          13</w:t>
      </w:r>
      <w:r>
        <w:tab/>
        <w:t xml:space="preserve">        1,000</w:t>
      </w:r>
      <w:r>
        <w:tab/>
        <w:t xml:space="preserve">UNI    </w:t>
      </w:r>
      <w:r>
        <w:tab/>
        <w:t xml:space="preserve">TORNOZELEIRA (0,5 KG/2KG E 3KG OPAR)                          </w:t>
      </w:r>
    </w:p>
    <w:p w:rsidR="00273DEF" w:rsidRDefault="00273DEF" w:rsidP="00273DEF">
      <w:r>
        <w:t>14</w:t>
      </w:r>
      <w:r>
        <w:tab/>
        <w:t xml:space="preserve">        2,000</w:t>
      </w:r>
      <w:r>
        <w:tab/>
        <w:t>UNI</w:t>
      </w:r>
      <w:proofErr w:type="gramStart"/>
      <w:r>
        <w:t xml:space="preserve">    </w:t>
      </w:r>
      <w:proofErr w:type="gramEnd"/>
      <w:r>
        <w:tab/>
        <w:t xml:space="preserve">VOLDYNE ADULTO                                              </w:t>
      </w:r>
      <w:r>
        <w:fldChar w:fldCharType="end"/>
      </w:r>
      <w:r>
        <w:t xml:space="preserve"> </w:t>
      </w:r>
    </w:p>
    <w:p w:rsidR="00273DEF" w:rsidRDefault="00273DEF" w:rsidP="00273DEF"/>
    <w:p w:rsidR="00273DEF" w:rsidRDefault="00273DEF" w:rsidP="00273DEF"/>
    <w:p w:rsidR="00273DEF" w:rsidRDefault="00273DEF" w:rsidP="00273DEF"/>
    <w:p w:rsidR="00273DEF" w:rsidRDefault="00273DEF" w:rsidP="00273DEF">
      <w:pPr>
        <w:autoSpaceDE w:val="0"/>
        <w:autoSpaceDN w:val="0"/>
        <w:adjustRightInd w:val="0"/>
        <w:rPr>
          <w:rFonts w:ascii="Helvetica" w:hAnsi="Helvetica" w:cs="Helvetica"/>
        </w:rPr>
      </w:pPr>
      <w:r>
        <w:rPr>
          <w:rFonts w:ascii="Helvetica" w:hAnsi="Helvetica" w:cs="Helvetica"/>
        </w:rPr>
        <w:t>Local e data.</w:t>
      </w:r>
    </w:p>
    <w:p w:rsidR="00273DEF" w:rsidRDefault="00273DEF" w:rsidP="00273DEF">
      <w:pPr>
        <w:autoSpaceDE w:val="0"/>
        <w:autoSpaceDN w:val="0"/>
        <w:adjustRightInd w:val="0"/>
        <w:rPr>
          <w:rFonts w:ascii="Helvetica" w:hAnsi="Helvetica" w:cs="Helvetica"/>
        </w:rPr>
      </w:pPr>
      <w:r>
        <w:rPr>
          <w:rFonts w:ascii="Helvetica" w:hAnsi="Helvetica" w:cs="Helvetica"/>
        </w:rPr>
        <w:t>PROPONENTE:</w:t>
      </w:r>
    </w:p>
    <w:p w:rsidR="00273DEF" w:rsidRDefault="00273DEF" w:rsidP="00273DEF">
      <w:pPr>
        <w:autoSpaceDE w:val="0"/>
        <w:autoSpaceDN w:val="0"/>
        <w:adjustRightInd w:val="0"/>
        <w:rPr>
          <w:rFonts w:ascii="Helvetica" w:hAnsi="Helvetica" w:cs="Helvetica"/>
        </w:rPr>
      </w:pPr>
      <w:r>
        <w:rPr>
          <w:rFonts w:ascii="Helvetica" w:hAnsi="Helvetica" w:cs="Helvetica"/>
        </w:rPr>
        <w:t>DADOS DA PROPONENTE:</w:t>
      </w:r>
    </w:p>
    <w:p w:rsidR="00273DEF" w:rsidRDefault="00273DEF" w:rsidP="00273DEF">
      <w:pPr>
        <w:autoSpaceDE w:val="0"/>
        <w:autoSpaceDN w:val="0"/>
        <w:adjustRightInd w:val="0"/>
        <w:rPr>
          <w:rFonts w:ascii="Helvetica" w:hAnsi="Helvetica" w:cs="Helvetica"/>
        </w:rPr>
      </w:pPr>
      <w:r>
        <w:rPr>
          <w:rFonts w:ascii="Helvetica" w:hAnsi="Helvetica" w:cs="Helvetica"/>
        </w:rPr>
        <w:t>Nome:</w:t>
      </w:r>
    </w:p>
    <w:p w:rsidR="00273DEF" w:rsidRDefault="00273DEF" w:rsidP="00273DEF">
      <w:pPr>
        <w:autoSpaceDE w:val="0"/>
        <w:autoSpaceDN w:val="0"/>
        <w:adjustRightInd w:val="0"/>
        <w:rPr>
          <w:rFonts w:ascii="Helvetica" w:hAnsi="Helvetica" w:cs="Helvetica"/>
        </w:rPr>
      </w:pPr>
      <w:r>
        <w:rPr>
          <w:rFonts w:ascii="Helvetica" w:hAnsi="Helvetica" w:cs="Helvetica"/>
        </w:rPr>
        <w:t>Razão Social:</w:t>
      </w:r>
    </w:p>
    <w:p w:rsidR="00273DEF" w:rsidRDefault="00273DEF" w:rsidP="00273DEF">
      <w:pPr>
        <w:autoSpaceDE w:val="0"/>
        <w:autoSpaceDN w:val="0"/>
        <w:adjustRightInd w:val="0"/>
        <w:rPr>
          <w:rFonts w:ascii="Helvetica" w:hAnsi="Helvetica" w:cs="Helvetica"/>
        </w:rPr>
      </w:pPr>
      <w:r>
        <w:rPr>
          <w:rFonts w:ascii="Helvetica" w:hAnsi="Helvetica" w:cs="Helvetica"/>
        </w:rPr>
        <w:t>Endereço Completo</w:t>
      </w:r>
    </w:p>
    <w:p w:rsidR="00273DEF" w:rsidRDefault="00273DEF" w:rsidP="00273DEF">
      <w:pPr>
        <w:autoSpaceDE w:val="0"/>
        <w:autoSpaceDN w:val="0"/>
        <w:adjustRightInd w:val="0"/>
        <w:rPr>
          <w:rFonts w:ascii="Helvetica" w:hAnsi="Helvetica" w:cs="Helvetica"/>
        </w:rPr>
      </w:pPr>
      <w:r>
        <w:rPr>
          <w:rFonts w:ascii="Helvetica" w:hAnsi="Helvetica" w:cs="Helvetica"/>
        </w:rPr>
        <w:t>Telefone/ fax/e-mail:</w:t>
      </w:r>
    </w:p>
    <w:p w:rsidR="00273DEF" w:rsidRDefault="00273DEF" w:rsidP="00273DEF">
      <w:pPr>
        <w:autoSpaceDE w:val="0"/>
        <w:autoSpaceDN w:val="0"/>
        <w:adjustRightInd w:val="0"/>
      </w:pPr>
      <w:r>
        <w:rPr>
          <w:rFonts w:ascii="Helvetica" w:hAnsi="Helvetica" w:cs="Helvetica"/>
        </w:rPr>
        <w:t>Marca das peças</w:t>
      </w:r>
    </w:p>
    <w:p w:rsidR="00273DEF" w:rsidRDefault="00273DEF" w:rsidP="00273DEF">
      <w:pPr>
        <w:autoSpaceDE w:val="0"/>
        <w:autoSpaceDN w:val="0"/>
        <w:adjustRightInd w:val="0"/>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sz w:val="22"/>
          <w:szCs w:val="22"/>
        </w:rPr>
      </w:pPr>
    </w:p>
    <w:p w:rsidR="00273DEF" w:rsidRDefault="00273DEF" w:rsidP="00273DEF">
      <w:pPr>
        <w:rPr>
          <w:rFonts w:ascii="Tahoma" w:hAnsi="Tahoma" w:cs="Tahoma"/>
          <w:b/>
          <w:sz w:val="22"/>
          <w:szCs w:val="22"/>
        </w:rPr>
      </w:pPr>
      <w:r>
        <w:rPr>
          <w:rFonts w:ascii="Tahoma" w:hAnsi="Tahoma" w:cs="Tahoma"/>
          <w:b/>
          <w:sz w:val="22"/>
          <w:szCs w:val="22"/>
        </w:rPr>
        <w:lastRenderedPageBreak/>
        <w:t>ANEXO “E”</w:t>
      </w:r>
    </w:p>
    <w:p w:rsidR="00273DEF" w:rsidRDefault="00273DEF" w:rsidP="00273DEF">
      <w:pPr>
        <w:rPr>
          <w:rFonts w:ascii="Tahoma" w:hAnsi="Tahoma" w:cs="Tahoma"/>
          <w:b/>
          <w:sz w:val="22"/>
          <w:szCs w:val="22"/>
        </w:rPr>
      </w:pPr>
      <w:r>
        <w:rPr>
          <w:rFonts w:ascii="Tahoma" w:hAnsi="Tahoma" w:cs="Tahoma"/>
          <w:b/>
          <w:sz w:val="22"/>
          <w:szCs w:val="22"/>
        </w:rPr>
        <w:t>MINUTA DE CONTRATO</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b/>
          <w:sz w:val="22"/>
          <w:szCs w:val="22"/>
        </w:rPr>
        <w:t>CONTRATO Nº ____/2017 – PMAB</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CONTRATO QUE ENTRE SI CELEBRAM A PREFEITURA MUNICIPAL DE ABDON BATISTA SC E A EMPRESA</w:t>
      </w:r>
    </w:p>
    <w:p w:rsidR="00273DEF" w:rsidRDefault="00273DEF" w:rsidP="00273DEF">
      <w:pPr>
        <w:jc w:val="both"/>
        <w:rPr>
          <w:rFonts w:ascii="Tahoma" w:hAnsi="Tahoma" w:cs="Tahoma"/>
          <w:b/>
          <w:sz w:val="22"/>
          <w:szCs w:val="22"/>
        </w:rPr>
      </w:pPr>
      <w:r>
        <w:rPr>
          <w:rFonts w:ascii="Tahoma" w:hAnsi="Tahoma" w:cs="Tahoma"/>
          <w:sz w:val="22"/>
          <w:szCs w:val="22"/>
        </w:rPr>
        <w:t xml:space="preserve">___________________________________________, OBJETIVANDO </w:t>
      </w:r>
      <w:r>
        <w:fldChar w:fldCharType="begin"/>
      </w:r>
      <w:r>
        <w:instrText xml:space="preserve"> DOCVARIABLE "ObjetoLicitacao" \* MERGEFORMAT </w:instrText>
      </w:r>
      <w:r>
        <w:fldChar w:fldCharType="separate"/>
      </w:r>
      <w:r w:rsidRPr="0019772A">
        <w:rPr>
          <w:rFonts w:ascii="Tahoma" w:hAnsi="Tahoma" w:cs="Tahoma"/>
          <w:b/>
          <w:sz w:val="22"/>
          <w:szCs w:val="22"/>
        </w:rPr>
        <w:t xml:space="preserve">AQUISIÇÃO DE MATERIAIS PARA A SALA DE FISIOTERAPIA, CONFORME ESPECIFICAÇÕES NO ANEXO D DESTE </w:t>
      </w:r>
      <w:proofErr w:type="gramStart"/>
      <w:r w:rsidRPr="0019772A">
        <w:rPr>
          <w:rFonts w:ascii="Tahoma" w:hAnsi="Tahoma" w:cs="Tahoma"/>
          <w:b/>
          <w:sz w:val="22"/>
          <w:szCs w:val="22"/>
        </w:rPr>
        <w:t>EDITAL.</w:t>
      </w:r>
      <w:proofErr w:type="gramEnd"/>
      <w:r>
        <w:fldChar w:fldCharType="end"/>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O FUNDO MUNICÍPAL DE SAÚDE DE ABDON BATISTA SC, pessoa jurídica de direito público interno, inscrita no CNPJ-MF sob o nº 10.509.952/0001-99, instalada à </w:t>
      </w:r>
      <w:proofErr w:type="gramStart"/>
      <w:r>
        <w:rPr>
          <w:rFonts w:ascii="Tahoma" w:hAnsi="Tahoma" w:cs="Tahoma"/>
          <w:sz w:val="22"/>
          <w:szCs w:val="22"/>
        </w:rPr>
        <w:t>rua</w:t>
      </w:r>
      <w:proofErr w:type="gramEnd"/>
      <w:r>
        <w:rPr>
          <w:rFonts w:ascii="Tahoma" w:hAnsi="Tahoma" w:cs="Tahoma"/>
          <w:sz w:val="22"/>
          <w:szCs w:val="22"/>
        </w:rPr>
        <w:t xml:space="preserve"> Joao </w:t>
      </w:r>
      <w:proofErr w:type="spellStart"/>
      <w:r>
        <w:rPr>
          <w:rFonts w:ascii="Tahoma" w:hAnsi="Tahoma" w:cs="Tahoma"/>
          <w:sz w:val="22"/>
          <w:szCs w:val="22"/>
        </w:rPr>
        <w:t>santin</w:t>
      </w:r>
      <w:proofErr w:type="spellEnd"/>
      <w:r>
        <w:rPr>
          <w:rFonts w:ascii="Tahoma" w:hAnsi="Tahoma" w:cs="Tahoma"/>
          <w:sz w:val="22"/>
          <w:szCs w:val="22"/>
        </w:rPr>
        <w:t>, ,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w:t>
      </w:r>
      <w:proofErr w:type="spellStart"/>
      <w:r>
        <w:rPr>
          <w:rFonts w:ascii="Tahoma" w:hAnsi="Tahoma" w:cs="Tahoma"/>
          <w:sz w:val="22"/>
          <w:szCs w:val="22"/>
        </w:rPr>
        <w:t>ua</w:t>
      </w:r>
      <w:proofErr w:type="spellEnd"/>
      <w:r>
        <w:rPr>
          <w:rFonts w:ascii="Tahoma" w:hAnsi="Tahoma" w:cs="Tahoma"/>
          <w:sz w:val="22"/>
          <w:szCs w:val="22"/>
        </w:rPr>
        <w:t>) __________________, Senhor(a) _______________________, portador(a) da Cédula de Identidade nº</w:t>
      </w:r>
    </w:p>
    <w:p w:rsidR="00273DEF" w:rsidRDefault="00273DEF" w:rsidP="00273DEF">
      <w:pPr>
        <w:jc w:val="both"/>
        <w:rPr>
          <w:rFonts w:ascii="Tahoma" w:hAnsi="Tahoma" w:cs="Tahoma"/>
          <w:sz w:val="22"/>
          <w:szCs w:val="22"/>
        </w:rPr>
      </w:pPr>
      <w:r>
        <w:rPr>
          <w:rFonts w:ascii="Tahoma" w:hAnsi="Tahoma" w:cs="Tahoma"/>
          <w:sz w:val="22"/>
          <w:szCs w:val="22"/>
        </w:rPr>
        <w:t xml:space="preserve">____________________ e </w:t>
      </w:r>
      <w:proofErr w:type="gramStart"/>
      <w:r>
        <w:rPr>
          <w:rFonts w:ascii="Tahoma" w:hAnsi="Tahoma" w:cs="Tahoma"/>
          <w:sz w:val="22"/>
          <w:szCs w:val="22"/>
        </w:rPr>
        <w:t>inscrito(</w:t>
      </w:r>
      <w:proofErr w:type="gramEnd"/>
      <w:r>
        <w:rPr>
          <w:rFonts w:ascii="Tahoma" w:hAnsi="Tahoma" w:cs="Tahoma"/>
          <w:sz w:val="22"/>
          <w:szCs w:val="22"/>
        </w:rPr>
        <w:t xml:space="preserve">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19772A">
        <w:rPr>
          <w:rFonts w:ascii="Tahoma" w:hAnsi="Tahoma" w:cs="Tahoma"/>
          <w:b/>
          <w:sz w:val="22"/>
          <w:szCs w:val="22"/>
          <w:u w:val="single"/>
        </w:rPr>
        <w:t>10/2017</w:t>
      </w:r>
      <w:r>
        <w:fldChar w:fldCharType="end"/>
      </w:r>
      <w:r>
        <w:rPr>
          <w:rFonts w:ascii="Tahoma" w:hAnsi="Tahoma" w:cs="Tahoma"/>
          <w:sz w:val="22"/>
          <w:szCs w:val="22"/>
        </w:rPr>
        <w:t>PMAB, e que se regerá pela Lei nº 8.666/93, e alterações posteriores, atendidas as cláusulas e condições a seguir enunciadas:</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CLÁUSULA PRIMEIRA - DO OBJETO</w:t>
      </w:r>
    </w:p>
    <w:p w:rsidR="00273DEF" w:rsidRDefault="00273DEF" w:rsidP="00273DEF">
      <w:pPr>
        <w:jc w:val="both"/>
        <w:rPr>
          <w:rFonts w:ascii="Tahoma" w:hAnsi="Tahoma" w:cs="Tahoma"/>
          <w:sz w:val="22"/>
          <w:szCs w:val="22"/>
        </w:rPr>
      </w:pPr>
    </w:p>
    <w:p w:rsidR="00273DEF" w:rsidRDefault="00273DEF" w:rsidP="00273DEF">
      <w:pPr>
        <w:numPr>
          <w:ilvl w:val="1"/>
          <w:numId w:val="7"/>
        </w:numPr>
        <w:spacing w:line="276" w:lineRule="auto"/>
        <w:jc w:val="both"/>
        <w:rPr>
          <w:rFonts w:ascii="Tahoma" w:hAnsi="Tahoma" w:cs="Tahoma"/>
          <w:sz w:val="22"/>
          <w:szCs w:val="22"/>
        </w:rPr>
      </w:pPr>
      <w:r>
        <w:fldChar w:fldCharType="begin"/>
      </w:r>
      <w:r>
        <w:instrText xml:space="preserve"> DOCVARIABLE "ObjetoLicitacao" \* MERGEFORMAT </w:instrText>
      </w:r>
      <w:r>
        <w:fldChar w:fldCharType="separate"/>
      </w:r>
      <w:r w:rsidRPr="0019772A">
        <w:rPr>
          <w:rFonts w:ascii="Tahoma" w:hAnsi="Tahoma" w:cs="Tahoma"/>
          <w:b/>
          <w:sz w:val="22"/>
          <w:szCs w:val="22"/>
        </w:rPr>
        <w:t xml:space="preserve">AQUISIÇÃO DE MATERIAIS PARA A SALA DE FISIOTERAPIA, CONFORME ESPECIFICAÇÕES NO ANEXO D DESTE </w:t>
      </w:r>
      <w:proofErr w:type="gramStart"/>
      <w:r w:rsidRPr="0019772A">
        <w:rPr>
          <w:rFonts w:ascii="Tahoma" w:hAnsi="Tahoma" w:cs="Tahoma"/>
          <w:b/>
          <w:sz w:val="22"/>
          <w:szCs w:val="22"/>
        </w:rPr>
        <w:t>EDITAL.</w:t>
      </w:r>
      <w:proofErr w:type="gramEnd"/>
      <w:r>
        <w:fldChar w:fldCharType="end"/>
      </w:r>
    </w:p>
    <w:p w:rsidR="00273DEF" w:rsidRDefault="00273DEF" w:rsidP="00273DEF">
      <w:pPr>
        <w:spacing w:line="276" w:lineRule="auto"/>
        <w:ind w:left="720"/>
        <w:jc w:val="both"/>
        <w:rPr>
          <w:rFonts w:ascii="Tahoma" w:hAnsi="Tahoma" w:cs="Tahoma"/>
          <w:sz w:val="22"/>
          <w:szCs w:val="22"/>
        </w:rPr>
      </w:pPr>
    </w:p>
    <w:p w:rsidR="00273DEF" w:rsidRDefault="00273DEF" w:rsidP="00273DEF">
      <w:pPr>
        <w:numPr>
          <w:ilvl w:val="1"/>
          <w:numId w:val="7"/>
        </w:numPr>
        <w:spacing w:line="276" w:lineRule="auto"/>
        <w:jc w:val="both"/>
        <w:rPr>
          <w:rFonts w:ascii="Tahoma" w:hAnsi="Tahoma" w:cs="Tahoma"/>
          <w:sz w:val="22"/>
          <w:szCs w:val="22"/>
        </w:rPr>
      </w:pPr>
      <w:r>
        <w:rPr>
          <w:rFonts w:ascii="Tahoma" w:hAnsi="Tahoma" w:cs="Tahoma"/>
          <w:sz w:val="22"/>
          <w:szCs w:val="22"/>
        </w:rPr>
        <w:t>A CONTRATADA obriga-se a fornecer os</w:t>
      </w:r>
      <w:proofErr w:type="gramStart"/>
      <w:r>
        <w:rPr>
          <w:rFonts w:ascii="Tahoma" w:hAnsi="Tahoma" w:cs="Tahoma"/>
          <w:sz w:val="22"/>
          <w:szCs w:val="22"/>
        </w:rPr>
        <w:t xml:space="preserve">  </w:t>
      </w:r>
      <w:proofErr w:type="gramEnd"/>
      <w:r>
        <w:rPr>
          <w:rFonts w:ascii="Tahoma" w:hAnsi="Tahoma" w:cs="Tahoma"/>
          <w:sz w:val="22"/>
          <w:szCs w:val="22"/>
        </w:rPr>
        <w:t>itens previstos no Objeto do edital correspondente os quais ficou declarada vencedora do certame através de sua Proposta Comercial.</w:t>
      </w:r>
    </w:p>
    <w:p w:rsidR="00273DEF" w:rsidRDefault="00273DEF" w:rsidP="00273DEF">
      <w:pPr>
        <w:ind w:left="720"/>
        <w:jc w:val="both"/>
        <w:rPr>
          <w:rFonts w:ascii="Tahoma" w:hAnsi="Tahoma" w:cs="Tahoma"/>
          <w:sz w:val="22"/>
          <w:szCs w:val="22"/>
        </w:rPr>
      </w:pPr>
    </w:p>
    <w:p w:rsidR="00273DEF" w:rsidRDefault="00273DEF" w:rsidP="00273DEF">
      <w:pPr>
        <w:numPr>
          <w:ilvl w:val="1"/>
          <w:numId w:val="7"/>
        </w:numPr>
        <w:spacing w:line="276" w:lineRule="auto"/>
        <w:jc w:val="both"/>
        <w:rPr>
          <w:rFonts w:ascii="Tahoma" w:hAnsi="Tahoma" w:cs="Tahoma"/>
          <w:sz w:val="22"/>
          <w:szCs w:val="22"/>
        </w:rPr>
      </w:pPr>
      <w:r>
        <w:rPr>
          <w:rFonts w:ascii="Tahoma" w:hAnsi="Tahoma" w:cs="Tahoma"/>
          <w:sz w:val="22"/>
          <w:szCs w:val="22"/>
        </w:rPr>
        <w:t xml:space="preserve">Integram e completam o presente Termo Contratual, para todos os fins de direito, obrigando as partes em todos os seus termos, às condições expressas no Edital de Pregão nº </w:t>
      </w:r>
      <w:r>
        <w:fldChar w:fldCharType="begin"/>
      </w:r>
      <w:r>
        <w:instrText xml:space="preserve"> DOCVARIABLE "NumLicitacao" \* MERGEFORMAT </w:instrText>
      </w:r>
      <w:r>
        <w:fldChar w:fldCharType="separate"/>
      </w:r>
      <w:r w:rsidRPr="0019772A">
        <w:rPr>
          <w:rFonts w:ascii="Tahoma" w:hAnsi="Tahoma" w:cs="Tahoma"/>
          <w:b/>
          <w:sz w:val="22"/>
          <w:szCs w:val="22"/>
          <w:u w:val="single"/>
        </w:rPr>
        <w:t>10/2017</w:t>
      </w:r>
      <w:r>
        <w:fldChar w:fldCharType="end"/>
      </w:r>
      <w:r>
        <w:rPr>
          <w:rFonts w:ascii="Tahoma" w:hAnsi="Tahoma" w:cs="Tahoma"/>
          <w:sz w:val="22"/>
          <w:szCs w:val="22"/>
        </w:rPr>
        <w:t>– PMAB, juntamente com seus anexos e a proposta da CONTRATADA.</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 xml:space="preserve">CLÁUSULA SEGUNDA - DO PRAZO, FORMA E LOCAL DE </w:t>
      </w:r>
      <w:proofErr w:type="gramStart"/>
      <w:r>
        <w:rPr>
          <w:rFonts w:ascii="Tahoma" w:hAnsi="Tahoma" w:cs="Tahoma"/>
          <w:b/>
          <w:sz w:val="22"/>
          <w:szCs w:val="22"/>
        </w:rPr>
        <w:t>FORNECIMENTO</w:t>
      </w:r>
      <w:proofErr w:type="gramEnd"/>
    </w:p>
    <w:p w:rsidR="00273DEF" w:rsidRDefault="00273DEF" w:rsidP="00273DEF">
      <w:pPr>
        <w:jc w:val="both"/>
        <w:rPr>
          <w:rFonts w:ascii="Tahoma" w:hAnsi="Tahoma" w:cs="Tahoma"/>
          <w:b/>
          <w:sz w:val="22"/>
          <w:szCs w:val="22"/>
        </w:rPr>
      </w:pPr>
    </w:p>
    <w:p w:rsidR="00273DEF" w:rsidRDefault="00273DEF" w:rsidP="00273DEF">
      <w:pPr>
        <w:spacing w:line="360" w:lineRule="auto"/>
        <w:jc w:val="both"/>
        <w:rPr>
          <w:rFonts w:ascii="Tahoma" w:hAnsi="Tahoma" w:cs="Tahoma"/>
          <w:sz w:val="22"/>
          <w:szCs w:val="22"/>
        </w:rPr>
      </w:pPr>
      <w:r>
        <w:rPr>
          <w:rFonts w:ascii="Tahoma" w:hAnsi="Tahoma" w:cs="Tahoma"/>
          <w:sz w:val="22"/>
          <w:szCs w:val="22"/>
        </w:rPr>
        <w:t xml:space="preserve">2.1 - O prazo de vigência válido para o fornecimento do objeto deste edital será da data de assinatura do(s) pertinente(s) contrato(s) até 31/12/2017. </w:t>
      </w:r>
    </w:p>
    <w:p w:rsidR="00273DEF" w:rsidRDefault="00273DEF" w:rsidP="00273DEF">
      <w:pPr>
        <w:spacing w:line="360" w:lineRule="auto"/>
        <w:jc w:val="both"/>
        <w:rPr>
          <w:rFonts w:ascii="Tahoma" w:hAnsi="Tahoma" w:cs="Tahoma"/>
          <w:sz w:val="22"/>
          <w:szCs w:val="22"/>
        </w:rPr>
      </w:pPr>
      <w:r>
        <w:rPr>
          <w:rFonts w:ascii="Tahoma" w:hAnsi="Tahoma" w:cs="Tahoma"/>
          <w:sz w:val="22"/>
          <w:szCs w:val="22"/>
        </w:rPr>
        <w:t>2.2 - O prazo de entrega será conforme solicitação do órgão ou entidade requisitante, no prazo de 10 dias da apresentação da respectiva requisição da prefeitura;</w:t>
      </w:r>
    </w:p>
    <w:p w:rsidR="00273DEF" w:rsidRDefault="00273DEF" w:rsidP="00273DEF">
      <w:pPr>
        <w:spacing w:line="360" w:lineRule="auto"/>
        <w:jc w:val="both"/>
        <w:rPr>
          <w:rFonts w:ascii="Tahoma" w:hAnsi="Tahoma" w:cs="Tahoma"/>
          <w:sz w:val="22"/>
          <w:szCs w:val="22"/>
        </w:rPr>
      </w:pPr>
      <w:r>
        <w:rPr>
          <w:rFonts w:ascii="Tahoma" w:hAnsi="Tahoma" w:cs="Tahoma"/>
          <w:sz w:val="22"/>
          <w:szCs w:val="22"/>
        </w:rPr>
        <w:lastRenderedPageBreak/>
        <w:t xml:space="preserve">2.3 – Os produtos deverão ser entregues na </w:t>
      </w:r>
      <w:r>
        <w:fldChar w:fldCharType="begin"/>
      </w:r>
      <w:r>
        <w:instrText xml:space="preserve"> DOCVARIABLE "LocalEntrega" \* MERGEFORMAT </w:instrText>
      </w:r>
      <w:r>
        <w:fldChar w:fldCharType="separate"/>
      </w:r>
      <w:r w:rsidRPr="0019772A">
        <w:rPr>
          <w:rFonts w:ascii="Tahoma" w:hAnsi="Tahoma" w:cs="Tahoma"/>
          <w:b/>
          <w:sz w:val="22"/>
          <w:szCs w:val="22"/>
          <w:u w:val="single"/>
        </w:rPr>
        <w:t>UNIDADE SANITARIA JOSE MOCELIN</w:t>
      </w:r>
      <w:r>
        <w:fldChar w:fldCharType="end"/>
      </w:r>
      <w:r>
        <w:rPr>
          <w:rFonts w:ascii="Tahoma" w:hAnsi="Tahoma" w:cs="Tahoma"/>
          <w:sz w:val="22"/>
          <w:szCs w:val="22"/>
        </w:rPr>
        <w:t xml:space="preserve">, neste Município, de segunda à sexta-feira, das </w:t>
      </w:r>
      <w:proofErr w:type="gramStart"/>
      <w:r>
        <w:rPr>
          <w:rFonts w:ascii="Tahoma" w:hAnsi="Tahoma" w:cs="Tahoma"/>
          <w:sz w:val="22"/>
          <w:szCs w:val="22"/>
        </w:rPr>
        <w:t>08:00</w:t>
      </w:r>
      <w:proofErr w:type="gramEnd"/>
      <w:r>
        <w:rPr>
          <w:rFonts w:ascii="Tahoma" w:hAnsi="Tahoma" w:cs="Tahoma"/>
          <w:sz w:val="22"/>
          <w:szCs w:val="22"/>
        </w:rPr>
        <w:t xml:space="preserve"> às 12:00 e das 13:00 às 17:00 horas, mediante apresentação autorização de fornecimento devidamente assinada pela órgão competente. </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CLÁUSULA TERCEIRA - DA VIGÊNCIA CONTRATUAL.</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3.1. O presente Contrato terá vigência da data de assinatura até 31/12/2017.</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CLÁUSULA QUARTA - DO VALOR CONTRATUAL</w:t>
      </w:r>
    </w:p>
    <w:p w:rsidR="00273DEF" w:rsidRDefault="00273DEF" w:rsidP="00273DEF">
      <w:pPr>
        <w:jc w:val="both"/>
        <w:rPr>
          <w:rFonts w:ascii="Tahoma" w:hAnsi="Tahoma" w:cs="Tahoma"/>
          <w:b/>
          <w:sz w:val="22"/>
          <w:szCs w:val="22"/>
        </w:rPr>
      </w:pPr>
    </w:p>
    <w:p w:rsidR="00273DEF" w:rsidRDefault="00273DEF" w:rsidP="00273DEF">
      <w:pPr>
        <w:spacing w:line="360" w:lineRule="auto"/>
        <w:jc w:val="both"/>
        <w:rPr>
          <w:rStyle w:val="fontstyle01"/>
          <w:rFonts w:ascii="Tahoma" w:hAnsi="Tahoma" w:cs="Tahoma"/>
          <w:sz w:val="22"/>
          <w:szCs w:val="22"/>
        </w:rPr>
      </w:pPr>
      <w:r>
        <w:rPr>
          <w:rFonts w:ascii="Tahoma" w:hAnsi="Tahoma" w:cs="Tahoma"/>
          <w:sz w:val="22"/>
          <w:szCs w:val="22"/>
        </w:rPr>
        <w:t>4.1. Pelo fornecimento total do objeto previsto nesta Cláusula, a CONTRATANTE pagará à CONTRATADA o valor total de R$ ______ (__________________________).</w:t>
      </w:r>
    </w:p>
    <w:p w:rsidR="00273DEF" w:rsidRDefault="00273DEF" w:rsidP="00273DEF">
      <w:pPr>
        <w:jc w:val="both"/>
        <w:rPr>
          <w:b/>
        </w:rPr>
      </w:pPr>
    </w:p>
    <w:p w:rsidR="00273DEF" w:rsidRDefault="00273DEF" w:rsidP="00273DEF">
      <w:pPr>
        <w:jc w:val="both"/>
        <w:rPr>
          <w:rFonts w:ascii="Tahoma" w:hAnsi="Tahoma" w:cs="Tahoma"/>
          <w:b/>
          <w:sz w:val="22"/>
          <w:szCs w:val="22"/>
        </w:rPr>
      </w:pPr>
      <w:r>
        <w:rPr>
          <w:rFonts w:ascii="Tahoma" w:hAnsi="Tahoma" w:cs="Tahoma"/>
          <w:b/>
          <w:sz w:val="22"/>
          <w:szCs w:val="22"/>
        </w:rPr>
        <w:t xml:space="preserve">CLÁUSULA QUINTA - DAS DESPESAS </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5.1 As despesas decorrentes do fornecimento dos materiais previstos, objeto deste Contrato, correrão à conta das seguintes Dotações Orçamentárias, previstas na Lei Orçamentária do Exercício:</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fldChar w:fldCharType="begin"/>
      </w:r>
      <w:r>
        <w:instrText xml:space="preserve"> DOCVARIABLE "Dotacoes" \* MERGEFORMAT </w:instrText>
      </w:r>
      <w:r>
        <w:fldChar w:fldCharType="separate"/>
      </w:r>
      <w:r w:rsidRPr="0019772A">
        <w:rPr>
          <w:rFonts w:ascii="Tahoma" w:hAnsi="Tahoma" w:cs="Tahoma"/>
          <w:b/>
          <w:sz w:val="22"/>
          <w:szCs w:val="22"/>
        </w:rPr>
        <w:t>2.046.3390.00 - 152 - 6/2017</w:t>
      </w:r>
      <w:proofErr w:type="gramStart"/>
      <w:r w:rsidRPr="0019772A">
        <w:rPr>
          <w:rFonts w:ascii="Tahoma" w:hAnsi="Tahoma" w:cs="Tahoma"/>
          <w:b/>
          <w:sz w:val="22"/>
          <w:szCs w:val="22"/>
        </w:rPr>
        <w:t xml:space="preserve">   </w:t>
      </w:r>
      <w:proofErr w:type="gramEnd"/>
      <w:r w:rsidRPr="0019772A">
        <w:rPr>
          <w:rFonts w:ascii="Tahoma" w:hAnsi="Tahoma" w:cs="Tahoma"/>
          <w:b/>
          <w:sz w:val="22"/>
          <w:szCs w:val="22"/>
        </w:rPr>
        <w:t>-   Manutenção, expansão das atividades da</w:t>
      </w:r>
      <w:r>
        <w:t xml:space="preserve"> saúde </w:t>
      </w:r>
      <w:proofErr w:type="spellStart"/>
      <w:r>
        <w:t>básic</w:t>
      </w:r>
      <w:proofErr w:type="spellEnd"/>
      <w:r>
        <w:t xml:space="preserve"> </w:t>
      </w:r>
      <w:r>
        <w:fldChar w:fldCharType="end"/>
      </w:r>
      <w:r>
        <w:rPr>
          <w:rFonts w:ascii="Tahoma" w:hAnsi="Tahoma" w:cs="Tahoma"/>
          <w:sz w:val="22"/>
          <w:szCs w:val="22"/>
        </w:rPr>
        <w:t>.</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CLÁUSULA SEXTA - DAS CONDIÇÕES DE PAGAMENTO</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6.1 – A Prefeitura Municipal de Abdon Batista SC efetuará o pagamento dos produtos objeto desta licitação, ao(s) licitante(s) vencedor (</w:t>
      </w:r>
      <w:proofErr w:type="gramStart"/>
      <w:r>
        <w:rPr>
          <w:rFonts w:ascii="Tahoma" w:hAnsi="Tahoma" w:cs="Tahoma"/>
          <w:sz w:val="22"/>
          <w:szCs w:val="22"/>
        </w:rPr>
        <w:t>es</w:t>
      </w:r>
      <w:proofErr w:type="gramEnd"/>
      <w:r>
        <w:rPr>
          <w:rFonts w:ascii="Tahoma" w:hAnsi="Tahoma" w:cs="Tahoma"/>
          <w:sz w:val="22"/>
          <w:szCs w:val="22"/>
        </w:rPr>
        <w:t xml:space="preserve">)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w:t>
      </w:r>
      <w:proofErr w:type="gramStart"/>
      <w:r>
        <w:rPr>
          <w:rFonts w:ascii="Tahoma" w:hAnsi="Tahoma" w:cs="Tahoma"/>
          <w:sz w:val="22"/>
          <w:szCs w:val="22"/>
        </w:rPr>
        <w:t>órgãos concedentes</w:t>
      </w:r>
      <w:proofErr w:type="gramEnd"/>
      <w:r>
        <w:rPr>
          <w:rFonts w:ascii="Tahoma" w:hAnsi="Tahoma" w:cs="Tahoma"/>
          <w:sz w:val="22"/>
          <w:szCs w:val="22"/>
        </w:rPr>
        <w:t xml:space="preserve"> e por prazo indeterminado.</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CLÁUSULA SETIMA - DA RECOMPOSIÇÃO CONTRATUAL</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7.1 -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7.2 – Havendo redução dos preços, haverá a respectiva redução dos valores do Presente Contrato, nos mesmos índices.</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CLÁUSULA OITAVA - DA RESCISÃO CONTRATUAL</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lastRenderedPageBreak/>
        <w:t xml:space="preserve">8.1. A inexecução total ou parcial deste Contrato ensejará a sua rescisão administrativa, nas hipóteses previstas nos </w:t>
      </w:r>
      <w:proofErr w:type="spellStart"/>
      <w:r>
        <w:rPr>
          <w:rFonts w:ascii="Tahoma" w:hAnsi="Tahoma" w:cs="Tahoma"/>
          <w:sz w:val="22"/>
          <w:szCs w:val="22"/>
        </w:rPr>
        <w:t>arts</w:t>
      </w:r>
      <w:proofErr w:type="spellEnd"/>
      <w:r>
        <w:rPr>
          <w:rFonts w:ascii="Tahoma" w:hAnsi="Tahoma" w:cs="Tahoma"/>
          <w:sz w:val="22"/>
          <w:szCs w:val="22"/>
        </w:rPr>
        <w:t xml:space="preserve">. 77 e 78 da Lei nº 8.666/93 e posteriores alterações, com as </w:t>
      </w:r>
      <w:proofErr w:type="spellStart"/>
      <w:r>
        <w:rPr>
          <w:rFonts w:ascii="Tahoma" w:hAnsi="Tahoma" w:cs="Tahoma"/>
          <w:sz w:val="22"/>
          <w:szCs w:val="22"/>
        </w:rPr>
        <w:t>conseqüências</w:t>
      </w:r>
      <w:proofErr w:type="spellEnd"/>
      <w:r>
        <w:rPr>
          <w:rFonts w:ascii="Tahoma" w:hAnsi="Tahoma" w:cs="Tahoma"/>
          <w:sz w:val="22"/>
          <w:szCs w:val="22"/>
        </w:rPr>
        <w:t xml:space="preserve"> previstas no art. 80 da referida Lei, sem que caiba à CONTRATADA direito a qualquer indenização.</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8.2. A rescisão contratual poderá ser:</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8.2.1. </w:t>
      </w:r>
      <w:proofErr w:type="gramStart"/>
      <w:r>
        <w:rPr>
          <w:rFonts w:ascii="Tahoma" w:hAnsi="Tahoma" w:cs="Tahoma"/>
          <w:sz w:val="22"/>
          <w:szCs w:val="22"/>
        </w:rPr>
        <w:t>determinada</w:t>
      </w:r>
      <w:proofErr w:type="gramEnd"/>
      <w:r>
        <w:rPr>
          <w:rFonts w:ascii="Tahoma" w:hAnsi="Tahoma" w:cs="Tahoma"/>
          <w:sz w:val="22"/>
          <w:szCs w:val="22"/>
        </w:rPr>
        <w:t xml:space="preserve"> por ato unilateral da Administração, nos casos enunciados nos incisos I a XII e XVII do art. 78 da Lei 8.666/93;</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8.2.2. </w:t>
      </w:r>
      <w:proofErr w:type="gramStart"/>
      <w:r>
        <w:rPr>
          <w:rFonts w:ascii="Tahoma" w:hAnsi="Tahoma" w:cs="Tahoma"/>
          <w:sz w:val="22"/>
          <w:szCs w:val="22"/>
        </w:rPr>
        <w:t>amigável</w:t>
      </w:r>
      <w:proofErr w:type="gramEnd"/>
      <w:r>
        <w:rPr>
          <w:rFonts w:ascii="Tahoma" w:hAnsi="Tahoma" w:cs="Tahoma"/>
          <w:sz w:val="22"/>
          <w:szCs w:val="22"/>
        </w:rPr>
        <w:t>, mediante autorização da autoridade competente, reduzida a termo no processo licitatório, desde que demonstrada conveniência para a Administração.</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CLÁUSULA NONA - DAS PENALIDADES</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9.1. Pelo atraso injustificado na entrega e/ou execução do(s) itens e/ou </w:t>
      </w:r>
      <w:proofErr w:type="spellStart"/>
      <w:r>
        <w:rPr>
          <w:rFonts w:ascii="Tahoma" w:hAnsi="Tahoma" w:cs="Tahoma"/>
          <w:sz w:val="22"/>
          <w:szCs w:val="22"/>
        </w:rPr>
        <w:t>servição</w:t>
      </w:r>
      <w:proofErr w:type="spellEnd"/>
      <w:r>
        <w:rPr>
          <w:rFonts w:ascii="Tahoma" w:hAnsi="Tahoma" w:cs="Tahoma"/>
          <w:sz w:val="22"/>
          <w:szCs w:val="22"/>
        </w:rPr>
        <w:t xml:space="preserve"> objeto deste Contrato, </w:t>
      </w:r>
      <w:proofErr w:type="gramStart"/>
      <w:r>
        <w:rPr>
          <w:rFonts w:ascii="Tahoma" w:hAnsi="Tahoma" w:cs="Tahoma"/>
          <w:sz w:val="22"/>
          <w:szCs w:val="22"/>
        </w:rPr>
        <w:t>sujeita-se</w:t>
      </w:r>
      <w:proofErr w:type="gramEnd"/>
      <w:r>
        <w:rPr>
          <w:rFonts w:ascii="Tahoma" w:hAnsi="Tahoma" w:cs="Tahoma"/>
          <w:sz w:val="22"/>
          <w:szCs w:val="22"/>
        </w:rPr>
        <w:t xml:space="preserve"> a CONTRATADA às penalidades previstas nos artigos 86 e 87 da Lei 8.666/93, na seguinte conformidade:</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9.1.1. </w:t>
      </w:r>
      <w:proofErr w:type="gramStart"/>
      <w:r>
        <w:rPr>
          <w:rFonts w:ascii="Tahoma" w:hAnsi="Tahoma" w:cs="Tahoma"/>
          <w:sz w:val="22"/>
          <w:szCs w:val="22"/>
        </w:rPr>
        <w:t>multa</w:t>
      </w:r>
      <w:proofErr w:type="gramEnd"/>
      <w:r>
        <w:rPr>
          <w:rFonts w:ascii="Tahoma" w:hAnsi="Tahoma" w:cs="Tahoma"/>
          <w:sz w:val="22"/>
          <w:szCs w:val="22"/>
        </w:rPr>
        <w:t xml:space="preserve"> de 0,33% (trinta e três centésimos por cento) sobre o valor total da obrigação não cumprida, por dia de atraso, limitada ao total de 20% (vinte por cento).</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9.2. Pela inexecução total ou parcial deste Contrato, a CONTRATANTE </w:t>
      </w:r>
      <w:proofErr w:type="gramStart"/>
      <w:r>
        <w:rPr>
          <w:rFonts w:ascii="Tahoma" w:hAnsi="Tahoma" w:cs="Tahoma"/>
          <w:sz w:val="22"/>
          <w:szCs w:val="22"/>
        </w:rPr>
        <w:t>poderá,</w:t>
      </w:r>
      <w:proofErr w:type="gramEnd"/>
      <w:r>
        <w:rPr>
          <w:rFonts w:ascii="Tahoma" w:hAnsi="Tahoma" w:cs="Tahoma"/>
          <w:sz w:val="22"/>
          <w:szCs w:val="22"/>
        </w:rPr>
        <w:t xml:space="preserve"> garantida a prévia defesa, aplicar à CONTRATADA as sanções previstas nos incisos I, III e IV do art. 87 da Lei 8.666/93, e, multa de 20% (vinte por cento) sobre o valor total do(s) itens adjudicados não entregue(s).</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9.3. As multas aqui previstas não têm caráter compensatório, porém moratório e, </w:t>
      </w:r>
      <w:r>
        <w:rPr>
          <w:rFonts w:ascii="Tahoma" w:hAnsi="Tahoma" w:cs="Tahoma"/>
          <w:sz w:val="22"/>
          <w:szCs w:val="22"/>
        </w:rPr>
        <w:t>consequentemente</w:t>
      </w:r>
      <w:r>
        <w:rPr>
          <w:rFonts w:ascii="Tahoma" w:hAnsi="Tahoma" w:cs="Tahoma"/>
          <w:sz w:val="22"/>
          <w:szCs w:val="22"/>
        </w:rPr>
        <w:t>, o pagamento delas não exime a CONTRATADA da reparação dos eventuais danos, perdas ou prejuízos que seu ato punível venha acarretar à CONTRATANTE.</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CLÁUSULA DECIMA - DA CESSÃO OU TRANSFERÊNCIA</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10.1. O presente termo não poderá ser objeto de cessão ou transferência, no todo ou em parte.</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CLÁUSULA DÉCIMA</w:t>
      </w:r>
      <w:proofErr w:type="gramStart"/>
      <w:r>
        <w:rPr>
          <w:rFonts w:ascii="Tahoma" w:hAnsi="Tahoma" w:cs="Tahoma"/>
          <w:b/>
          <w:sz w:val="22"/>
          <w:szCs w:val="22"/>
        </w:rPr>
        <w:t xml:space="preserve">  </w:t>
      </w:r>
      <w:proofErr w:type="gramEnd"/>
      <w:r>
        <w:rPr>
          <w:rFonts w:ascii="Tahoma" w:hAnsi="Tahoma" w:cs="Tahoma"/>
          <w:b/>
          <w:sz w:val="22"/>
          <w:szCs w:val="22"/>
        </w:rPr>
        <w:t>PRIMEIRA - DA PUBLICAÇÃO DO CONTRATO</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10.1. A CONTRATANTE providenciará a publicação respectiva, em resumo, do presente termo, na forma prevista em Lei.</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CLÁUSULA DÉCIMA SEGUNDA - DAS DISPOSIÇÕES COMPLEMENTARES</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11.1. Os casos omissos ao presente termo serão resolvidos em estrita obediência às diretrizes da Lei nº 8.666/93, e posteriores alterações.</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CLÁUSULA DÉCIMA TERCEIRA - DO FORO</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sz w:val="22"/>
          <w:szCs w:val="22"/>
        </w:rPr>
      </w:pPr>
      <w:r>
        <w:rPr>
          <w:rFonts w:ascii="Tahoma" w:hAnsi="Tahoma" w:cs="Tahoma"/>
          <w:sz w:val="22"/>
          <w:szCs w:val="22"/>
        </w:rPr>
        <w:t>12.1. Fica eleito o Foro da Comarca de ANITA GARIBALDI SC, para qualquer procedimento relacionado com o cumprimento do presente Contrato.</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lastRenderedPageBreak/>
        <w:t>E, para firmeza e validade do que aqui ficou estipulado, foi lavrado o presente termo em 03 (três) vias de igual teor, que, depois de lido e achado conforme, é assinado pelas partes contratantes e por duas testemunhas que a tudo assistiram.</w:t>
      </w:r>
    </w:p>
    <w:p w:rsidR="00273DEF" w:rsidRDefault="00273DEF" w:rsidP="00273DEF">
      <w:pPr>
        <w:jc w:val="both"/>
        <w:rPr>
          <w:rFonts w:ascii="Tahoma" w:hAnsi="Tahoma" w:cs="Tahoma"/>
          <w:sz w:val="22"/>
          <w:szCs w:val="22"/>
        </w:rPr>
      </w:pPr>
    </w:p>
    <w:p w:rsidR="00273DEF" w:rsidRDefault="00273DEF" w:rsidP="00273DEF">
      <w:pPr>
        <w:jc w:val="right"/>
        <w:rPr>
          <w:rFonts w:ascii="Tahoma" w:hAnsi="Tahoma" w:cs="Tahoma"/>
          <w:sz w:val="22"/>
          <w:szCs w:val="22"/>
        </w:rPr>
      </w:pPr>
    </w:p>
    <w:p w:rsidR="00273DEF" w:rsidRDefault="00273DEF" w:rsidP="00273DEF">
      <w:pPr>
        <w:jc w:val="right"/>
        <w:rPr>
          <w:rFonts w:ascii="Tahoma" w:hAnsi="Tahoma" w:cs="Tahoma"/>
          <w:sz w:val="22"/>
          <w:szCs w:val="22"/>
        </w:rPr>
      </w:pPr>
      <w:r>
        <w:rPr>
          <w:rFonts w:ascii="Tahoma" w:hAnsi="Tahoma" w:cs="Tahoma"/>
          <w:sz w:val="22"/>
          <w:szCs w:val="22"/>
        </w:rPr>
        <w:t xml:space="preserve">Abdon Batista SC, ______ de _____________ </w:t>
      </w:r>
      <w:proofErr w:type="spellStart"/>
      <w:r>
        <w:rPr>
          <w:rFonts w:ascii="Tahoma" w:hAnsi="Tahoma" w:cs="Tahoma"/>
          <w:sz w:val="22"/>
          <w:szCs w:val="22"/>
        </w:rPr>
        <w:t>de</w:t>
      </w:r>
      <w:proofErr w:type="spellEnd"/>
      <w:r>
        <w:rPr>
          <w:rFonts w:ascii="Tahoma" w:hAnsi="Tahoma" w:cs="Tahoma"/>
          <w:sz w:val="22"/>
          <w:szCs w:val="22"/>
        </w:rPr>
        <w:t xml:space="preserve"> 20__.</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LUCIMAR ANTÔNIO SALMÓRIA</w:t>
      </w:r>
    </w:p>
    <w:p w:rsidR="00273DEF" w:rsidRDefault="00273DEF" w:rsidP="00273DEF">
      <w:pPr>
        <w:jc w:val="both"/>
        <w:rPr>
          <w:rFonts w:ascii="Tahoma" w:hAnsi="Tahoma" w:cs="Tahoma"/>
          <w:b/>
          <w:sz w:val="22"/>
          <w:szCs w:val="22"/>
        </w:rPr>
      </w:pPr>
      <w:r>
        <w:rPr>
          <w:rFonts w:ascii="Tahoma" w:hAnsi="Tahoma" w:cs="Tahoma"/>
          <w:b/>
          <w:sz w:val="22"/>
          <w:szCs w:val="22"/>
        </w:rPr>
        <w:t>Prefeito Municipal</w:t>
      </w:r>
    </w:p>
    <w:p w:rsidR="00273DEF" w:rsidRDefault="00273DEF" w:rsidP="00273DEF">
      <w:pPr>
        <w:jc w:val="both"/>
        <w:rPr>
          <w:rFonts w:ascii="Tahoma" w:hAnsi="Tahoma" w:cs="Tahoma"/>
          <w:b/>
          <w:sz w:val="22"/>
          <w:szCs w:val="22"/>
        </w:rPr>
      </w:pPr>
      <w:r>
        <w:rPr>
          <w:rFonts w:ascii="Tahoma" w:hAnsi="Tahoma" w:cs="Tahoma"/>
          <w:b/>
          <w:sz w:val="22"/>
          <w:szCs w:val="22"/>
        </w:rPr>
        <w:t>CONTRATANTE</w:t>
      </w: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b/>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 xml:space="preserve">Sócio Administrador: </w:t>
      </w:r>
    </w:p>
    <w:p w:rsidR="00273DEF" w:rsidRDefault="00273DEF" w:rsidP="00273DEF">
      <w:pPr>
        <w:jc w:val="both"/>
        <w:rPr>
          <w:rFonts w:ascii="Tahoma" w:hAnsi="Tahoma" w:cs="Tahoma"/>
          <w:b/>
          <w:sz w:val="22"/>
          <w:szCs w:val="22"/>
        </w:rPr>
      </w:pPr>
      <w:r>
        <w:rPr>
          <w:rFonts w:ascii="Tahoma" w:hAnsi="Tahoma" w:cs="Tahoma"/>
          <w:b/>
          <w:sz w:val="22"/>
          <w:szCs w:val="22"/>
        </w:rPr>
        <w:t>CONTRATADA</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b/>
          <w:sz w:val="22"/>
          <w:szCs w:val="22"/>
        </w:rPr>
      </w:pPr>
      <w:r>
        <w:rPr>
          <w:rFonts w:ascii="Tahoma" w:hAnsi="Tahoma" w:cs="Tahoma"/>
          <w:b/>
          <w:sz w:val="22"/>
          <w:szCs w:val="22"/>
        </w:rPr>
        <w:t>Testemunhas:</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r>
        <w:rPr>
          <w:rFonts w:ascii="Tahoma" w:hAnsi="Tahoma" w:cs="Tahoma"/>
          <w:sz w:val="22"/>
          <w:szCs w:val="22"/>
        </w:rPr>
        <w:t xml:space="preserve">Nome: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Nome: </w:t>
      </w: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p>
    <w:p w:rsidR="00273DEF" w:rsidRDefault="00273DEF" w:rsidP="00273DEF">
      <w:pPr>
        <w:jc w:val="both"/>
        <w:rPr>
          <w:rFonts w:ascii="Tahoma" w:hAnsi="Tahoma" w:cs="Tahoma"/>
          <w:sz w:val="22"/>
          <w:szCs w:val="22"/>
        </w:rPr>
      </w:pPr>
      <w:bookmarkStart w:id="0" w:name="_GoBack"/>
      <w:bookmarkEnd w:id="0"/>
    </w:p>
    <w:p w:rsidR="00273DEF" w:rsidRDefault="00273DEF" w:rsidP="00273DEF">
      <w:pPr>
        <w:overflowPunct w:val="0"/>
        <w:autoSpaceDE w:val="0"/>
        <w:jc w:val="center"/>
        <w:rPr>
          <w:rFonts w:ascii="Arial" w:hAnsi="Arial" w:cs="Arial"/>
          <w:b/>
          <w:color w:val="000000"/>
          <w:sz w:val="24"/>
          <w:szCs w:val="24"/>
        </w:rPr>
      </w:pPr>
      <w:r>
        <w:rPr>
          <w:rFonts w:ascii="Arial" w:hAnsi="Arial" w:cs="Arial"/>
          <w:b/>
          <w:color w:val="000000"/>
        </w:rPr>
        <w:t>ANEXO F</w:t>
      </w:r>
    </w:p>
    <w:p w:rsidR="00273DEF" w:rsidRDefault="00273DEF" w:rsidP="00273DEF">
      <w:pPr>
        <w:overflowPunct w:val="0"/>
        <w:autoSpaceDE w:val="0"/>
        <w:jc w:val="center"/>
        <w:rPr>
          <w:rFonts w:ascii="Arial" w:hAnsi="Arial" w:cs="Arial"/>
          <w:b/>
          <w:color w:val="000000"/>
        </w:rPr>
      </w:pPr>
    </w:p>
    <w:p w:rsidR="00273DEF" w:rsidRDefault="00273DEF" w:rsidP="00273DEF">
      <w:pPr>
        <w:overflowPunct w:val="0"/>
        <w:autoSpaceDE w:val="0"/>
        <w:jc w:val="center"/>
        <w:rPr>
          <w:rFonts w:ascii="Arial" w:hAnsi="Arial" w:cs="Arial"/>
          <w:b/>
          <w:color w:val="000000"/>
        </w:rPr>
      </w:pPr>
    </w:p>
    <w:p w:rsidR="00273DEF" w:rsidRDefault="00273DEF" w:rsidP="00273DEF">
      <w:pPr>
        <w:overflowPunct w:val="0"/>
        <w:autoSpaceDE w:val="0"/>
        <w:jc w:val="center"/>
        <w:rPr>
          <w:rFonts w:ascii="Arial" w:hAnsi="Arial" w:cs="Arial"/>
          <w:b/>
          <w:color w:val="000000"/>
        </w:rPr>
      </w:pPr>
    </w:p>
    <w:p w:rsidR="00273DEF" w:rsidRDefault="00273DEF" w:rsidP="00273DEF">
      <w:pPr>
        <w:overflowPunct w:val="0"/>
        <w:autoSpaceDE w:val="0"/>
        <w:jc w:val="center"/>
        <w:rPr>
          <w:rFonts w:ascii="Arial" w:hAnsi="Arial" w:cs="Arial"/>
          <w:b/>
        </w:rPr>
      </w:pPr>
      <w:r>
        <w:rPr>
          <w:rFonts w:ascii="Arial" w:hAnsi="Arial" w:cs="Arial"/>
          <w:b/>
        </w:rPr>
        <w:t>DECLARAÇÃO</w:t>
      </w:r>
      <w:proofErr w:type="gramStart"/>
      <w:r>
        <w:rPr>
          <w:rFonts w:ascii="Arial" w:hAnsi="Arial" w:cs="Arial"/>
          <w:b/>
        </w:rPr>
        <w:t xml:space="preserve">  </w:t>
      </w:r>
      <w:proofErr w:type="gramEnd"/>
      <w:r>
        <w:rPr>
          <w:rFonts w:ascii="Arial" w:hAnsi="Arial" w:cs="Arial"/>
          <w:b/>
        </w:rPr>
        <w:t>DE  IDONEIDADE</w:t>
      </w: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273DEF" w:rsidRDefault="00273DEF" w:rsidP="00273DEF">
      <w:pPr>
        <w:overflowPunct w:val="0"/>
        <w:autoSpaceDE w:val="0"/>
        <w:jc w:val="both"/>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r>
        <w:rPr>
          <w:rFonts w:ascii="Arial" w:hAnsi="Arial" w:cs="Arial"/>
        </w:rPr>
        <w:t xml:space="preserve">____________, de ____ </w:t>
      </w:r>
      <w:proofErr w:type="spellStart"/>
      <w:r>
        <w:rPr>
          <w:rFonts w:ascii="Arial" w:hAnsi="Arial" w:cs="Arial"/>
        </w:rPr>
        <w:t>de</w:t>
      </w:r>
      <w:proofErr w:type="spellEnd"/>
      <w:r>
        <w:rPr>
          <w:rFonts w:ascii="Arial" w:hAnsi="Arial" w:cs="Arial"/>
        </w:rPr>
        <w:t xml:space="preserve"> ________________ </w:t>
      </w:r>
      <w:proofErr w:type="spellStart"/>
      <w:r>
        <w:rPr>
          <w:rFonts w:ascii="Arial" w:hAnsi="Arial" w:cs="Arial"/>
        </w:rPr>
        <w:t>de</w:t>
      </w:r>
      <w:proofErr w:type="spellEnd"/>
      <w:r>
        <w:rPr>
          <w:rFonts w:ascii="Arial" w:hAnsi="Arial" w:cs="Arial"/>
        </w:rPr>
        <w:t xml:space="preserve"> 2017.</w:t>
      </w: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p>
    <w:p w:rsidR="00273DEF" w:rsidRDefault="00273DEF" w:rsidP="00273DEF">
      <w:pPr>
        <w:overflowPunct w:val="0"/>
        <w:autoSpaceDE w:val="0"/>
        <w:rPr>
          <w:rFonts w:ascii="Arial" w:hAnsi="Arial" w:cs="Arial"/>
        </w:rPr>
      </w:pPr>
      <w:r>
        <w:rPr>
          <w:rFonts w:ascii="Arial" w:hAnsi="Arial" w:cs="Arial"/>
        </w:rPr>
        <w:t>PROPONENTE</w:t>
      </w:r>
    </w:p>
    <w:p w:rsidR="00273DEF" w:rsidRDefault="00273DEF" w:rsidP="00273DEF"/>
    <w:p w:rsidR="00273DEF" w:rsidRDefault="00273DEF" w:rsidP="00273DEF"/>
    <w:p w:rsidR="00273DEF" w:rsidRDefault="00273DEF" w:rsidP="00273DEF"/>
    <w:p w:rsidR="00273DEF" w:rsidRPr="00F8744F" w:rsidRDefault="00273DEF" w:rsidP="00273DEF"/>
    <w:p w:rsidR="0049484A" w:rsidRDefault="0049484A"/>
    <w:sectPr w:rsidR="0049484A" w:rsidSect="00142F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EF"/>
    <w:rsid w:val="00273DEF"/>
    <w:rsid w:val="00494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E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73DEF"/>
    <w:rPr>
      <w:color w:val="000080"/>
      <w:u w:val="single"/>
    </w:rPr>
  </w:style>
  <w:style w:type="paragraph" w:styleId="PargrafodaLista">
    <w:name w:val="List Paragraph"/>
    <w:basedOn w:val="Normal"/>
    <w:uiPriority w:val="34"/>
    <w:qFormat/>
    <w:rsid w:val="00273DEF"/>
    <w:pPr>
      <w:spacing w:line="276" w:lineRule="auto"/>
      <w:ind w:left="708"/>
      <w:jc w:val="center"/>
    </w:pPr>
    <w:rPr>
      <w:rFonts w:ascii="Calibri" w:hAnsi="Calibri"/>
      <w:sz w:val="22"/>
      <w:szCs w:val="22"/>
      <w:lang w:eastAsia="en-US"/>
    </w:rPr>
  </w:style>
  <w:style w:type="character" w:customStyle="1" w:styleId="fontstyle01">
    <w:name w:val="fontstyle01"/>
    <w:basedOn w:val="Fontepargpadro"/>
    <w:rsid w:val="00273DEF"/>
    <w:rPr>
      <w:rFonts w:ascii="TimesNewRoman" w:hAnsi="TimesNew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E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73DEF"/>
    <w:rPr>
      <w:color w:val="000080"/>
      <w:u w:val="single"/>
    </w:rPr>
  </w:style>
  <w:style w:type="paragraph" w:styleId="PargrafodaLista">
    <w:name w:val="List Paragraph"/>
    <w:basedOn w:val="Normal"/>
    <w:uiPriority w:val="34"/>
    <w:qFormat/>
    <w:rsid w:val="00273DEF"/>
    <w:pPr>
      <w:spacing w:line="276" w:lineRule="auto"/>
      <w:ind w:left="708"/>
      <w:jc w:val="center"/>
    </w:pPr>
    <w:rPr>
      <w:rFonts w:ascii="Calibri" w:hAnsi="Calibri"/>
      <w:sz w:val="22"/>
      <w:szCs w:val="22"/>
      <w:lang w:eastAsia="en-US"/>
    </w:rPr>
  </w:style>
  <w:style w:type="character" w:customStyle="1" w:styleId="fontstyle01">
    <w:name w:val="fontstyle01"/>
    <w:basedOn w:val="Fontepargpadro"/>
    <w:rsid w:val="00273DEF"/>
    <w:rPr>
      <w:rFonts w:ascii="TimesNewRoman" w:hAnsi="TimesNew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7101</Words>
  <Characters>38350</Characters>
  <Application>Microsoft Office Word</Application>
  <DocSecurity>0</DocSecurity>
  <Lines>319</Lines>
  <Paragraphs>90</Paragraphs>
  <ScaleCrop>false</ScaleCrop>
  <Company/>
  <LinksUpToDate>false</LinksUpToDate>
  <CharactersWithSpaces>45361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2017-11-08T13:27:00Z</dcterms:created>
  <dcterms:modified xsi:type="dcterms:W3CDTF">2017-11-08T13:28:00Z</dcterms:modified>
</cp:coreProperties>
</file>