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4DF5" w:rsidRDefault="00C64DF5" w:rsidP="00C64DF5">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PREFEITURA MUNICIPAL DE ABDON BATISTA</w:t>
      </w:r>
    </w:p>
    <w:p w:rsidR="00C64DF5" w:rsidRDefault="00C64DF5" w:rsidP="00C64DF5">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RUA JOÃO SANTIN 30</w:t>
      </w:r>
    </w:p>
    <w:p w:rsidR="00C64DF5" w:rsidRDefault="00C64DF5" w:rsidP="00C64DF5">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89.636.000 – ABDON BATISTA – SC</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                                                                                 </w:t>
      </w:r>
    </w:p>
    <w:p w:rsidR="00C64DF5" w:rsidRDefault="00C64DF5" w:rsidP="00C64DF5">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Secretaria de Administração/Departamento de Compras</w:t>
      </w:r>
    </w:p>
    <w:p w:rsidR="00C64DF5" w:rsidRDefault="00C64DF5" w:rsidP="00C64DF5">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Processo de Compra Nr; </w:t>
      </w:r>
      <w:fldSimple w:instr=" DOCVARIABLE &quot;NumLicitacao&quot; \* MERGEFORMAT ">
        <w:r>
          <w:rPr>
            <w:rFonts w:ascii="Times New Roman" w:hAnsi="Times New Roman" w:cs="Times New Roman"/>
            <w:color w:val="000000"/>
            <w:szCs w:val="15"/>
          </w:rPr>
          <w:t>79/2013</w:t>
        </w:r>
      </w:fldSimple>
    </w:p>
    <w:p w:rsidR="00C64DF5" w:rsidRDefault="00C64DF5" w:rsidP="00C64DF5">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Pregão Presencial p/ Compras e Serviços </w:t>
      </w:r>
      <w:fldSimple w:instr=" DOCVARIABLE &quot;NumLicitacao&quot; \* MERGEFORMAT ">
        <w:r>
          <w:rPr>
            <w:rFonts w:ascii="Times New Roman" w:hAnsi="Times New Roman" w:cs="Times New Roman"/>
            <w:color w:val="000000"/>
            <w:szCs w:val="15"/>
          </w:rPr>
          <w:t>79/2013</w:t>
        </w:r>
      </w:fldSimple>
    </w:p>
    <w:p w:rsidR="00C64DF5" w:rsidRDefault="00C64DF5" w:rsidP="00C64DF5">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Data Emissão:  </w:t>
      </w:r>
      <w:fldSimple w:instr=" DOCVARIABLE &quot;DataProcesso&quot; \* MERGEFORMAT ">
        <w:r>
          <w:rPr>
            <w:rFonts w:ascii="Times New Roman" w:hAnsi="Times New Roman" w:cs="Times New Roman"/>
            <w:b/>
            <w:color w:val="000000"/>
            <w:szCs w:val="15"/>
          </w:rPr>
          <w:t>05/09/2013</w:t>
        </w:r>
      </w:fldSimple>
    </w:p>
    <w:p w:rsidR="00C64DF5" w:rsidRDefault="00C64DF5" w:rsidP="00C64DF5">
      <w:pPr>
        <w:pStyle w:val="NormalWeb"/>
        <w:spacing w:before="0" w:beforeAutospacing="0" w:after="0" w:afterAutospacing="0"/>
        <w:rPr>
          <w:rFonts w:ascii="Times New Roman" w:hAnsi="Times New Roman" w:cs="Times New Roman"/>
          <w:b/>
          <w:color w:val="000000"/>
          <w:szCs w:val="15"/>
        </w:rPr>
      </w:pPr>
      <w:r>
        <w:rPr>
          <w:rFonts w:ascii="Times New Roman" w:hAnsi="Times New Roman" w:cs="Times New Roman"/>
          <w:b/>
          <w:color w:val="000000"/>
          <w:szCs w:val="15"/>
        </w:rPr>
        <w:t xml:space="preserve">Forma de Julgamento:  </w:t>
      </w:r>
      <w:fldSimple w:instr=" DOCVARIABLE &quot;FormaJulgamento&quot; \* MERGEFORMAT ">
        <w:r>
          <w:rPr>
            <w:rFonts w:ascii="Times New Roman" w:hAnsi="Times New Roman" w:cs="Times New Roman"/>
            <w:b/>
            <w:color w:val="000000"/>
            <w:szCs w:val="15"/>
          </w:rPr>
          <w:t>MENOR PREÇO POR ITEM</w:t>
        </w:r>
      </w:fldSimple>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 Município de ABDON BATISTA, Estado de Santa Catarina, através da Secretaria Municipal de Administração e Finanças, torna publico para o conhecimento dos interessados que as </w:t>
      </w:r>
      <w:fldSimple w:instr=" DOCVARIABLE &quot;HoraAbertura&quot; \* MERGEFORMAT ">
        <w:r>
          <w:rPr>
            <w:rFonts w:ascii="Times New Roman" w:hAnsi="Times New Roman" w:cs="Times New Roman"/>
            <w:color w:val="000000"/>
            <w:szCs w:val="15"/>
          </w:rPr>
          <w:t>14:00</w:t>
        </w:r>
      </w:fldSimple>
      <w:r>
        <w:rPr>
          <w:rFonts w:ascii="Times New Roman" w:hAnsi="Times New Roman" w:cs="Times New Roman"/>
          <w:color w:val="000000"/>
          <w:szCs w:val="15"/>
        </w:rPr>
        <w:t xml:space="preserve"> horas, do dia </w:t>
      </w:r>
      <w:fldSimple w:instr=" DOCVARIABLE &quot;DataAbertura&quot; \* MERGEFORMAT ">
        <w:r>
          <w:rPr>
            <w:rFonts w:ascii="Times New Roman" w:hAnsi="Times New Roman" w:cs="Times New Roman"/>
            <w:color w:val="000000"/>
            <w:szCs w:val="15"/>
          </w:rPr>
          <w:t>08/10/2013</w:t>
        </w:r>
      </w:fldSimple>
      <w:r>
        <w:rPr>
          <w:rFonts w:ascii="Times New Roman" w:hAnsi="Times New Roman" w:cs="Times New Roman"/>
          <w:color w:val="000000"/>
          <w:szCs w:val="15"/>
        </w:rPr>
        <w:t xml:space="preserve">, na sede da municipalidade, reunir-se-á o Pregoeiro e sua equipe de apoio para proceder a abertura e julgamento das propostas e habilitações deste: Pregão Presencial </w:t>
      </w:r>
      <w:fldSimple w:instr=" DOCVARIABLE &quot;FormaJulgamento&quot; \* MERGEFORMAT ">
        <w:r>
          <w:rPr>
            <w:rFonts w:ascii="Times New Roman" w:hAnsi="Times New Roman" w:cs="Times New Roman"/>
            <w:color w:val="000000"/>
            <w:szCs w:val="15"/>
          </w:rPr>
          <w:t>MENOR PREÇO POR ITEM</w:t>
        </w:r>
      </w:fldSimple>
      <w:r>
        <w:rPr>
          <w:rFonts w:ascii="Times New Roman" w:hAnsi="Times New Roman" w:cs="Times New Roman"/>
          <w:color w:val="000000"/>
          <w:szCs w:val="15"/>
        </w:rPr>
        <w:t xml:space="preserve">, regendo-se este processo Licitatório pela Lei Federal nº 10.520/02, Lei Federal nº. 8666/93, o Decreto Municipal nº 003/2009 e suas alterações posteriores com  o seguinte objeto:    </w:t>
      </w:r>
    </w:p>
    <w:p w:rsidR="00C64DF5" w:rsidRDefault="00C64DF5" w:rsidP="00C64DF5">
      <w:pPr>
        <w:pStyle w:val="NormalWeb"/>
        <w:jc w:val="both"/>
        <w:rPr>
          <w:rFonts w:ascii="Times New Roman" w:hAnsi="Times New Roman" w:cs="Times New Roman"/>
          <w:color w:val="000000"/>
          <w:szCs w:val="15"/>
        </w:rPr>
      </w:pPr>
      <w:fldSimple w:instr=" DOCVARIABLE &quot;ObjetoLicitacao&quot; \* MERGEFORMAT ">
        <w:r>
          <w:rPr>
            <w:rFonts w:ascii="Times New Roman" w:hAnsi="Times New Roman" w:cs="Times New Roman"/>
            <w:color w:val="000000"/>
            <w:szCs w:val="15"/>
          </w:rPr>
          <w:t>AQUISIÇÃO DE NOTEBOOK PARA A REDE MUNICIPAL DE ENSINO COM DISPONIBILIDADE DE ENTREGA IMEDIATO.</w:t>
        </w:r>
      </w:fldSimple>
      <w:r>
        <w:rPr>
          <w:rFonts w:ascii="Times New Roman" w:hAnsi="Times New Roman" w:cs="Times New Roman"/>
          <w:color w:val="000000"/>
          <w:szCs w:val="15"/>
        </w:rPr>
        <w:t>.</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As propostas deverão obedecer as especificações deste instrumento convocatório e anexos, que dele fazem parte integrante.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Os envelopes contendo a proposta e os documentos de habilitação serão recebidos na Rua João Santin, 030, centro, município de Abdon Batista na sessão pública de processamento do Pregão, após o credenciamento dos interessados que se apresentarem para participar do certame e serão efetuados pelo Pregoeiro e sua equipe de apoio. </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Serão observados os seguintes horários e datas para os procedimentos que seguem :</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 Recebimento do envelope da proposta e do envelope de habilitação</w:t>
      </w:r>
    </w:p>
    <w:p w:rsidR="00C64DF5" w:rsidRDefault="00C64DF5" w:rsidP="00C64DF5">
      <w:pPr>
        <w:pStyle w:val="NormalWeb"/>
        <w:rPr>
          <w:rFonts w:ascii="Times New Roman" w:hAnsi="Times New Roman" w:cs="Times New Roman"/>
          <w:b/>
          <w:color w:val="000000"/>
          <w:szCs w:val="15"/>
        </w:rPr>
      </w:pPr>
      <w:r>
        <w:rPr>
          <w:rFonts w:ascii="Times New Roman" w:hAnsi="Times New Roman" w:cs="Times New Roman"/>
          <w:color w:val="000000"/>
          <w:szCs w:val="15"/>
        </w:rPr>
        <w:t xml:space="preserve">das 08:00 horas do dia 08/10/2013 até às 13:45 horas do dia </w:t>
      </w:r>
      <w:fldSimple w:instr=" DOCVARIABLE &quot;DataAbertura&quot; \* MERGEFORMAT ">
        <w:r>
          <w:rPr>
            <w:rFonts w:ascii="Times New Roman" w:hAnsi="Times New Roman" w:cs="Times New Roman"/>
            <w:color w:val="000000"/>
            <w:szCs w:val="15"/>
          </w:rPr>
          <w:t>08/10/2013</w:t>
        </w:r>
      </w:fldSimple>
      <w:r>
        <w:rPr>
          <w:rFonts w:ascii="Times New Roman" w:hAnsi="Times New Roman" w:cs="Times New Roman"/>
          <w:color w:val="000000"/>
          <w:szCs w:val="15"/>
        </w:rPr>
        <w:t xml:space="preserve"> .</w:t>
      </w:r>
    </w:p>
    <w:p w:rsidR="00C64DF5" w:rsidRDefault="00C64DF5" w:rsidP="00C64DF5">
      <w:pPr>
        <w:pStyle w:val="NormalWeb"/>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IMPUGNAÇÃO DO ATO CONVOCATÓRIO</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 Limite para impugnação do Edital</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Dois dias úteis da licitação.</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Caberá à Autoridade Competente decidir sobre a impugnação no prazo de 01 dia após o limite de envio de impugnações.</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Em caso de deferimento da impugnação contra o ato convocatório, será tomada uma das seguintes providências :</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a ) Anulação ou revogação do edital;</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b ) Alteração do edital e manutenção da licitação, republicação do edital e reabertura do prazo de publicidade;</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c ) Alteração no edital e manutenção  da licitação, dispensada a nova publicação e reabertura do prazo nos casos em que, inquestionavelmente, a alteração não tenha afetado a formulação das propostas.</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 Início da Sessão Pública e abertura dos envelopes de proposta</w:t>
      </w:r>
    </w:p>
    <w:p w:rsidR="00C64DF5" w:rsidRDefault="00C64DF5" w:rsidP="00C64DF5">
      <w:pPr>
        <w:pStyle w:val="NormalWeb"/>
        <w:rPr>
          <w:rFonts w:ascii="Times New Roman" w:hAnsi="Times New Roman" w:cs="Times New Roman"/>
          <w:color w:val="000000"/>
          <w:szCs w:val="15"/>
        </w:rPr>
      </w:pPr>
      <w:fldSimple w:instr=" DOCVARIABLE &quot;HoraAbertura&quot; \* MERGEFORMAT ">
        <w:r>
          <w:rPr>
            <w:rFonts w:ascii="Times New Roman" w:hAnsi="Times New Roman" w:cs="Times New Roman"/>
            <w:color w:val="000000"/>
            <w:szCs w:val="15"/>
          </w:rPr>
          <w:t>14:00</w:t>
        </w:r>
      </w:fldSimple>
      <w:r>
        <w:rPr>
          <w:rFonts w:ascii="Times New Roman" w:hAnsi="Times New Roman" w:cs="Times New Roman"/>
          <w:color w:val="000000"/>
          <w:szCs w:val="15"/>
        </w:rPr>
        <w:t xml:space="preserve"> do dia </w:t>
      </w:r>
      <w:fldSimple w:instr=" DOCVARIABLE &quot;DataAbertura&quot; \* MERGEFORMAT ">
        <w:r>
          <w:rPr>
            <w:rFonts w:ascii="Times New Roman" w:hAnsi="Times New Roman" w:cs="Times New Roman"/>
            <w:color w:val="000000"/>
            <w:szCs w:val="15"/>
          </w:rPr>
          <w:t>08/10/2013</w:t>
        </w:r>
      </w:fldSimple>
      <w:r>
        <w:rPr>
          <w:rFonts w:ascii="Times New Roman" w:hAnsi="Times New Roman" w:cs="Times New Roman"/>
          <w:color w:val="000000"/>
          <w:szCs w:val="15"/>
        </w:rPr>
        <w:t>.</w:t>
      </w:r>
    </w:p>
    <w:p w:rsidR="00C64DF5" w:rsidRDefault="00C64DF5" w:rsidP="00C64DF5">
      <w:pPr>
        <w:pStyle w:val="NormalWeb"/>
        <w:rPr>
          <w:rFonts w:ascii="Times New Roman" w:hAnsi="Times New Roman" w:cs="Times New Roman"/>
          <w:color w:val="000000"/>
          <w:szCs w:val="15"/>
        </w:rPr>
      </w:pPr>
      <w:r>
        <w:rPr>
          <w:rStyle w:val="Forte"/>
          <w:bCs/>
          <w:color w:val="000000"/>
          <w:szCs w:val="15"/>
        </w:rPr>
        <w:t xml:space="preserve">I - DO OBJETO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 presente licitação tem por objeto a </w:t>
      </w:r>
      <w:fldSimple w:instr=" DOCVARIABLE &quot;ObjetoContrato&quot; \* MERGEFORMAT ">
        <w:r>
          <w:rPr>
            <w:rFonts w:ascii="Times New Roman" w:hAnsi="Times New Roman" w:cs="Times New Roman"/>
            <w:color w:val="000000"/>
            <w:szCs w:val="15"/>
          </w:rPr>
          <w:t>ObjetoContrato</w:t>
        </w:r>
      </w:fldSimple>
      <w:r>
        <w:rPr>
          <w:rFonts w:ascii="Times New Roman" w:hAnsi="Times New Roman" w:cs="Times New Roman"/>
          <w:color w:val="000000"/>
          <w:szCs w:val="15"/>
        </w:rPr>
        <w:t xml:space="preserve">, conforme  Anexo I, observadas as especificações ali estabelecidas, visando aquisições futuras pela Secretaria.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Parágrafo  único – A empresa vencedora deverá entregar o Produto ou Serviço licitado no </w:t>
      </w:r>
      <w:fldSimple w:instr=" DOCVARIABLE &quot;LocalEntrega&quot; \* MERGEFORMAT ">
        <w:r>
          <w:rPr>
            <w:rFonts w:ascii="Times New Roman" w:hAnsi="Times New Roman" w:cs="Times New Roman"/>
            <w:color w:val="000000"/>
            <w:szCs w:val="15"/>
          </w:rPr>
          <w:t>SECRETARIA MUNICIPAL DE EDUCAÇÃO</w:t>
        </w:r>
      </w:fldSimple>
      <w:r>
        <w:rPr>
          <w:rFonts w:ascii="Times New Roman" w:hAnsi="Times New Roman" w:cs="Times New Roman"/>
          <w:color w:val="000000"/>
          <w:szCs w:val="15"/>
        </w:rPr>
        <w:t>.</w:t>
      </w:r>
    </w:p>
    <w:p w:rsidR="00C64DF5" w:rsidRDefault="00C64DF5" w:rsidP="00C64DF5">
      <w:pPr>
        <w:pStyle w:val="NormalWeb"/>
        <w:rPr>
          <w:rStyle w:val="Forte"/>
          <w:bCs/>
        </w:rPr>
      </w:pPr>
      <w:r>
        <w:rPr>
          <w:rStyle w:val="Forte"/>
          <w:bCs/>
          <w:color w:val="000000"/>
          <w:szCs w:val="15"/>
        </w:rPr>
        <w:t>II –  DA DOTA</w:t>
      </w:r>
      <w:r>
        <w:rPr>
          <w:rStyle w:val="Forte"/>
          <w:rFonts w:hint="eastAsia"/>
          <w:bCs/>
          <w:color w:val="000000"/>
          <w:szCs w:val="15"/>
        </w:rPr>
        <w:t>ÇÃ</w:t>
      </w:r>
      <w:r>
        <w:rPr>
          <w:rStyle w:val="Forte"/>
          <w:bCs/>
          <w:color w:val="000000"/>
          <w:szCs w:val="15"/>
        </w:rPr>
        <w:t>O OR</w:t>
      </w:r>
      <w:r>
        <w:rPr>
          <w:rStyle w:val="Forte"/>
          <w:rFonts w:hint="eastAsia"/>
          <w:bCs/>
          <w:color w:val="000000"/>
          <w:szCs w:val="15"/>
        </w:rPr>
        <w:t>Ç</w:t>
      </w:r>
      <w:r>
        <w:rPr>
          <w:rStyle w:val="Forte"/>
          <w:bCs/>
          <w:color w:val="000000"/>
          <w:szCs w:val="15"/>
        </w:rPr>
        <w:t>AMENT</w:t>
      </w:r>
      <w:r>
        <w:rPr>
          <w:rStyle w:val="Forte"/>
          <w:rFonts w:hint="eastAsia"/>
          <w:bCs/>
          <w:color w:val="000000"/>
          <w:szCs w:val="15"/>
        </w:rPr>
        <w:t>Á</w:t>
      </w:r>
      <w:r>
        <w:rPr>
          <w:rStyle w:val="Forte"/>
          <w:bCs/>
          <w:color w:val="000000"/>
          <w:szCs w:val="15"/>
        </w:rPr>
        <w:t>RIA</w:t>
      </w:r>
    </w:p>
    <w:p w:rsidR="00C64DF5" w:rsidRDefault="00C64DF5" w:rsidP="00C64DF5">
      <w:pPr>
        <w:pStyle w:val="NormalWeb"/>
        <w:jc w:val="both"/>
        <w:rPr>
          <w:rFonts w:ascii="Times New Roman" w:hAnsi="Times New Roman" w:cs="Times New Roman"/>
          <w:bCs/>
        </w:rPr>
      </w:pPr>
      <w:r>
        <w:rPr>
          <w:rFonts w:ascii="Times New Roman" w:hAnsi="Times New Roman" w:cs="Times New Roman"/>
          <w:bCs/>
        </w:rPr>
        <w:t xml:space="preserve">A despesa para aquisição do objeto licitado correrá por conta das Seguintes Dotações Orçamentárias:   </w:t>
      </w:r>
      <w:fldSimple w:instr=" DOCVARIABLE &quot;Dotacoes&quot; \* MERGEFORMAT ">
        <w:r>
          <w:rPr>
            <w:rFonts w:ascii="Times New Roman" w:hAnsi="Times New Roman" w:cs="Times New Roman"/>
            <w:bCs/>
          </w:rPr>
          <w:t xml:space="preserve">2.019.4490.00 - 81 - 28/2013   -   Manutenção do Ensino Fundamental </w:t>
        </w:r>
      </w:fldSimple>
      <w:r>
        <w:rPr>
          <w:rFonts w:ascii="Times New Roman" w:hAnsi="Times New Roman" w:cs="Times New Roman"/>
          <w:bCs/>
        </w:rPr>
        <w:t xml:space="preserve"> </w:t>
      </w:r>
    </w:p>
    <w:p w:rsidR="00C64DF5" w:rsidRDefault="00C64DF5" w:rsidP="00C64DF5">
      <w:pPr>
        <w:pStyle w:val="NormalWeb"/>
        <w:jc w:val="both"/>
        <w:rPr>
          <w:rFonts w:ascii="Times New Roman" w:hAnsi="Times New Roman" w:cs="Times New Roman"/>
        </w:rPr>
      </w:pPr>
    </w:p>
    <w:p w:rsidR="00C64DF5" w:rsidRDefault="00C64DF5" w:rsidP="00C64DF5">
      <w:pPr>
        <w:pStyle w:val="NormalWeb"/>
        <w:rPr>
          <w:rFonts w:ascii="Times New Roman" w:hAnsi="Times New Roman" w:cs="Times New Roman"/>
        </w:rPr>
      </w:pPr>
      <w:r>
        <w:rPr>
          <w:rStyle w:val="Forte"/>
          <w:bCs/>
          <w:color w:val="000000"/>
          <w:szCs w:val="15"/>
        </w:rPr>
        <w:t>DA PARTICIPA</w:t>
      </w:r>
      <w:r>
        <w:rPr>
          <w:rStyle w:val="Forte"/>
          <w:rFonts w:hint="eastAsia"/>
          <w:bCs/>
          <w:color w:val="000000"/>
          <w:szCs w:val="15"/>
        </w:rPr>
        <w:t>ÇÃ</w:t>
      </w:r>
      <w:r>
        <w:rPr>
          <w:rStyle w:val="Forte"/>
          <w:bCs/>
          <w:color w:val="000000"/>
          <w:szCs w:val="15"/>
        </w:rPr>
        <w:t xml:space="preserve">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Poderão participar do certame todos os interessados do ramo de atividade pertinente ao objeto da contratação que preencherem as condições de credenciamento constantes deste Edital. </w:t>
      </w:r>
    </w:p>
    <w:p w:rsidR="00C64DF5" w:rsidRDefault="00C64DF5" w:rsidP="00C64DF5">
      <w:pPr>
        <w:pStyle w:val="NormalWeb"/>
        <w:rPr>
          <w:rFonts w:ascii="Times New Roman" w:hAnsi="Times New Roman" w:cs="Times New Roman"/>
          <w:color w:val="000000"/>
          <w:szCs w:val="15"/>
        </w:rPr>
      </w:pPr>
      <w:r>
        <w:rPr>
          <w:rStyle w:val="Forte"/>
          <w:bCs/>
          <w:color w:val="000000"/>
          <w:szCs w:val="15"/>
        </w:rPr>
        <w:lastRenderedPageBreak/>
        <w:t xml:space="preserve">III - DO CREDENCIAMENTO </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Para o credenciamento deverão ser apresentados os seguintes documentos: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tratando-se de representante legal, o estatuto social, contrato social ou outro instrumento de registro comercial, registrado na Junta Comercial, no qual estejam expressos seus poderes para exercer direitos e assumir obrigações em decorrência de tal investidura;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br/>
        <w:t xml:space="preserve">b) tratando-se de procurador, o instrumento de procuração público ou particular do qual constem poderes específicos para formular lances, negociar preço, interpor recursos e desistir de sua interposição e praticar todos os demais atos pertinentes ao certame, acompanhado do correspondente documento, dentre os indicados na alínea "a", que comprove os poderes do mandante para a outorga.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 representante legal e o procurador deverão identificar-se exibindo documento oficial de identificação que contenha foto.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Será admitido apenas </w:t>
      </w:r>
      <w:r>
        <w:rPr>
          <w:rStyle w:val="Forte"/>
          <w:rFonts w:ascii="Times New Roman" w:hAnsi="Times New Roman" w:cs="Times New Roman"/>
          <w:bCs/>
          <w:color w:val="000000"/>
          <w:szCs w:val="15"/>
        </w:rPr>
        <w:t>01 (um)</w:t>
      </w:r>
      <w:r>
        <w:rPr>
          <w:rFonts w:ascii="Times New Roman" w:hAnsi="Times New Roman" w:cs="Times New Roman"/>
          <w:color w:val="000000"/>
          <w:szCs w:val="15"/>
        </w:rPr>
        <w:t xml:space="preserve"> representante para cada licitante credenciada.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 ausência do Credenciado, em qualquer momento da sessão, importará a imediata exclusão da licitante por ele representada, salvo autorização expressa do Pregoeiro. </w:t>
      </w:r>
    </w:p>
    <w:p w:rsidR="00C64DF5" w:rsidRDefault="00C64DF5" w:rsidP="00C64DF5">
      <w:pPr>
        <w:pStyle w:val="NormalWeb"/>
        <w:rPr>
          <w:rFonts w:ascii="Times New Roman" w:hAnsi="Times New Roman" w:cs="Times New Roman"/>
          <w:color w:val="000000"/>
          <w:szCs w:val="15"/>
        </w:rPr>
      </w:pPr>
      <w:r>
        <w:rPr>
          <w:rStyle w:val="Forte"/>
          <w:bCs/>
          <w:color w:val="000000"/>
          <w:szCs w:val="15"/>
        </w:rPr>
        <w:t>IV - DA FORMA DE APRESENTA</w:t>
      </w:r>
      <w:r>
        <w:rPr>
          <w:rStyle w:val="Forte"/>
          <w:rFonts w:hint="eastAsia"/>
          <w:bCs/>
          <w:color w:val="000000"/>
          <w:szCs w:val="15"/>
        </w:rPr>
        <w:t>ÇÃ</w:t>
      </w:r>
      <w:r>
        <w:rPr>
          <w:rStyle w:val="Forte"/>
          <w:bCs/>
          <w:color w:val="000000"/>
          <w:szCs w:val="15"/>
        </w:rPr>
        <w:t>O DA DECLARA</w:t>
      </w:r>
      <w:r>
        <w:rPr>
          <w:rStyle w:val="Forte"/>
          <w:rFonts w:hint="eastAsia"/>
          <w:bCs/>
          <w:color w:val="000000"/>
          <w:szCs w:val="15"/>
        </w:rPr>
        <w:t>ÇÃ</w:t>
      </w:r>
      <w:r>
        <w:rPr>
          <w:rStyle w:val="Forte"/>
          <w:bCs/>
          <w:color w:val="000000"/>
          <w:szCs w:val="15"/>
        </w:rPr>
        <w:t>O DE PLENO ATENDIMENTO AOS REQUISITOS DE HABILITA</w:t>
      </w:r>
      <w:r>
        <w:rPr>
          <w:rStyle w:val="Forte"/>
          <w:rFonts w:hint="eastAsia"/>
          <w:bCs/>
          <w:color w:val="000000"/>
          <w:szCs w:val="15"/>
        </w:rPr>
        <w:t>ÇÃ</w:t>
      </w:r>
      <w:r>
        <w:rPr>
          <w:rStyle w:val="Forte"/>
          <w:bCs/>
          <w:color w:val="000000"/>
          <w:szCs w:val="15"/>
        </w:rPr>
        <w:t>O, DA PROPOSTA E DOS DOCUMENTOS DE HABILITA</w:t>
      </w:r>
      <w:r>
        <w:rPr>
          <w:rStyle w:val="Forte"/>
          <w:rFonts w:hint="eastAsia"/>
          <w:bCs/>
          <w:color w:val="000000"/>
          <w:szCs w:val="15"/>
        </w:rPr>
        <w:t>ÇÃ</w:t>
      </w:r>
      <w:r>
        <w:rPr>
          <w:rStyle w:val="Forte"/>
          <w:bCs/>
          <w:color w:val="000000"/>
          <w:szCs w:val="15"/>
        </w:rPr>
        <w:t xml:space="preserve">O </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 xml:space="preserve">1 - A declaração de pleno atendimento aos requisitos de habilitação de acordo com modelo estabelecido no Anexo II o Edital deverá ser apresentada fora dos Envelopes nºs 1 e 2. </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color w:val="000000"/>
          <w:szCs w:val="15"/>
        </w:rPr>
        <w:t xml:space="preserve">2 - A proposta e os documentos para habilitação deverão ser apresentados, separadamente, em 02 envelopes fechados e indevassáveis, contendo em sua parte externa, além do nome da proponente, os seguintes dizeres: </w:t>
      </w:r>
    </w:p>
    <w:p w:rsidR="00C64DF5" w:rsidRDefault="00C64DF5" w:rsidP="00C64DF5">
      <w:pPr>
        <w:pStyle w:val="NormalWeb"/>
        <w:rPr>
          <w:rFonts w:ascii="Times New Roman" w:hAnsi="Times New Roman" w:cs="Times New Roman"/>
          <w:color w:val="000000"/>
          <w:szCs w:val="15"/>
        </w:rPr>
      </w:pPr>
    </w:p>
    <w:p w:rsidR="00C64DF5" w:rsidRDefault="00C64DF5" w:rsidP="00C64DF5">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C64DF5" w:rsidRDefault="00C64DF5" w:rsidP="00C64DF5">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Envelope nº 1 - Proposta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79/2013</w:t>
        </w:r>
      </w:fldSimple>
    </w:p>
    <w:p w:rsidR="00C64DF5" w:rsidRDefault="00C64DF5" w:rsidP="00C64DF5">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79/2013</w:t>
        </w:r>
      </w:fldSimple>
    </w:p>
    <w:p w:rsidR="00C64DF5" w:rsidRDefault="00C64DF5" w:rsidP="00C64DF5">
      <w:pPr>
        <w:pStyle w:val="NormalWeb"/>
        <w:spacing w:before="0" w:beforeAutospacing="0" w:after="0" w:afterAutospacing="0"/>
        <w:rPr>
          <w:rFonts w:ascii="Times New Roman" w:hAnsi="Times New Roman" w:cs="Times New Roman"/>
          <w:color w:val="000000"/>
          <w:szCs w:val="15"/>
        </w:rPr>
      </w:pPr>
    </w:p>
    <w:p w:rsidR="00C64DF5" w:rsidRDefault="00C64DF5" w:rsidP="00C64DF5">
      <w:pPr>
        <w:pStyle w:val="NormalWeb"/>
        <w:spacing w:before="0" w:beforeAutospacing="0" w:after="0" w:afterAutospacing="0"/>
        <w:rPr>
          <w:rFonts w:ascii="Times New Roman" w:hAnsi="Times New Roman" w:cs="Times New Roman"/>
          <w:color w:val="000000"/>
          <w:szCs w:val="15"/>
        </w:rPr>
      </w:pPr>
    </w:p>
    <w:p w:rsidR="00C64DF5" w:rsidRDefault="00C64DF5" w:rsidP="00C64DF5">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Departamento de Compras e Licitações</w:t>
      </w:r>
    </w:p>
    <w:p w:rsidR="00C64DF5" w:rsidRDefault="00C64DF5" w:rsidP="00C64DF5">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lastRenderedPageBreak/>
        <w:t xml:space="preserve">Envelope nº 2 - Habilitação </w:t>
      </w:r>
      <w:r>
        <w:rPr>
          <w:rFonts w:ascii="Times New Roman" w:hAnsi="Times New Roman" w:cs="Times New Roman"/>
          <w:color w:val="000000"/>
          <w:szCs w:val="15"/>
        </w:rPr>
        <w:br/>
        <w:t xml:space="preserve">Pregão Presencial nº </w:t>
      </w:r>
      <w:fldSimple w:instr=" DOCVARIABLE &quot;NumLicitacao&quot; \* MERGEFORMAT ">
        <w:r>
          <w:rPr>
            <w:rFonts w:ascii="Times New Roman" w:hAnsi="Times New Roman" w:cs="Times New Roman"/>
            <w:color w:val="000000"/>
            <w:szCs w:val="15"/>
          </w:rPr>
          <w:t>79/2013</w:t>
        </w:r>
      </w:fldSimple>
    </w:p>
    <w:p w:rsidR="00C64DF5" w:rsidRDefault="00C64DF5" w:rsidP="00C64DF5">
      <w:pPr>
        <w:pStyle w:val="NormalWeb"/>
        <w:spacing w:before="0" w:beforeAutospacing="0" w:after="0" w:afterAutospacing="0"/>
        <w:rPr>
          <w:rFonts w:ascii="Times New Roman" w:hAnsi="Times New Roman" w:cs="Times New Roman"/>
          <w:color w:val="000000"/>
          <w:szCs w:val="15"/>
        </w:rPr>
      </w:pPr>
      <w:r>
        <w:rPr>
          <w:rFonts w:ascii="Times New Roman" w:hAnsi="Times New Roman" w:cs="Times New Roman"/>
          <w:color w:val="000000"/>
          <w:szCs w:val="15"/>
        </w:rPr>
        <w:t xml:space="preserve">Processo nº </w:t>
      </w:r>
      <w:fldSimple w:instr=" DOCVARIABLE &quot;NumLicitacao&quot; \* MERGEFORMAT ">
        <w:r>
          <w:rPr>
            <w:rFonts w:ascii="Times New Roman" w:hAnsi="Times New Roman" w:cs="Times New Roman"/>
            <w:color w:val="000000"/>
            <w:szCs w:val="15"/>
          </w:rPr>
          <w:t>79/2013</w:t>
        </w:r>
      </w:fldSimple>
    </w:p>
    <w:p w:rsidR="00C64DF5" w:rsidRDefault="00C64DF5" w:rsidP="00C64DF5">
      <w:pPr>
        <w:pStyle w:val="NormalWeb"/>
        <w:jc w:val="both"/>
        <w:rPr>
          <w:rFonts w:ascii="Times New Roman" w:hAnsi="Times New Roman" w:cs="Times New Roman"/>
          <w:color w:val="000000"/>
          <w:szCs w:val="15"/>
        </w:rPr>
      </w:pP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A proposta deverá ser redigida em língua portuguesa, salvo quanto às expressões técnicas de uso corrente,  sem rasuras, emendas, borrões ou entrelinhas e  assinada pelo representante legal da licitante ou pelo procurador, juntando-se a procuração.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4 - Os documentos necessários à habilitação deverão ser apresentados em original, por qualquer processo de cópia autenticada por tabelião de notas ou cópia acompanhada do original para autenticação pelo Pregoeiro, por membro da Equipe de Apoio ou por responsável pelo setor de Administração da Prefeitura Municipal</w:t>
      </w:r>
    </w:p>
    <w:p w:rsidR="00C64DF5" w:rsidRDefault="00C64DF5" w:rsidP="00C64DF5">
      <w:pPr>
        <w:pStyle w:val="NormalWeb"/>
        <w:rPr>
          <w:rFonts w:ascii="Times New Roman" w:hAnsi="Times New Roman" w:cs="Times New Roman"/>
        </w:rPr>
      </w:pPr>
      <w:r>
        <w:rPr>
          <w:rStyle w:val="Forte"/>
          <w:bCs/>
          <w:color w:val="000000"/>
          <w:szCs w:val="15"/>
        </w:rPr>
        <w:t>V - DO CONTE</w:t>
      </w:r>
      <w:r>
        <w:rPr>
          <w:rStyle w:val="Forte"/>
          <w:rFonts w:hint="eastAsia"/>
          <w:bCs/>
          <w:color w:val="000000"/>
          <w:szCs w:val="15"/>
        </w:rPr>
        <w:t>Ú</w:t>
      </w:r>
      <w:r>
        <w:rPr>
          <w:rStyle w:val="Forte"/>
          <w:bCs/>
          <w:color w:val="000000"/>
          <w:szCs w:val="15"/>
        </w:rPr>
        <w:t xml:space="preserve">DO DO ENVELOPE PROPOSTA </w:t>
      </w:r>
    </w:p>
    <w:p w:rsidR="00C64DF5" w:rsidRDefault="00C64DF5" w:rsidP="00C64DF5">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1 - A proposta de preço deverá conter os seguintes elementos: </w:t>
      </w:r>
    </w:p>
    <w:p w:rsidR="00C64DF5" w:rsidRDefault="00C64DF5" w:rsidP="00C64DF5">
      <w:pPr>
        <w:pStyle w:val="NormalWeb"/>
        <w:spacing w:before="0" w:beforeAutospacing="0" w:after="0" w:afterAutospacing="0"/>
        <w:jc w:val="both"/>
        <w:rPr>
          <w:rFonts w:ascii="Times New Roman" w:hAnsi="Times New Roman" w:cs="Times New Roman"/>
          <w:color w:val="000000"/>
          <w:szCs w:val="15"/>
        </w:rPr>
      </w:pPr>
    </w:p>
    <w:p w:rsidR="00C64DF5" w:rsidRDefault="00C64DF5" w:rsidP="00C64DF5">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a) nome, endereço, CNPJ .</w:t>
      </w:r>
    </w:p>
    <w:p w:rsidR="00C64DF5" w:rsidRDefault="00C64DF5" w:rsidP="00C64DF5">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b) número do processo e do Pregão </w:t>
      </w:r>
    </w:p>
    <w:p w:rsidR="00C64DF5" w:rsidRDefault="00C64DF5" w:rsidP="00C64DF5">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c) descrição do objeto da presente licitação, com a indicação da procedência, marca e modelo do produto cotado, em conformidade com as especificações do folheto descritivo - Anexo I deste Edital; </w:t>
      </w:r>
    </w:p>
    <w:p w:rsidR="00C64DF5" w:rsidRDefault="00C64DF5" w:rsidP="00C64DF5">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d) preço unitário e total, por item, em moeda corrente nacional, em algarismo e por extenso, apurado à data de sua apresentação, sem inclusão de qualquer encargo financeiro ou previsão inflacionária. Nos preços propostos deverão estar incluídos, além do lucro, todas as despesas e custos, como por exemplo: transportes, tributos de qualquer natureza e todas as despesas, diretas ou indiretas, relacionadas com o fornecimento do objeto da presente licitação, </w:t>
      </w:r>
      <w:r>
        <w:rPr>
          <w:rFonts w:ascii="Times New Roman" w:hAnsi="Times New Roman" w:cs="Times New Roman"/>
          <w:color w:val="000000"/>
          <w:szCs w:val="15"/>
        </w:rPr>
        <w:br/>
      </w:r>
    </w:p>
    <w:p w:rsidR="00C64DF5" w:rsidRDefault="00C64DF5" w:rsidP="00C64DF5">
      <w:pPr>
        <w:pStyle w:val="NormalWeb"/>
        <w:spacing w:before="0" w:beforeAutospacing="0" w:after="0" w:afterAutospacing="0"/>
        <w:jc w:val="both"/>
        <w:rPr>
          <w:rFonts w:ascii="Times New Roman" w:hAnsi="Times New Roman" w:cs="Times New Roman"/>
          <w:color w:val="000000"/>
          <w:szCs w:val="15"/>
        </w:rPr>
      </w:pPr>
      <w:r>
        <w:rPr>
          <w:rFonts w:ascii="Times New Roman" w:hAnsi="Times New Roman" w:cs="Times New Roman"/>
          <w:color w:val="000000"/>
          <w:szCs w:val="15"/>
        </w:rPr>
        <w:t xml:space="preserve">2 - O preço ofertado permanecerá fixo e irreajustável, durante o prazo de validade da proposta, decorrido este prazo poderá ser reajustado mediante paridade com índices oficiais de reajustes inflacionários IGPM. </w:t>
      </w:r>
    </w:p>
    <w:p w:rsidR="00C64DF5" w:rsidRDefault="00C64DF5" w:rsidP="00C64DF5">
      <w:pPr>
        <w:pStyle w:val="NormalWeb"/>
        <w:jc w:val="both"/>
        <w:rPr>
          <w:rStyle w:val="Forte"/>
          <w:bCs/>
          <w:color w:val="000000"/>
          <w:szCs w:val="15"/>
        </w:rPr>
      </w:pPr>
    </w:p>
    <w:p w:rsidR="00C64DF5" w:rsidRDefault="00C64DF5" w:rsidP="00C64DF5">
      <w:pPr>
        <w:pStyle w:val="NormalWeb"/>
        <w:jc w:val="both"/>
        <w:rPr>
          <w:rFonts w:ascii="Times New Roman" w:hAnsi="Times New Roman" w:cs="Times New Roman"/>
        </w:rPr>
      </w:pPr>
      <w:r>
        <w:rPr>
          <w:rStyle w:val="Forte"/>
          <w:bCs/>
          <w:color w:val="000000"/>
          <w:szCs w:val="15"/>
        </w:rPr>
        <w:t>VI - DO CONTE</w:t>
      </w:r>
      <w:r>
        <w:rPr>
          <w:rStyle w:val="Forte"/>
          <w:rFonts w:hint="eastAsia"/>
          <w:bCs/>
          <w:color w:val="000000"/>
          <w:szCs w:val="15"/>
        </w:rPr>
        <w:t>Ú</w:t>
      </w:r>
      <w:r>
        <w:rPr>
          <w:rStyle w:val="Forte"/>
          <w:bCs/>
          <w:color w:val="000000"/>
          <w:szCs w:val="15"/>
        </w:rPr>
        <w:t>DO DO ENVELOPE "DOCUMENTOS PARA HABILITA</w:t>
      </w:r>
      <w:r>
        <w:rPr>
          <w:rStyle w:val="Forte"/>
          <w:rFonts w:hint="eastAsia"/>
          <w:bCs/>
          <w:color w:val="000000"/>
          <w:szCs w:val="15"/>
        </w:rPr>
        <w:t>ÇÃ</w:t>
      </w:r>
      <w:r>
        <w:rPr>
          <w:rStyle w:val="Forte"/>
          <w:bCs/>
          <w:color w:val="000000"/>
          <w:szCs w:val="15"/>
        </w:rPr>
        <w:t xml:space="preserve">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O Envelope "Documentos de Habilitação" deverão ser apresentados em original ou por qualquer processo de cópia autenticada por tabelião de notas ou cópia acompanhada do  original para autenticação pelo pregoeiro, por membro da equipe de apoio ou por funcionário do setor de Administração da Prefeitura Municipal . Deverão  conter os documentos a seguir relacionados os quais dizem respeito a: </w:t>
      </w:r>
    </w:p>
    <w:p w:rsidR="00C64DF5" w:rsidRDefault="00C64DF5" w:rsidP="00C64DF5">
      <w:pPr>
        <w:pStyle w:val="NormalWeb"/>
        <w:jc w:val="both"/>
        <w:rPr>
          <w:rFonts w:ascii="Times New Roman" w:hAnsi="Times New Roman" w:cs="Times New Roman"/>
          <w:color w:val="000000"/>
          <w:szCs w:val="15"/>
        </w:rPr>
      </w:pPr>
      <w:r>
        <w:rPr>
          <w:rStyle w:val="Forte"/>
          <w:bCs/>
          <w:color w:val="000000"/>
          <w:szCs w:val="15"/>
        </w:rPr>
        <w:lastRenderedPageBreak/>
        <w:t>1.1 - HABILITA</w:t>
      </w:r>
      <w:r>
        <w:rPr>
          <w:rStyle w:val="Forte"/>
          <w:rFonts w:hint="eastAsia"/>
          <w:bCs/>
          <w:color w:val="000000"/>
          <w:szCs w:val="15"/>
        </w:rPr>
        <w:t>ÇÃ</w:t>
      </w:r>
      <w:r>
        <w:rPr>
          <w:rStyle w:val="Forte"/>
          <w:bCs/>
          <w:color w:val="000000"/>
          <w:szCs w:val="15"/>
        </w:rPr>
        <w:t>O JUR</w:t>
      </w:r>
      <w:r>
        <w:rPr>
          <w:rStyle w:val="Forte"/>
          <w:rFonts w:hint="eastAsia"/>
          <w:bCs/>
          <w:color w:val="000000"/>
          <w:szCs w:val="15"/>
        </w:rPr>
        <w:t>Í</w:t>
      </w:r>
      <w:r>
        <w:rPr>
          <w:rStyle w:val="Forte"/>
          <w:bCs/>
          <w:color w:val="000000"/>
          <w:szCs w:val="15"/>
        </w:rPr>
        <w:t xml:space="preserve">DICA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a) registro comercial, no caso de empresa individual;</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b) ato constitutivo, estatuto ou contrato social em vigor, devidamente registrado na Junta Comercial;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c) documentos de eleição dos atuais administradores, tratando-se de sociedades por ações, acompanhados da documentação mencionada na alínea "b", deste subitem;</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decreto de autorização e ato de registro ou autorização para funcionamento expedido pelo órgão competente, tratando-se de empresa ou sociedade estrangeira em funcionamento no país, quando a atividade assim o exigir.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1.1.1 - Os documentos relacionados nas alíneas "a" a "c" deste subitem 1.1 não precisarão constar do Envelope "Documentos de Habilitação", se tiverem sido apresentados para o credenciamento neste Pregão. </w:t>
      </w:r>
    </w:p>
    <w:p w:rsidR="00C64DF5" w:rsidRDefault="00C64DF5" w:rsidP="00C64DF5">
      <w:pPr>
        <w:pStyle w:val="NormalWeb"/>
        <w:jc w:val="both"/>
        <w:rPr>
          <w:rFonts w:ascii="Times New Roman" w:hAnsi="Times New Roman" w:cs="Times New Roman"/>
        </w:rPr>
      </w:pPr>
      <w:r>
        <w:rPr>
          <w:rStyle w:val="Forte"/>
          <w:bCs/>
          <w:color w:val="000000"/>
          <w:szCs w:val="15"/>
        </w:rPr>
        <w:t xml:space="preserve">1.2 - REGULARIDADE FISCAL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prova de inscrição no Cadastro Nacional de Pessoas Jurídicas do Ministério da Fazenda (CNPJ);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b) prova de inscrição no Cadastro de Contribuintes Municipal, relativo à sede da licitante, pertinente ao seu ramo de atividade e compatível com o objeto do certame;</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c) certidões de regularidade de débito com a Fazenda Estadual da sede da licitante ou outra prova equivalente, na forma da lei;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d) certidões de regularidade de débito para com o Sistema de Seguridade Social (INSS) com o Fundo de Garantia por Tempo de Serviço (FGTS);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e) certidões de regularidade de débito com a Secretaria da Receita Federal e com a Procuradoria da Fazenda Nacional. </w:t>
      </w:r>
    </w:p>
    <w:p w:rsidR="00C64DF5" w:rsidRDefault="00C64DF5" w:rsidP="00C64DF5">
      <w:pPr>
        <w:pStyle w:val="NormalWeb"/>
        <w:jc w:val="both"/>
      </w:pPr>
      <w:r>
        <w:rPr>
          <w:rFonts w:ascii="Times New Roman" w:hAnsi="Times New Roman" w:cs="Times New Roman"/>
          <w:color w:val="000000"/>
          <w:szCs w:val="15"/>
        </w:rPr>
        <w:t>f) certidão de regularidade de débitos trabalhistas (CNDT).</w:t>
      </w:r>
    </w:p>
    <w:p w:rsidR="00C64DF5" w:rsidRDefault="00C64DF5" w:rsidP="00C64DF5">
      <w:pPr>
        <w:pStyle w:val="NormalWeb"/>
        <w:rPr>
          <w:rStyle w:val="Forte"/>
          <w:bCs/>
        </w:rPr>
      </w:pPr>
    </w:p>
    <w:p w:rsidR="00C64DF5" w:rsidRDefault="00C64DF5" w:rsidP="00C64DF5">
      <w:pPr>
        <w:pStyle w:val="NormalWeb"/>
        <w:rPr>
          <w:rFonts w:ascii="Times New Roman" w:hAnsi="Times New Roman" w:cs="Times New Roman"/>
        </w:rPr>
      </w:pPr>
      <w:r>
        <w:rPr>
          <w:rStyle w:val="Forte"/>
          <w:bCs/>
          <w:color w:val="000000"/>
          <w:szCs w:val="15"/>
        </w:rPr>
        <w:t xml:space="preserve">VII - DO PROCEDIMENTO E DO JULGAMENTO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1 - No horário e local indicados no preâmbulo, será aberta a sessão de processamento do Pregão, iniciando-se com o credenciamento dos interessados em participar do certame.</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2 - Após o credenciamento, as licitantes entregarão ao Pregoeiro a declaração de pleno atendimento aos requisitos de habilitação, de acordo com o estabelecido no Anexo II ao Edital e, em envelopes separados, a proposta de preços e os documentos de habilitação.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 A análise das propostas pelo Pregoeiro visará ao atendimento das condições estabelecidas neste Edital e seus anexos, sendo desclassificadas as propostas: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cujo objeto não atenda as especificações, prazos e condições fixados no Edital; </w:t>
      </w:r>
      <w:r>
        <w:rPr>
          <w:rFonts w:ascii="Times New Roman" w:hAnsi="Times New Roman" w:cs="Times New Roman"/>
          <w:color w:val="000000"/>
          <w:szCs w:val="15"/>
        </w:rPr>
        <w:br/>
        <w:t xml:space="preserve">b) que apresentem preço baseado exclusivamente em proposta das demais licitantes.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3.1 - No tocante aos preços, as propostas serão verificadas quanto à exatidão das operações aritméticas que conduziram ao valor total orçado, procedendo-se às correções no caso de eventuais erros, tomando-se como corretos os preços unitários. As correções efetuadas serão consideradas para apuração do valor da proposta.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3.2 - Serão desconsideradas ofertas ou vantagens baseadas nas propostas das demais licitantes.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As propostas não desclassificadas serão selecionadas para a etapa de lances, com observância dos seguintes critérios: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seleção da proposta de menor preço e as demais com preços até 10% superiores àquela; </w:t>
      </w:r>
      <w:r>
        <w:rPr>
          <w:rFonts w:ascii="Times New Roman" w:hAnsi="Times New Roman" w:cs="Times New Roman"/>
          <w:color w:val="000000"/>
          <w:szCs w:val="15"/>
        </w:rPr>
        <w:br/>
        <w:t xml:space="preserve">b) não havendo pelo menos 3 (três) preços na condição definida na alínea anterior, serão selecionadas as propostas que apresentarem os menores preços, até o máximo de 3 (três). No caso de empate nos preços, serão admitidas todas as propostas empatadas, independentemente do número de licitantes.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O Pregoeiro convidará individualmente os autores das propostas selecionadas a formular lances de forma seqüencial, a partir do autor da proposta de maior preço e os demais em ordem decrescente de valor, decidindo-se por meio de sorteio no caso de empate de preços.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 licitante sorteada em primeiro lugar poderá escolher a posição na ordenação de lances em relação aos demais empatados, e assim sucessivamente até a definição completa da ordem de lances.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Os lances deverão ser formulados em valores distintos e decrescentes, inferiores à proposta de menor preço, observada a redução mínima entre os lances de R$ 0,02 ( dois centavos ), aplicável inclusive em relação ao primeiro.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A etapa de lances será considerada encerrada quando todos os participantes dessa etapa declinarem da formulação de lances.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 Encerrada a etapa de lances, serão classificadas as propostas selecionadas e não selecionadas para a etapa de lances, na ordem crescente dos valores, considerando-se para as selecionadas o último preço ofertado.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9 - O Pregoeiro poderá negociar com o autor da oferta de menor valor com vistas à redução do preço.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10 - Após a negociação, se houver, o Pregoeiro examinará a aceitabilidade do menor preço, decidindo motivadamente a respeito. </w:t>
      </w:r>
    </w:p>
    <w:p w:rsidR="00C64DF5" w:rsidRDefault="00C64DF5" w:rsidP="00C64DF5">
      <w:pPr>
        <w:pStyle w:val="NormalWeb"/>
        <w:jc w:val="both"/>
        <w:rPr>
          <w:rFonts w:ascii="Times New Roman" w:hAnsi="Times New Roman" w:cs="Times New Roman"/>
          <w:color w:val="000000"/>
          <w:szCs w:val="15"/>
        </w:rPr>
      </w:pPr>
      <w:smartTag w:uri="urn:schemas-microsoft-com:office:smarttags" w:element="metricconverter">
        <w:smartTagPr>
          <w:attr w:name="ProductID" w:val="10.1 A"/>
        </w:smartTagPr>
        <w:r>
          <w:rPr>
            <w:rFonts w:ascii="Times New Roman" w:hAnsi="Times New Roman" w:cs="Times New Roman"/>
            <w:color w:val="000000"/>
            <w:szCs w:val="15"/>
          </w:rPr>
          <w:t>10.1 A</w:t>
        </w:r>
      </w:smartTag>
      <w:r>
        <w:rPr>
          <w:rFonts w:ascii="Times New Roman" w:hAnsi="Times New Roman" w:cs="Times New Roman"/>
          <w:color w:val="000000"/>
          <w:szCs w:val="15"/>
        </w:rPr>
        <w:t xml:space="preserve"> aceitabilidade será aferida a partir dos preços de mercado vigentes na data da apresentação das propostas, apurados mediante pesquisa realizada pelo órgão licitante, que será juntada aos autos por ocasião do julgamento.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11 - Considerada aceitável a oferta de menor preço, será aberto o envelope contendo os documentos de habilitação do respectivo proponente.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12 - Eventuais falhas, omissões ou outras irregularidades nos documentos de habilitação, poderão ser saneadas na sessão pública de processamento do Pregão, até a decisão sobre a habilitação, inclusive mediante: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a) substituição e apresentação de documentos.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12.1 - A verificação será certificada pelo Pregoeiro e deverão ser anexados aos autos os documentos passíveis de obtenção por meio eletrônico, salvo impossibilidade devidamente justificada.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12.2 - A Administração não se responsabilizará pela eventual indisponibilidade dos meios eletrônicos, no momento da verificação. Ocorrendo essa indisponibilidade e não sendo apresentados os documentos alcançados pela verificação, a licitante será inabilitada.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13 - Constatado o atendimento dos requisitos de habilitação previstos neste Edital, a licitante será habilitada e declarada vencedora do certame.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14 - Se a oferta não for aceitável, ou se a licitante desatender as exigências para a habilitação, o Pregoeiro examinará a oferta subseqüente de menor preço, negociará com o seu autor, decidirá sobre a sua aceitabilidade e, em caso positivo, verificará as condições de habilitação e assim sucessivamente, até a apuração de uma oferta aceitável cuja autora atenda os requisitos de habilitação, caso em que será declarada vencedora.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15 - Conhecida a vencedora, o Pregoeiro consultará as demais classificadas se aceitam fornecer ao preço daquela, mantidas as quantidades ofertadas.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16 - Em seguida, abrirá os envelopes nº 02 das licitantes que aceitaram e decidirá sobre as respectivas habilitações. As habilitadas serão incluídas na ata de registro de preços, observada a ordem de classificação.</w:t>
      </w:r>
    </w:p>
    <w:p w:rsidR="00C64DF5" w:rsidRDefault="00C64DF5" w:rsidP="00C64DF5">
      <w:pPr>
        <w:pStyle w:val="NormalWeb"/>
        <w:rPr>
          <w:rStyle w:val="Forte"/>
          <w:bCs/>
        </w:rPr>
      </w:pPr>
    </w:p>
    <w:p w:rsidR="00C64DF5" w:rsidRDefault="00C64DF5" w:rsidP="00C64DF5">
      <w:pPr>
        <w:pStyle w:val="NormalWeb"/>
        <w:rPr>
          <w:rFonts w:ascii="Times New Roman" w:hAnsi="Times New Roman" w:cs="Times New Roman"/>
        </w:rPr>
      </w:pPr>
      <w:r>
        <w:rPr>
          <w:rStyle w:val="Forte"/>
          <w:bCs/>
          <w:color w:val="000000"/>
          <w:szCs w:val="15"/>
        </w:rPr>
        <w:lastRenderedPageBreak/>
        <w:t>VIII - DO RECURSO, DA HOMOLOGA</w:t>
      </w:r>
      <w:r>
        <w:rPr>
          <w:rStyle w:val="Forte"/>
          <w:rFonts w:hint="eastAsia"/>
          <w:bCs/>
          <w:color w:val="000000"/>
          <w:szCs w:val="15"/>
        </w:rPr>
        <w:t>ÇÃ</w:t>
      </w:r>
      <w:r>
        <w:rPr>
          <w:rStyle w:val="Forte"/>
          <w:bCs/>
          <w:color w:val="000000"/>
          <w:szCs w:val="15"/>
        </w:rPr>
        <w:t>O E DO REGISTRO DOS PRE</w:t>
      </w:r>
      <w:r>
        <w:rPr>
          <w:rStyle w:val="Forte"/>
          <w:rFonts w:hint="eastAsia"/>
          <w:bCs/>
          <w:color w:val="000000"/>
          <w:szCs w:val="15"/>
        </w:rPr>
        <w:t>Ç</w:t>
      </w:r>
      <w:r>
        <w:rPr>
          <w:rStyle w:val="Forte"/>
          <w:bCs/>
          <w:color w:val="000000"/>
          <w:szCs w:val="15"/>
        </w:rPr>
        <w:t xml:space="preserve">OS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No final da sessão, a licitante que quiser recorrer deverá manifestar imediata e motivadamente a sua intenção, abrindo-se então o prazo de 3 (três) dias para apresentação de memoriais, ficando as demais licitantes desde logo intimadas para apresentar contra-razões em igual número de dias, que começarão a correr do término do prazo do recorrente, sendo-lhes assegurada vista imediata dos autos.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ausência de manifestação imediata e motivada da licitante importará a decadência do direito de recurso e o encaminhamento do processo à autoridade competente para a homologação.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3 - Interposto o recurso, o Pregoeiro poderá reconsiderar a sua decisão ou encaminhá-lo devidamente informado à autoridade competente, que irá opinar pela adjudicação do objeto licitado.</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O recurso terá efeito suspensivo e o seu acolhimento importará a invalidação dos atos insuscetíveis de aproveitamento. </w:t>
      </w:r>
    </w:p>
    <w:p w:rsidR="00C64DF5" w:rsidRDefault="00C64DF5" w:rsidP="00C64DF5">
      <w:pPr>
        <w:pStyle w:val="NormalWeb"/>
        <w:jc w:val="both"/>
        <w:rPr>
          <w:rFonts w:ascii="Times New Roman" w:hAnsi="Times New Roman" w:cs="Times New Roman"/>
          <w:color w:val="000000"/>
          <w:szCs w:val="15"/>
          <w:u w:val="single"/>
        </w:rPr>
      </w:pPr>
      <w:r>
        <w:rPr>
          <w:rFonts w:ascii="Times New Roman" w:hAnsi="Times New Roman" w:cs="Times New Roman"/>
          <w:color w:val="000000"/>
          <w:szCs w:val="15"/>
          <w:u w:val="single"/>
        </w:rPr>
        <w:t>Adjudicação e Homologação</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Após a declaração do vencedor da licitação, não havendo manifestação dos proponentes quanto à interposição de recurso, o Pregoeiro opinará sobre a adjudicação do objeto licitado.</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A autoridade competente homologará o resultado da licitação, convocando o vencedor a assinar o contrato.</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5 - Decididos os recursos e constatada a regularidade dos atos praticados, a autoridade competente homologará o procedimento e determinará a convocação dos beneficiários para a assinatura do contrato.</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A licitante que convocada para assinar a ata deixar de fazê-lo no prazo fixado, dela será excluída. </w:t>
      </w:r>
    </w:p>
    <w:p w:rsidR="00C64DF5" w:rsidRDefault="00C64DF5" w:rsidP="00C64DF5">
      <w:pPr>
        <w:pStyle w:val="NormalWeb"/>
        <w:rPr>
          <w:rFonts w:ascii="Times New Roman" w:hAnsi="Times New Roman" w:cs="Times New Roman"/>
          <w:color w:val="000000"/>
          <w:szCs w:val="15"/>
        </w:rPr>
      </w:pPr>
      <w:r>
        <w:rPr>
          <w:rFonts w:ascii="Times New Roman" w:hAnsi="Times New Roman" w:cs="Times New Roman"/>
          <w:b/>
          <w:color w:val="000000"/>
          <w:szCs w:val="15"/>
        </w:rPr>
        <w:t>I X - DO PRAZO DE VALIDADE E DO CANCELAMENTO DO REGISTRO DE</w:t>
      </w:r>
      <w:r>
        <w:rPr>
          <w:rFonts w:ascii="Times New Roman" w:hAnsi="Times New Roman" w:cs="Times New Roman"/>
          <w:color w:val="000000"/>
          <w:szCs w:val="15"/>
        </w:rPr>
        <w:t xml:space="preserve"> </w:t>
      </w:r>
      <w:r>
        <w:rPr>
          <w:rFonts w:ascii="Times New Roman" w:hAnsi="Times New Roman" w:cs="Times New Roman"/>
          <w:b/>
          <w:color w:val="000000"/>
          <w:szCs w:val="15"/>
        </w:rPr>
        <w:t xml:space="preserve">PREÇOS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1. O prazo de validade do registro de preços será até 60 dias, contado a partir da data da homologação.</w:t>
      </w:r>
    </w:p>
    <w:p w:rsidR="00C64DF5" w:rsidRDefault="00C64DF5" w:rsidP="00C64DF5">
      <w:pPr>
        <w:pStyle w:val="NormalWeb"/>
        <w:rPr>
          <w:rStyle w:val="Forte"/>
          <w:bCs/>
        </w:rPr>
      </w:pPr>
    </w:p>
    <w:p w:rsidR="00C64DF5" w:rsidRDefault="00C64DF5" w:rsidP="00C64DF5">
      <w:pPr>
        <w:pStyle w:val="NormalWeb"/>
        <w:rPr>
          <w:rFonts w:ascii="Times New Roman" w:hAnsi="Times New Roman" w:cs="Times New Roman"/>
        </w:rPr>
      </w:pPr>
      <w:r>
        <w:rPr>
          <w:rStyle w:val="Forte"/>
          <w:bCs/>
          <w:color w:val="000000"/>
          <w:szCs w:val="15"/>
        </w:rPr>
        <w:t>X- DAS CONTRATA</w:t>
      </w:r>
      <w:r>
        <w:rPr>
          <w:rStyle w:val="Forte"/>
          <w:rFonts w:hint="eastAsia"/>
          <w:bCs/>
          <w:color w:val="000000"/>
          <w:szCs w:val="15"/>
        </w:rPr>
        <w:t>ÇÕ</w:t>
      </w:r>
      <w:r>
        <w:rPr>
          <w:rStyle w:val="Forte"/>
          <w:bCs/>
          <w:color w:val="000000"/>
          <w:szCs w:val="15"/>
        </w:rPr>
        <w:t xml:space="preserve">ES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1 - Os fornecedores de bens incluídos na ata de registro de preços estarão obrigados a celebrar os contratos que poderão advir, nas condições estabelecidas no ato convocatório, nos respectivos anexos e na própria Ata.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 existência de preços registrados não obriga a Administração a firmar as contratações que deles poderão advir, ficando-lhe facultada a utilização de outros meios, respeitada a legislação relativa às licitações, sendo assegurado ao beneficiário do registro a preferência de contratação em igualdade de condições.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3- Com as informações do Departamento de Compras o gestor convocará o fornecedor indicado, celebrando o contrato ou instrumento equivalente.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4 - Para instruir a formalização dos contratos ou instrumento equivalente, o fornecedor do bem deverá providenciar e encaminhar ao órgão contratante, no prazo de 05 ( cinco ) dias úteis a partir da data da convocação, certidões negativas de débitos para com o Sistema de Seguridade Social (INSS), o Fundo de Garantia por Tempo de Serviço (FGTS) e certidões negativas de tributos e contribuições federais, expedidas pela Secretaria da Receita Federal, Estadual e Municipal</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Se as certidões anteriormente apresentadas para habilitação ou constantes do cadastro estiverem dentro do prazo de validade, o fornecedor ficará dispensado da apresentação das mesmas.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 O fornecedor do bem deverá, no prazo de 05 (cinco) dias corridos contados da data da convocação, comparecer ao órgão contratante para assinar o termo de contrato ou retirar instrumento equivalente. </w:t>
      </w:r>
    </w:p>
    <w:p w:rsidR="00C64DF5" w:rsidRDefault="00C64DF5" w:rsidP="00C64DF5">
      <w:pPr>
        <w:pStyle w:val="NormalWeb"/>
        <w:rPr>
          <w:rStyle w:val="Forte"/>
          <w:bCs/>
        </w:rPr>
      </w:pPr>
    </w:p>
    <w:p w:rsidR="00C64DF5" w:rsidRDefault="00C64DF5" w:rsidP="00C64DF5">
      <w:pPr>
        <w:pStyle w:val="NormalWeb"/>
        <w:rPr>
          <w:rFonts w:ascii="Times New Roman" w:hAnsi="Times New Roman" w:cs="Times New Roman"/>
        </w:rPr>
      </w:pPr>
      <w:r>
        <w:rPr>
          <w:rStyle w:val="Forte"/>
          <w:bCs/>
          <w:color w:val="000000"/>
          <w:szCs w:val="15"/>
        </w:rPr>
        <w:t xml:space="preserve">XI - DA FORMA DE PAGAMENTO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1 - O pagamento será efetuado em até 30 dias, contados da apresentação da nota fiscal/fatura no protocolo do órgão contratante,</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As notas fiscais/faturas que apresentarem incorreções serão devolvidas à Contratada e seu vencimento ocorrerá em até 30 dias após a data de sua apresentação válida. </w:t>
      </w:r>
    </w:p>
    <w:p w:rsidR="00C64DF5" w:rsidRDefault="00C64DF5" w:rsidP="00C64DF5">
      <w:pPr>
        <w:pStyle w:val="NormalWeb"/>
        <w:rPr>
          <w:rFonts w:ascii="Times New Roman" w:hAnsi="Times New Roman" w:cs="Times New Roman"/>
          <w:color w:val="000000"/>
          <w:szCs w:val="15"/>
        </w:rPr>
      </w:pPr>
      <w:r>
        <w:rPr>
          <w:rStyle w:val="Forte"/>
          <w:bCs/>
          <w:color w:val="000000"/>
          <w:szCs w:val="15"/>
        </w:rPr>
        <w:t>XII - DAS DISPOSI</w:t>
      </w:r>
      <w:r>
        <w:rPr>
          <w:rStyle w:val="Forte"/>
          <w:rFonts w:hint="eastAsia"/>
          <w:bCs/>
          <w:color w:val="000000"/>
          <w:szCs w:val="15"/>
        </w:rPr>
        <w:t>ÇÕ</w:t>
      </w:r>
      <w:r>
        <w:rPr>
          <w:rStyle w:val="Forte"/>
          <w:bCs/>
          <w:color w:val="000000"/>
          <w:szCs w:val="15"/>
        </w:rPr>
        <w:t xml:space="preserve">ES FINAIS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1 - As normas disciplinadoras desta licitação serão interpretadas em favor da ampliação da disputa, respeitada a igualdade de oportunidade entre as licitantes e desde que não comprometam o interesse público, a finalidade e a segurança da contratação.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2 - Os atos pertinentes a esta licitação, passíveis de divulgação, serão publicados no Diário Oficial do Estado.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lastRenderedPageBreak/>
        <w:t xml:space="preserve">3 - Os envelopes contendo os documentos de habilitação, não abertos, ficarão à disposição para retirada por seus respectivos proponentes,  no Departamento de Compras e Licitações da Prefeitura Municipal de Abdon Batista, no prazo de trinta dias após a assinatura do contrato decorrente da licitação . Caso não sejam retirados no prazo anterior, serão inutilizados.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4 - Até 2 dias úteis anteriores à data fixada para recebimento das propostas, qualquer pessoa poderá solicitar esclarecimentos, providências ou impugnar o ato convocatório do Pregão.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5 - A petição será dirigida à autoridade subscritora do Edital, que decidirá no prazo de 1 dia útil.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5.1 - Acolhida a petição contra o ato convocatório, será designada nova data para a realização do certame.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5.2 – Nenhuma indenização será devida aos proponentes por apresentarem documentação ou proposta relativa ao presente pregão.</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5.3 –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5.4 – O resultado desta licitação será lavrado em Ata, ao qual será assinada pelo pregoeiro e Equipe de Apoio e poderão também assinar os participantes presentes.</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6- Os casos omissos do presente Pregão serão solucionados pelo Pregoeiro.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7 - Integram o presente Edital </w:t>
      </w:r>
    </w:p>
    <w:p w:rsidR="00C64DF5" w:rsidRDefault="00C64DF5" w:rsidP="00C64DF5">
      <w:pPr>
        <w:pStyle w:val="Corpodetexto"/>
        <w:rPr>
          <w:rFonts w:ascii="Arial" w:hAnsi="Arial" w:cs="Arial"/>
          <w:color w:val="000000"/>
          <w:sz w:val="24"/>
          <w:szCs w:val="24"/>
        </w:rPr>
      </w:pPr>
      <w:r>
        <w:rPr>
          <w:rFonts w:ascii="Arial" w:hAnsi="Arial" w:cs="Arial"/>
          <w:color w:val="000000"/>
          <w:sz w:val="24"/>
          <w:szCs w:val="24"/>
        </w:rPr>
        <w:t xml:space="preserve">Anexo I – Especificação do objeto - Relação dos itens da licitação </w:t>
      </w:r>
    </w:p>
    <w:p w:rsidR="00C64DF5" w:rsidRDefault="00C64DF5" w:rsidP="00C64DF5">
      <w:pPr>
        <w:pStyle w:val="Corpodetexto"/>
        <w:rPr>
          <w:rFonts w:ascii="Arial" w:hAnsi="Arial" w:cs="Arial"/>
          <w:color w:val="000000"/>
          <w:sz w:val="24"/>
          <w:szCs w:val="24"/>
        </w:rPr>
      </w:pPr>
      <w:r>
        <w:rPr>
          <w:rFonts w:ascii="Arial" w:hAnsi="Arial" w:cs="Arial"/>
          <w:color w:val="000000"/>
          <w:sz w:val="24"/>
          <w:szCs w:val="24"/>
        </w:rPr>
        <w:br/>
        <w:t>Anexo II – Declaração de Cumprimento dos requisitos habilitatórios;</w:t>
      </w:r>
    </w:p>
    <w:p w:rsidR="00C64DF5" w:rsidRDefault="00C64DF5" w:rsidP="00C64DF5">
      <w:pPr>
        <w:pStyle w:val="Corpodetexto"/>
        <w:rPr>
          <w:rFonts w:ascii="Arial" w:hAnsi="Arial" w:cs="Arial"/>
          <w:sz w:val="24"/>
          <w:szCs w:val="24"/>
        </w:rPr>
      </w:pPr>
      <w:r>
        <w:rPr>
          <w:rFonts w:ascii="Arial" w:hAnsi="Arial" w:cs="Arial"/>
          <w:color w:val="000000"/>
          <w:sz w:val="24"/>
          <w:szCs w:val="24"/>
        </w:rPr>
        <w:t xml:space="preserve"> </w:t>
      </w:r>
      <w:r>
        <w:rPr>
          <w:rFonts w:ascii="Arial" w:hAnsi="Arial" w:cs="Arial"/>
          <w:color w:val="000000"/>
          <w:sz w:val="24"/>
          <w:szCs w:val="24"/>
        </w:rPr>
        <w:br/>
        <w:t xml:space="preserve">Anexo III - </w:t>
      </w:r>
      <w:r>
        <w:rPr>
          <w:rFonts w:ascii="Arial" w:hAnsi="Arial" w:cs="Arial"/>
          <w:sz w:val="24"/>
          <w:szCs w:val="24"/>
        </w:rPr>
        <w:t>CUMPRIMENTO DO INCISO XXXIII do ART. 7º da CONSTITUIÇÃO FEDERAL</w:t>
      </w:r>
    </w:p>
    <w:p w:rsidR="00C64DF5" w:rsidRDefault="00C64DF5" w:rsidP="00C64DF5">
      <w:pPr>
        <w:pStyle w:val="Corpodetexto"/>
        <w:rPr>
          <w:rFonts w:ascii="Arial" w:hAnsi="Arial" w:cs="Arial"/>
          <w:sz w:val="24"/>
          <w:szCs w:val="24"/>
        </w:rPr>
      </w:pPr>
    </w:p>
    <w:p w:rsidR="00C64DF5" w:rsidRDefault="00C64DF5" w:rsidP="00C64DF5">
      <w:pPr>
        <w:pStyle w:val="Corpodetexto"/>
        <w:rPr>
          <w:rFonts w:ascii="Arial" w:hAnsi="Arial" w:cs="Arial"/>
          <w:color w:val="000000"/>
          <w:sz w:val="24"/>
          <w:szCs w:val="24"/>
        </w:rPr>
      </w:pPr>
      <w:r>
        <w:rPr>
          <w:rFonts w:ascii="Arial" w:hAnsi="Arial" w:cs="Arial"/>
          <w:color w:val="000000"/>
          <w:sz w:val="24"/>
          <w:szCs w:val="24"/>
        </w:rPr>
        <w:t>Anexo IV – Declaração de Idoneidade.</w:t>
      </w:r>
      <w:r>
        <w:rPr>
          <w:rFonts w:ascii="Arial" w:hAnsi="Arial" w:cs="Arial"/>
          <w:color w:val="000000"/>
          <w:sz w:val="24"/>
          <w:szCs w:val="24"/>
        </w:rPr>
        <w:tab/>
        <w:t xml:space="preserve"> </w:t>
      </w:r>
    </w:p>
    <w:p w:rsidR="00C64DF5" w:rsidRDefault="00C64DF5" w:rsidP="00C64DF5">
      <w:pPr>
        <w:pStyle w:val="Corpodetexto"/>
        <w:rPr>
          <w:rFonts w:ascii="Arial" w:hAnsi="Arial" w:cs="Arial"/>
          <w:color w:val="000000"/>
          <w:sz w:val="24"/>
          <w:szCs w:val="24"/>
        </w:rPr>
      </w:pPr>
    </w:p>
    <w:p w:rsidR="00C64DF5" w:rsidRDefault="00C64DF5" w:rsidP="00C64DF5">
      <w:pPr>
        <w:pStyle w:val="Corpodetexto"/>
        <w:rPr>
          <w:rFonts w:ascii="Arial" w:hAnsi="Arial" w:cs="Arial"/>
          <w:color w:val="000000"/>
          <w:sz w:val="24"/>
          <w:szCs w:val="24"/>
        </w:rPr>
      </w:pPr>
      <w:r>
        <w:rPr>
          <w:rFonts w:ascii="Arial" w:hAnsi="Arial" w:cs="Arial"/>
          <w:color w:val="000000"/>
          <w:sz w:val="24"/>
          <w:szCs w:val="24"/>
        </w:rPr>
        <w:t xml:space="preserve">Anexo V - Minuta de contrato ou instrumento equivalente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t xml:space="preserve">8. Os esclarecimentos relativos a esta licitação serão prestados nos dias de expediente, das 08:00 as 12:00 e das 13:00 as 17:00 horas no Departamento de Compras e Licitações da Prefeitura Municipal de Abdon Batista, situada na Rua João Santin, 030, centro, município de Abdon Batista, Estado de Santa Catarina, ou fone 49 3545 11 33. </w:t>
      </w:r>
    </w:p>
    <w:p w:rsidR="00C64DF5" w:rsidRDefault="00C64DF5" w:rsidP="00C64DF5">
      <w:pPr>
        <w:pStyle w:val="NormalWeb"/>
        <w:jc w:val="both"/>
        <w:rPr>
          <w:rFonts w:ascii="Times New Roman" w:hAnsi="Times New Roman" w:cs="Times New Roman"/>
          <w:color w:val="000000"/>
          <w:szCs w:val="15"/>
        </w:rPr>
      </w:pPr>
      <w:r>
        <w:rPr>
          <w:rFonts w:ascii="Times New Roman" w:hAnsi="Times New Roman" w:cs="Times New Roman"/>
          <w:color w:val="000000"/>
          <w:szCs w:val="15"/>
        </w:rPr>
        <w:br w:type="page"/>
      </w:r>
      <w:r>
        <w:rPr>
          <w:rFonts w:ascii="Times New Roman" w:hAnsi="Times New Roman" w:cs="Times New Roman"/>
          <w:color w:val="000000"/>
          <w:szCs w:val="15"/>
        </w:rPr>
        <w:lastRenderedPageBreak/>
        <w:t xml:space="preserve">9 - Para dirimir quaisquer questões decorrentes da licitação, não resolvidas na esfera administrativa, será competente o foro da Comarca de Anita Garibaldi, SC, com renúncia expressa a qualquer outro por mais privilegiado que seja. </w:t>
      </w:r>
    </w:p>
    <w:p w:rsidR="00C64DF5" w:rsidRDefault="00C64DF5" w:rsidP="00C64DF5">
      <w:pPr>
        <w:pStyle w:val="NormalWeb"/>
        <w:jc w:val="both"/>
        <w:rPr>
          <w:rFonts w:ascii="Times New Roman" w:hAnsi="Times New Roman" w:cs="Times New Roman"/>
          <w:color w:val="000000"/>
          <w:szCs w:val="15"/>
        </w:rPr>
      </w:pPr>
    </w:p>
    <w:p w:rsidR="00C64DF5" w:rsidRDefault="00C64DF5" w:rsidP="00C64DF5">
      <w:pPr>
        <w:pStyle w:val="NormalWeb"/>
        <w:jc w:val="right"/>
        <w:rPr>
          <w:rFonts w:ascii="Times New Roman" w:hAnsi="Times New Roman" w:cs="Times New Roman"/>
          <w:color w:val="000000"/>
          <w:szCs w:val="15"/>
        </w:rPr>
      </w:pPr>
      <w:r>
        <w:rPr>
          <w:rFonts w:ascii="Times New Roman" w:hAnsi="Times New Roman" w:cs="Times New Roman"/>
          <w:color w:val="000000"/>
          <w:szCs w:val="15"/>
        </w:rPr>
        <w:t>Abdon Batista, SC,05 de setembro de 2013..</w:t>
      </w:r>
    </w:p>
    <w:p w:rsidR="00C64DF5" w:rsidRDefault="00C64DF5" w:rsidP="00C64DF5">
      <w:pPr>
        <w:pStyle w:val="NormalWeb"/>
        <w:jc w:val="right"/>
        <w:rPr>
          <w:rFonts w:ascii="Times New Roman" w:hAnsi="Times New Roman" w:cs="Times New Roman"/>
          <w:color w:val="000000"/>
          <w:szCs w:val="15"/>
        </w:rPr>
      </w:pPr>
    </w:p>
    <w:p w:rsidR="00C64DF5" w:rsidRDefault="00C64DF5" w:rsidP="00C64DF5">
      <w:pPr>
        <w:pStyle w:val="NormalWeb"/>
        <w:jc w:val="right"/>
        <w:rPr>
          <w:rFonts w:ascii="Times New Roman" w:hAnsi="Times New Roman" w:cs="Times New Roman"/>
          <w:color w:val="000000"/>
          <w:szCs w:val="15"/>
        </w:rPr>
      </w:pPr>
    </w:p>
    <w:p w:rsidR="00C64DF5" w:rsidRDefault="00C64DF5" w:rsidP="00C64DF5">
      <w:pPr>
        <w:pStyle w:val="NormalWeb"/>
        <w:spacing w:before="0" w:beforeAutospacing="0" w:after="0" w:afterAutospacing="0"/>
        <w:jc w:val="center"/>
        <w:rPr>
          <w:rFonts w:ascii="Times New Roman" w:hAnsi="Times New Roman" w:cs="Times New Roman"/>
          <w:color w:val="000000"/>
          <w:szCs w:val="15"/>
        </w:rPr>
      </w:pPr>
      <w:r>
        <w:rPr>
          <w:rFonts w:ascii="Times New Roman" w:hAnsi="Times New Roman" w:cs="Times New Roman"/>
          <w:color w:val="000000"/>
          <w:szCs w:val="15"/>
        </w:rPr>
        <w:t>___________________________________</w:t>
      </w:r>
    </w:p>
    <w:p w:rsidR="00C64DF5" w:rsidRDefault="00C64DF5" w:rsidP="00C64DF5">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Lucimar Antonio Salmoria</w:t>
      </w:r>
    </w:p>
    <w:p w:rsidR="00C64DF5" w:rsidRDefault="00C64DF5" w:rsidP="00C64DF5">
      <w:pPr>
        <w:pStyle w:val="NormalWeb"/>
        <w:spacing w:before="0" w:beforeAutospacing="0" w:after="0" w:afterAutospacing="0"/>
        <w:jc w:val="center"/>
        <w:rPr>
          <w:rFonts w:ascii="Times New Roman" w:hAnsi="Times New Roman" w:cs="Times New Roman"/>
          <w:b/>
          <w:color w:val="000000"/>
          <w:szCs w:val="15"/>
        </w:rPr>
      </w:pPr>
      <w:r>
        <w:rPr>
          <w:rFonts w:ascii="Times New Roman" w:hAnsi="Times New Roman" w:cs="Times New Roman"/>
          <w:b/>
          <w:color w:val="000000"/>
          <w:szCs w:val="15"/>
        </w:rPr>
        <w:t>Prefeito Municipal</w:t>
      </w:r>
    </w:p>
    <w:p w:rsidR="00C64DF5" w:rsidRDefault="00C64DF5" w:rsidP="00C64DF5">
      <w:pPr>
        <w:pStyle w:val="NormalWeb"/>
        <w:rPr>
          <w:rFonts w:ascii="Times New Roman" w:hAnsi="Times New Roman" w:cs="Times New Roman"/>
          <w:color w:val="000000"/>
          <w:szCs w:val="15"/>
        </w:rPr>
      </w:pP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br w:type="page"/>
      </w:r>
      <w:r>
        <w:rPr>
          <w:rFonts w:ascii="Arial" w:hAnsi="Arial" w:cs="Arial"/>
          <w:b/>
          <w:bCs/>
          <w:color w:val="000000"/>
        </w:rPr>
        <w:lastRenderedPageBreak/>
        <w:t>ANEXO I</w:t>
      </w:r>
    </w:p>
    <w:p w:rsidR="00C64DF5" w:rsidRDefault="00C64DF5" w:rsidP="00C64DF5">
      <w:pPr>
        <w:autoSpaceDE w:val="0"/>
        <w:autoSpaceDN w:val="0"/>
        <w:adjustRightInd w:val="0"/>
        <w:rPr>
          <w:rFonts w:ascii="Arial" w:hAnsi="Arial" w:cs="Arial"/>
          <w:b/>
          <w:bCs/>
          <w:color w:val="000000"/>
        </w:rPr>
      </w:pPr>
    </w:p>
    <w:p w:rsidR="00C64DF5" w:rsidRDefault="00C64DF5" w:rsidP="00C64DF5">
      <w:pPr>
        <w:autoSpaceDE w:val="0"/>
        <w:autoSpaceDN w:val="0"/>
        <w:adjustRightInd w:val="0"/>
        <w:jc w:val="center"/>
        <w:rPr>
          <w:rFonts w:ascii="Arial" w:hAnsi="Arial" w:cs="Arial"/>
          <w:b/>
          <w:bCs/>
          <w:color w:val="000000"/>
        </w:rPr>
      </w:pPr>
      <w:r>
        <w:rPr>
          <w:rFonts w:ascii="Arial" w:hAnsi="Arial" w:cs="Arial"/>
          <w:b/>
          <w:bCs/>
          <w:color w:val="000000"/>
        </w:rPr>
        <w:t>ESTADO DE SANTA CATARINA</w:t>
      </w:r>
    </w:p>
    <w:p w:rsidR="00C64DF5" w:rsidRDefault="00C64DF5" w:rsidP="00C64DF5">
      <w:pPr>
        <w:autoSpaceDE w:val="0"/>
        <w:autoSpaceDN w:val="0"/>
        <w:adjustRightInd w:val="0"/>
        <w:jc w:val="center"/>
        <w:rPr>
          <w:rFonts w:ascii="Arial" w:hAnsi="Arial" w:cs="Arial"/>
          <w:b/>
          <w:bCs/>
          <w:color w:val="000000"/>
        </w:rPr>
      </w:pPr>
      <w:r>
        <w:rPr>
          <w:rFonts w:ascii="Arial" w:hAnsi="Arial" w:cs="Arial"/>
          <w:b/>
          <w:bCs/>
          <w:color w:val="000000"/>
        </w:rPr>
        <w:t>PREFEITURA MUNICIPAL  DE ABDON BATISTA</w:t>
      </w:r>
    </w:p>
    <w:p w:rsidR="00C64DF5" w:rsidRDefault="00C64DF5" w:rsidP="00C64DF5">
      <w:pPr>
        <w:autoSpaceDE w:val="0"/>
        <w:autoSpaceDN w:val="0"/>
        <w:adjustRightInd w:val="0"/>
        <w:jc w:val="center"/>
        <w:rPr>
          <w:rFonts w:ascii="Arial" w:hAnsi="Arial" w:cs="Arial"/>
          <w:b/>
          <w:bCs/>
          <w:color w:val="000000"/>
        </w:rPr>
      </w:pPr>
      <w:r>
        <w:rPr>
          <w:rFonts w:ascii="Arial" w:hAnsi="Arial" w:cs="Arial"/>
          <w:b/>
          <w:bCs/>
          <w:color w:val="000000"/>
        </w:rPr>
        <w:t>CNPJ: 78.511.052/0001-10 Telefone: 049-35451133</w:t>
      </w:r>
    </w:p>
    <w:p w:rsidR="00C64DF5" w:rsidRDefault="00C64DF5" w:rsidP="00C64DF5">
      <w:pPr>
        <w:autoSpaceDE w:val="0"/>
        <w:autoSpaceDN w:val="0"/>
        <w:adjustRightInd w:val="0"/>
        <w:jc w:val="center"/>
        <w:rPr>
          <w:rFonts w:ascii="Arial" w:hAnsi="Arial" w:cs="Arial"/>
          <w:b/>
          <w:bCs/>
          <w:color w:val="000000"/>
        </w:rPr>
      </w:pPr>
      <w:r>
        <w:rPr>
          <w:rFonts w:ascii="Arial" w:hAnsi="Arial" w:cs="Arial"/>
          <w:b/>
          <w:bCs/>
          <w:color w:val="000000"/>
        </w:rPr>
        <w:t>RUA JOAO SANTIN, 030</w:t>
      </w:r>
    </w:p>
    <w:p w:rsidR="00C64DF5" w:rsidRPr="0041122D" w:rsidRDefault="00C64DF5" w:rsidP="00C64DF5">
      <w:pPr>
        <w:autoSpaceDE w:val="0"/>
        <w:autoSpaceDN w:val="0"/>
        <w:adjustRightInd w:val="0"/>
        <w:jc w:val="center"/>
        <w:rPr>
          <w:rFonts w:ascii="Arial" w:hAnsi="Arial" w:cs="Arial"/>
          <w:b/>
          <w:bCs/>
          <w:color w:val="000000"/>
          <w:lang w:val="en-US"/>
        </w:rPr>
      </w:pPr>
      <w:r w:rsidRPr="0041122D">
        <w:rPr>
          <w:rFonts w:ascii="Arial" w:hAnsi="Arial" w:cs="Arial"/>
          <w:b/>
          <w:bCs/>
          <w:color w:val="000000"/>
          <w:lang w:val="en-US"/>
        </w:rPr>
        <w:t>C.E.P.: 89636-000 - ABDON BATISTA - SC</w:t>
      </w:r>
    </w:p>
    <w:p w:rsidR="00C64DF5" w:rsidRPr="0041122D" w:rsidRDefault="00C64DF5" w:rsidP="00C64DF5">
      <w:pPr>
        <w:autoSpaceDE w:val="0"/>
        <w:autoSpaceDN w:val="0"/>
        <w:adjustRightInd w:val="0"/>
        <w:rPr>
          <w:rFonts w:ascii="Arial" w:hAnsi="Arial" w:cs="Arial"/>
          <w:b/>
          <w:bCs/>
          <w:color w:val="000000"/>
          <w:lang w:val="en-US"/>
        </w:rPr>
      </w:pPr>
    </w:p>
    <w:p w:rsidR="00C64DF5" w:rsidRPr="0041122D" w:rsidRDefault="00C64DF5" w:rsidP="00C64DF5">
      <w:pPr>
        <w:autoSpaceDE w:val="0"/>
        <w:autoSpaceDN w:val="0"/>
        <w:adjustRightInd w:val="0"/>
        <w:rPr>
          <w:rFonts w:ascii="Arial" w:hAnsi="Arial" w:cs="Arial"/>
          <w:b/>
          <w:bCs/>
          <w:color w:val="000000"/>
          <w:lang w:val="en-US"/>
        </w:rPr>
      </w:pP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 xml:space="preserve">PREGÃO PRESENCIAL Nr.: </w:t>
      </w:r>
      <w:fldSimple w:instr=" DOCVARIABLE &quot;NumLicitacao&quot; \* MERGEFORMAT ">
        <w:r>
          <w:rPr>
            <w:rFonts w:ascii="Arial" w:hAnsi="Arial" w:cs="Arial"/>
            <w:b/>
            <w:bCs/>
            <w:color w:val="000000"/>
          </w:rPr>
          <w:t>79/2013</w:t>
        </w:r>
      </w:fldSimple>
      <w:r>
        <w:rPr>
          <w:rFonts w:ascii="Arial" w:hAnsi="Arial" w:cs="Arial"/>
          <w:b/>
          <w:bCs/>
          <w:color w:val="000000"/>
        </w:rPr>
        <w:t>- PR</w:t>
      </w: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 xml:space="preserve">Processo Administrativo: </w:t>
      </w:r>
      <w:fldSimple w:instr=" DOCVARIABLE &quot;NumProcesso&quot; \* MERGEFORMAT ">
        <w:r>
          <w:rPr>
            <w:rFonts w:ascii="Arial" w:hAnsi="Arial" w:cs="Arial"/>
            <w:b/>
            <w:bCs/>
            <w:color w:val="000000"/>
          </w:rPr>
          <w:t>78/2013</w:t>
        </w:r>
      </w:fldSimple>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 xml:space="preserve">Data do Processo Adm.: </w:t>
      </w:r>
      <w:fldSimple w:instr=" DOCVARIABLE &quot;DataProcesso&quot; \* MERGEFORMAT ">
        <w:r>
          <w:rPr>
            <w:rFonts w:ascii="Arial" w:hAnsi="Arial" w:cs="Arial"/>
            <w:b/>
            <w:bCs/>
            <w:color w:val="000000"/>
          </w:rPr>
          <w:t>05/09/2013</w:t>
        </w:r>
      </w:fldSimple>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 xml:space="preserve">Processo de Licitação: </w:t>
      </w:r>
      <w:fldSimple w:instr=" DOCVARIABLE &quot;NumLicitacao&quot; \* MERGEFORMAT ">
        <w:r>
          <w:rPr>
            <w:rFonts w:ascii="Arial" w:hAnsi="Arial" w:cs="Arial"/>
            <w:b/>
            <w:bCs/>
            <w:color w:val="000000"/>
          </w:rPr>
          <w:t>79/2013</w:t>
        </w:r>
      </w:fldSimple>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 xml:space="preserve">Data do Processo: </w:t>
      </w:r>
      <w:fldSimple w:instr=" DOCVARIABLE &quot;DataProcesso&quot; \* MERGEFORMAT ">
        <w:r>
          <w:rPr>
            <w:rFonts w:ascii="Arial" w:hAnsi="Arial" w:cs="Arial"/>
            <w:b/>
            <w:bCs/>
            <w:color w:val="000000"/>
          </w:rPr>
          <w:t>05/09/2013</w:t>
        </w:r>
      </w:fldSimple>
    </w:p>
    <w:p w:rsidR="00C64DF5" w:rsidRDefault="00C64DF5" w:rsidP="00C64DF5">
      <w:pPr>
        <w:autoSpaceDE w:val="0"/>
        <w:autoSpaceDN w:val="0"/>
        <w:adjustRightInd w:val="0"/>
        <w:rPr>
          <w:rFonts w:ascii="Arial" w:hAnsi="Arial" w:cs="Arial"/>
          <w:b/>
          <w:bCs/>
          <w:color w:val="000000"/>
        </w:rPr>
      </w:pPr>
    </w:p>
    <w:p w:rsidR="00C64DF5" w:rsidRDefault="00C64DF5" w:rsidP="00C64DF5">
      <w:pPr>
        <w:autoSpaceDE w:val="0"/>
        <w:autoSpaceDN w:val="0"/>
        <w:adjustRightInd w:val="0"/>
        <w:rPr>
          <w:rFonts w:ascii="Arial" w:hAnsi="Arial" w:cs="Arial"/>
          <w:b/>
          <w:bCs/>
          <w:color w:val="000000"/>
        </w:rPr>
      </w:pPr>
    </w:p>
    <w:p w:rsidR="00C64DF5" w:rsidRDefault="00C64DF5" w:rsidP="00C64DF5">
      <w:pPr>
        <w:autoSpaceDE w:val="0"/>
        <w:autoSpaceDN w:val="0"/>
        <w:adjustRightInd w:val="0"/>
        <w:rPr>
          <w:rFonts w:ascii="Arial" w:hAnsi="Arial" w:cs="Arial"/>
          <w:b/>
          <w:bCs/>
          <w:color w:val="000000"/>
        </w:rPr>
      </w:pPr>
    </w:p>
    <w:p w:rsidR="00C64DF5" w:rsidRDefault="00C64DF5" w:rsidP="00C64DF5">
      <w:pPr>
        <w:autoSpaceDE w:val="0"/>
        <w:autoSpaceDN w:val="0"/>
        <w:adjustRightInd w:val="0"/>
        <w:rPr>
          <w:rFonts w:ascii="Arial" w:hAnsi="Arial" w:cs="Arial"/>
          <w:b/>
          <w:bCs/>
          <w:color w:val="000000"/>
        </w:rPr>
      </w:pP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RELAÇÃO DOS ITENS DA LICITAÇÃO</w:t>
      </w:r>
    </w:p>
    <w:p w:rsidR="00C64DF5" w:rsidRDefault="00C64DF5" w:rsidP="00C64DF5">
      <w:pPr>
        <w:autoSpaceDE w:val="0"/>
        <w:autoSpaceDN w:val="0"/>
        <w:adjustRightInd w:val="0"/>
        <w:rPr>
          <w:rFonts w:ascii="Arial" w:hAnsi="Arial" w:cs="Arial"/>
          <w:b/>
          <w:bCs/>
          <w:color w:val="000000"/>
        </w:rPr>
      </w:pP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fldChar w:fldCharType="begin"/>
      </w:r>
      <w:r>
        <w:rPr>
          <w:rFonts w:ascii="Arial" w:hAnsi="Arial" w:cs="Arial"/>
          <w:b/>
          <w:bCs/>
          <w:color w:val="000000"/>
        </w:rPr>
        <w:instrText xml:space="preserve"> DOCVARIABLE "ItensLicitacao" \* MERGEFORMAT </w:instrText>
      </w:r>
      <w:r>
        <w:rPr>
          <w:rFonts w:ascii="Arial" w:hAnsi="Arial" w:cs="Arial"/>
          <w:b/>
          <w:bCs/>
          <w:color w:val="000000"/>
        </w:rPr>
        <w:fldChar w:fldCharType="separate"/>
      </w:r>
    </w:p>
    <w:p w:rsidR="00C64DF5" w:rsidRDefault="00C64DF5" w:rsidP="00C64DF5">
      <w:pPr>
        <w:autoSpaceDE w:val="0"/>
        <w:autoSpaceDN w:val="0"/>
        <w:adjustRightInd w:val="0"/>
        <w:rPr>
          <w:rFonts w:ascii="Arial" w:hAnsi="Arial" w:cs="Arial"/>
          <w:b/>
          <w:bCs/>
          <w:color w:val="000000"/>
        </w:rPr>
      </w:pP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Item</w:t>
      </w:r>
      <w:r>
        <w:rPr>
          <w:rFonts w:ascii="Arial" w:hAnsi="Arial" w:cs="Arial"/>
          <w:b/>
          <w:bCs/>
          <w:color w:val="000000"/>
        </w:rPr>
        <w:tab/>
        <w:t xml:space="preserve">    Quantidade</w:t>
      </w:r>
      <w:r>
        <w:rPr>
          <w:rFonts w:ascii="Arial" w:hAnsi="Arial" w:cs="Arial"/>
          <w:b/>
          <w:bCs/>
          <w:color w:val="000000"/>
        </w:rPr>
        <w:tab/>
        <w:t>Unid</w:t>
      </w:r>
      <w:r>
        <w:rPr>
          <w:rFonts w:ascii="Arial" w:hAnsi="Arial" w:cs="Arial"/>
          <w:b/>
          <w:bCs/>
          <w:color w:val="000000"/>
        </w:rPr>
        <w:tab/>
        <w:t>Nome do Material</w:t>
      </w: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 xml:space="preserve">   1</w:t>
      </w:r>
      <w:r>
        <w:rPr>
          <w:rFonts w:ascii="Arial" w:hAnsi="Arial" w:cs="Arial"/>
          <w:b/>
          <w:bCs/>
          <w:color w:val="000000"/>
        </w:rPr>
        <w:tab/>
        <w:t xml:space="preserve">       40,000</w:t>
      </w:r>
      <w:r>
        <w:rPr>
          <w:rFonts w:ascii="Arial" w:hAnsi="Arial" w:cs="Arial"/>
          <w:b/>
          <w:bCs/>
          <w:color w:val="000000"/>
        </w:rPr>
        <w:tab/>
        <w:t xml:space="preserve">UN      </w:t>
      </w:r>
      <w:r>
        <w:rPr>
          <w:rFonts w:ascii="Arial" w:hAnsi="Arial" w:cs="Arial"/>
          <w:b/>
          <w:bCs/>
          <w:color w:val="000000"/>
        </w:rPr>
        <w:tab/>
        <w:t>Processador: 2.4GHz (3MB cache L3, 2 cores), DMI 5gt/s, 22nm, Max TDP 35w, Tela: 15.6" diagonal LED-backlit HD anti-glare, Resolução: 1366 x 768</w:t>
      </w: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Memória RAM: 4GB DDR3 1333MHz SDRAM Disco rígido (HD): 500GB (5400 RPM) - SATA II Drive Óptico: DVD+/-RW SuperMulti DL Áudio: SRS Premium Sound PRO Conectividade: Rede: 10/100/1000Mbps Gigabit (RJ-45) Wi-Fi: 802.11b/g/n Conexões: Vídeo: 01 VGA; 01 HDMI; Áudio: 01 Entrada para Microfone; 01 Saída para fone de ouvido; Data: 02 USB 3.0; 02 USB 2.0; 01 RJ -45 (LAN)Mouse: Touch Pad com Multi-Touch Gesture Multi-Touch e On/Off Leitor de Cartão de Memória: Secure Digital (SD) Leitor de impressão digital (Fingerprint) Câmera: HD Webcam Controles: Teclado QWERTY, padrão internacional, 103 teclas, com numérico, resistente a derramamentos Bateria; Lítio-Íon 6 células (47Wh) Duração: 7 horas aprox. Sistema Operacional: Windows 8 PRO (64-bit) (Inglês) Itens inclusos: bateria, cabos de alimentação, manual do usuário, documentação. Garantia mínima de 12 (doze) meses.</w:t>
      </w: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fldChar w:fldCharType="end"/>
      </w: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Preço unitário: 1.769,00</w:t>
      </w:r>
    </w:p>
    <w:p w:rsidR="00C64DF5" w:rsidRDefault="00C64DF5" w:rsidP="00C64DF5">
      <w:pPr>
        <w:autoSpaceDE w:val="0"/>
        <w:autoSpaceDN w:val="0"/>
        <w:adjustRightInd w:val="0"/>
        <w:rPr>
          <w:rFonts w:ascii="Arial" w:hAnsi="Arial" w:cs="Arial"/>
          <w:b/>
          <w:bCs/>
          <w:color w:val="000000"/>
        </w:rPr>
      </w:pPr>
    </w:p>
    <w:p w:rsidR="00C64DF5" w:rsidRDefault="00C64DF5" w:rsidP="00C64DF5">
      <w:pPr>
        <w:autoSpaceDE w:val="0"/>
        <w:autoSpaceDN w:val="0"/>
        <w:adjustRightInd w:val="0"/>
        <w:rPr>
          <w:rFonts w:ascii="Arial" w:hAnsi="Arial" w:cs="Arial"/>
          <w:b/>
          <w:bCs/>
          <w:color w:val="000000"/>
        </w:rPr>
      </w:pPr>
      <w:r>
        <w:rPr>
          <w:rFonts w:ascii="Arial" w:hAnsi="Arial" w:cs="Arial"/>
          <w:b/>
          <w:bCs/>
          <w:color w:val="000000"/>
        </w:rPr>
        <w:t xml:space="preserve">(Valores expressos em Reais R$) Total Geral: </w:t>
      </w:r>
    </w:p>
    <w:p w:rsidR="00C64DF5" w:rsidRDefault="00C64DF5" w:rsidP="00C64DF5">
      <w:pPr>
        <w:pBdr>
          <w:bottom w:val="single" w:sz="12" w:space="1" w:color="auto"/>
        </w:pBdr>
        <w:autoSpaceDE w:val="0"/>
        <w:autoSpaceDN w:val="0"/>
        <w:adjustRightInd w:val="0"/>
        <w:rPr>
          <w:rFonts w:ascii="Arial" w:hAnsi="Arial" w:cs="Arial"/>
          <w:bCs/>
          <w:color w:val="000000"/>
        </w:rPr>
      </w:pPr>
    </w:p>
    <w:p w:rsidR="00C64DF5" w:rsidRDefault="00C64DF5" w:rsidP="00C64DF5">
      <w:pPr>
        <w:autoSpaceDE w:val="0"/>
        <w:autoSpaceDN w:val="0"/>
        <w:adjustRightInd w:val="0"/>
        <w:rPr>
          <w:rFonts w:ascii="Arial" w:hAnsi="Arial" w:cs="Arial"/>
          <w:color w:val="000000"/>
        </w:rPr>
      </w:pPr>
    </w:p>
    <w:p w:rsidR="00C64DF5" w:rsidRDefault="00C64DF5" w:rsidP="00C64DF5">
      <w:pPr>
        <w:autoSpaceDE w:val="0"/>
        <w:autoSpaceDN w:val="0"/>
        <w:adjustRightInd w:val="0"/>
        <w:rPr>
          <w:rFonts w:ascii="Arial" w:hAnsi="Arial" w:cs="Arial"/>
          <w:color w:val="000000"/>
        </w:rPr>
      </w:pPr>
      <w:r>
        <w:rPr>
          <w:rFonts w:ascii="Arial" w:hAnsi="Arial" w:cs="Arial"/>
          <w:color w:val="000000"/>
        </w:rPr>
        <w:t>__________________________________________________________________</w:t>
      </w:r>
    </w:p>
    <w:p w:rsidR="00C64DF5" w:rsidRDefault="00C64DF5" w:rsidP="00C64DF5">
      <w:pPr>
        <w:pStyle w:val="NormalWeb"/>
        <w:jc w:val="center"/>
        <w:rPr>
          <w:rFonts w:ascii="Times New Roman" w:hAnsi="Times New Roman" w:cs="Times New Roman"/>
          <w:b/>
          <w:color w:val="000000"/>
          <w:szCs w:val="15"/>
        </w:rPr>
      </w:pPr>
    </w:p>
    <w:p w:rsidR="00C64DF5" w:rsidRDefault="00C64DF5" w:rsidP="00C64DF5">
      <w:pPr>
        <w:pStyle w:val="NormalWeb"/>
        <w:jc w:val="center"/>
        <w:rPr>
          <w:b/>
          <w:color w:val="000000"/>
          <w:szCs w:val="15"/>
        </w:rPr>
      </w:pPr>
    </w:p>
    <w:p w:rsidR="00C64DF5" w:rsidRDefault="00C64DF5" w:rsidP="00C64DF5">
      <w:pPr>
        <w:pStyle w:val="NormalWeb"/>
        <w:jc w:val="center"/>
        <w:rPr>
          <w:b/>
          <w:color w:val="000000"/>
          <w:szCs w:val="15"/>
        </w:rPr>
      </w:pPr>
      <w:r>
        <w:rPr>
          <w:b/>
          <w:color w:val="000000"/>
          <w:szCs w:val="15"/>
        </w:rPr>
        <w:t>Assinatura do Fornecedor</w:t>
      </w:r>
    </w:p>
    <w:p w:rsidR="00C64DF5" w:rsidRDefault="00C64DF5" w:rsidP="00C64DF5">
      <w:pPr>
        <w:pStyle w:val="NormalWeb"/>
        <w:jc w:val="center"/>
        <w:rPr>
          <w:rFonts w:ascii="Times New Roman" w:hAnsi="Times New Roman" w:cs="Times New Roman"/>
          <w:b/>
          <w:color w:val="000000"/>
          <w:szCs w:val="15"/>
        </w:rPr>
      </w:pPr>
      <w:r>
        <w:rPr>
          <w:b/>
          <w:color w:val="000000"/>
          <w:szCs w:val="15"/>
        </w:rPr>
        <w:t>Carimbo CNPJ</w:t>
      </w:r>
      <w:r>
        <w:rPr>
          <w:b/>
          <w:color w:val="000000"/>
          <w:szCs w:val="15"/>
        </w:rPr>
        <w:br w:type="page"/>
      </w:r>
      <w:r>
        <w:rPr>
          <w:rFonts w:ascii="Times New Roman" w:hAnsi="Times New Roman" w:cs="Times New Roman"/>
          <w:b/>
          <w:color w:val="000000"/>
          <w:szCs w:val="15"/>
        </w:rPr>
        <w:lastRenderedPageBreak/>
        <w:t>ANEXO II</w:t>
      </w:r>
    </w:p>
    <w:p w:rsidR="00C64DF5" w:rsidRDefault="00C64DF5" w:rsidP="00C64DF5">
      <w:pPr>
        <w:pStyle w:val="Legenda"/>
        <w:rPr>
          <w:rFonts w:ascii="Century Gothic" w:hAnsi="Century Gothic" w:cs="Courier New"/>
          <w:sz w:val="28"/>
          <w:szCs w:val="28"/>
        </w:rPr>
      </w:pPr>
    </w:p>
    <w:p w:rsidR="00C64DF5" w:rsidRDefault="00C64DF5" w:rsidP="00C64DF5">
      <w:pPr>
        <w:pStyle w:val="Legenda"/>
        <w:rPr>
          <w:rFonts w:ascii="Century Gothic" w:hAnsi="Century Gothic" w:cs="Courier New"/>
          <w:sz w:val="28"/>
          <w:szCs w:val="28"/>
        </w:rPr>
      </w:pPr>
      <w:r>
        <w:rPr>
          <w:rFonts w:ascii="Century Gothic" w:hAnsi="Century Gothic" w:cs="Courier New"/>
          <w:sz w:val="28"/>
          <w:szCs w:val="28"/>
        </w:rPr>
        <w:t xml:space="preserve">PREGÃO PRESENCIAL Nº </w:t>
      </w:r>
      <w:fldSimple w:instr=" DOCVARIABLE &quot;NumLicitacao&quot; \* MERGEFORMAT ">
        <w:r>
          <w:rPr>
            <w:rFonts w:ascii="Century Gothic" w:hAnsi="Century Gothic" w:cs="Courier New"/>
            <w:sz w:val="28"/>
            <w:szCs w:val="28"/>
          </w:rPr>
          <w:t>79/2013</w:t>
        </w:r>
      </w:fldSimple>
    </w:p>
    <w:p w:rsidR="00C64DF5" w:rsidRDefault="00C64DF5" w:rsidP="00C64DF5">
      <w:pPr>
        <w:ind w:right="-1"/>
        <w:jc w:val="center"/>
        <w:rPr>
          <w:rFonts w:ascii="Century Gothic" w:hAnsi="Century Gothic" w:cs="Courier New"/>
          <w:b/>
          <w:sz w:val="28"/>
          <w:szCs w:val="28"/>
        </w:rPr>
      </w:pPr>
    </w:p>
    <w:p w:rsidR="00C64DF5" w:rsidRDefault="00C64DF5" w:rsidP="00C64DF5">
      <w:pPr>
        <w:ind w:right="-1"/>
        <w:jc w:val="center"/>
        <w:rPr>
          <w:rFonts w:ascii="Century Gothic" w:hAnsi="Century Gothic" w:cs="Courier New"/>
          <w:b/>
          <w:sz w:val="28"/>
          <w:szCs w:val="28"/>
        </w:rPr>
      </w:pPr>
    </w:p>
    <w:p w:rsidR="00C64DF5" w:rsidRDefault="00C64DF5" w:rsidP="00C64DF5">
      <w:pPr>
        <w:pStyle w:val="Corpodetexto"/>
        <w:rPr>
          <w:rFonts w:ascii="Century Gothic" w:hAnsi="Century Gothic" w:cs="Courier New"/>
          <w:b/>
          <w:sz w:val="28"/>
          <w:szCs w:val="28"/>
        </w:rPr>
      </w:pPr>
      <w:r>
        <w:rPr>
          <w:rFonts w:ascii="Century Gothic" w:hAnsi="Century Gothic" w:cs="Courier New"/>
          <w:b/>
          <w:sz w:val="28"/>
          <w:szCs w:val="28"/>
        </w:rPr>
        <w:t>DECLARAÇÃO DE CUMPRIMENTO DOS REQUISITOS HABILITATÓRIOS</w:t>
      </w:r>
    </w:p>
    <w:p w:rsidR="00C64DF5" w:rsidRDefault="00C64DF5" w:rsidP="00C64DF5">
      <w:pPr>
        <w:ind w:right="-1"/>
        <w:jc w:val="both"/>
        <w:rPr>
          <w:rFonts w:ascii="Century Gothic" w:hAnsi="Century Gothic" w:cs="Courier New"/>
          <w:sz w:val="28"/>
          <w:szCs w:val="28"/>
        </w:rPr>
      </w:pPr>
    </w:p>
    <w:p w:rsidR="00C64DF5" w:rsidRDefault="00C64DF5" w:rsidP="00C64DF5">
      <w:pPr>
        <w:ind w:right="-1"/>
        <w:jc w:val="both"/>
        <w:rPr>
          <w:rFonts w:ascii="Century Gothic" w:hAnsi="Century Gothic" w:cs="Courier New"/>
          <w:sz w:val="28"/>
          <w:szCs w:val="28"/>
        </w:rPr>
      </w:pPr>
    </w:p>
    <w:p w:rsidR="00C64DF5" w:rsidRDefault="00C64DF5" w:rsidP="00C64DF5">
      <w:pPr>
        <w:pStyle w:val="Corpodetexto"/>
        <w:spacing w:line="360" w:lineRule="auto"/>
        <w:rPr>
          <w:rFonts w:ascii="Century Gothic" w:hAnsi="Century Gothic" w:cs="Courier New"/>
          <w:sz w:val="28"/>
          <w:szCs w:val="28"/>
        </w:rPr>
      </w:pPr>
      <w:r>
        <w:rPr>
          <w:rFonts w:ascii="Century Gothic" w:hAnsi="Century Gothic" w:cs="Courier New"/>
          <w:sz w:val="28"/>
          <w:szCs w:val="28"/>
        </w:rPr>
        <w:t xml:space="preserve">.................................., inscrito no CNPJ sob nº............................, por intermédio de seu representante legal Srº................ CPF nº............., DECLARA, </w:t>
      </w:r>
      <w:r>
        <w:rPr>
          <w:rFonts w:ascii="Century Gothic" w:hAnsi="Century Gothic" w:cs="Courier New"/>
          <w:b/>
          <w:sz w:val="28"/>
          <w:szCs w:val="28"/>
        </w:rPr>
        <w:t>sob as penas da lei</w:t>
      </w:r>
      <w:r>
        <w:rPr>
          <w:rFonts w:ascii="Century Gothic" w:hAnsi="Century Gothic" w:cs="Courier New"/>
          <w:sz w:val="28"/>
          <w:szCs w:val="28"/>
        </w:rPr>
        <w:t xml:space="preserve">, estar cumprindo plenamente os requisitos de habilitação conforme os documentos integrantes do envelope nº 02 – DOCUMENTOS DE HABILITAÇÃO, de acordo com as exigências constantes do Edital de Pregão nº  </w:t>
      </w:r>
      <w:fldSimple w:instr=" DOCVARIABLE &quot;NumLicitacao&quot; \* MERGEFORMAT ">
        <w:r>
          <w:rPr>
            <w:rFonts w:ascii="Century Gothic" w:hAnsi="Century Gothic" w:cs="Courier New"/>
            <w:sz w:val="28"/>
            <w:szCs w:val="28"/>
          </w:rPr>
          <w:t>79/2013</w:t>
        </w:r>
      </w:fldSimple>
      <w:r>
        <w:rPr>
          <w:rFonts w:ascii="Century Gothic" w:hAnsi="Century Gothic" w:cs="Courier New"/>
          <w:sz w:val="28"/>
          <w:szCs w:val="28"/>
        </w:rPr>
        <w:t>.</w:t>
      </w:r>
    </w:p>
    <w:p w:rsidR="00C64DF5" w:rsidRDefault="00C64DF5" w:rsidP="00C64DF5">
      <w:pPr>
        <w:ind w:right="-1"/>
        <w:jc w:val="both"/>
        <w:rPr>
          <w:rFonts w:ascii="Century Gothic" w:hAnsi="Century Gothic" w:cs="Courier New"/>
          <w:sz w:val="28"/>
          <w:szCs w:val="28"/>
        </w:rPr>
      </w:pPr>
    </w:p>
    <w:p w:rsidR="00C64DF5" w:rsidRDefault="00C64DF5" w:rsidP="00C64DF5">
      <w:pPr>
        <w:pStyle w:val="Corpodetexto"/>
        <w:rPr>
          <w:rFonts w:ascii="Century Gothic" w:hAnsi="Century Gothic" w:cs="Courier New"/>
          <w:sz w:val="28"/>
          <w:szCs w:val="28"/>
        </w:rPr>
      </w:pPr>
      <w:r>
        <w:rPr>
          <w:rFonts w:ascii="Century Gothic" w:hAnsi="Century Gothic" w:cs="Courier New"/>
          <w:sz w:val="28"/>
          <w:szCs w:val="28"/>
        </w:rPr>
        <w:t>Abdon Batista, SC, ........... de ............ de 2013</w:t>
      </w:r>
    </w:p>
    <w:p w:rsidR="00C64DF5" w:rsidRDefault="00C64DF5" w:rsidP="00C64DF5">
      <w:pPr>
        <w:ind w:right="-1"/>
        <w:jc w:val="both"/>
        <w:rPr>
          <w:rFonts w:ascii="Century Gothic" w:hAnsi="Century Gothic" w:cs="Courier New"/>
          <w:sz w:val="28"/>
          <w:szCs w:val="28"/>
        </w:rPr>
      </w:pPr>
    </w:p>
    <w:p w:rsidR="00C64DF5" w:rsidRDefault="00C64DF5" w:rsidP="00C64DF5">
      <w:pPr>
        <w:ind w:right="-1"/>
        <w:jc w:val="center"/>
        <w:rPr>
          <w:rFonts w:ascii="Century Gothic" w:hAnsi="Century Gothic" w:cs="Courier New"/>
          <w:sz w:val="28"/>
          <w:szCs w:val="28"/>
        </w:rPr>
      </w:pPr>
      <w:r>
        <w:rPr>
          <w:rFonts w:ascii="Century Gothic" w:hAnsi="Century Gothic" w:cs="Courier New"/>
          <w:sz w:val="28"/>
          <w:szCs w:val="28"/>
        </w:rPr>
        <w:t>......................................................</w:t>
      </w:r>
    </w:p>
    <w:p w:rsidR="00C64DF5" w:rsidRDefault="00C64DF5" w:rsidP="00C64DF5">
      <w:pPr>
        <w:ind w:right="-1"/>
        <w:jc w:val="center"/>
        <w:rPr>
          <w:rFonts w:ascii="Century Gothic" w:hAnsi="Century Gothic" w:cs="Courier New"/>
          <w:sz w:val="28"/>
          <w:szCs w:val="28"/>
        </w:rPr>
      </w:pPr>
      <w:r>
        <w:rPr>
          <w:rFonts w:ascii="Century Gothic" w:hAnsi="Century Gothic" w:cs="Courier New"/>
          <w:sz w:val="28"/>
          <w:szCs w:val="28"/>
        </w:rPr>
        <w:t>REPRESENTANTE DA EMPRESA</w:t>
      </w:r>
    </w:p>
    <w:p w:rsidR="00C64DF5" w:rsidRDefault="00C64DF5" w:rsidP="00C64DF5">
      <w:pPr>
        <w:pStyle w:val="NormalWeb"/>
        <w:rPr>
          <w:rFonts w:ascii="Times New Roman" w:hAnsi="Times New Roman" w:cs="Times New Roman"/>
          <w:color w:val="000000"/>
          <w:szCs w:val="15"/>
        </w:rPr>
      </w:pPr>
    </w:p>
    <w:p w:rsidR="00C64DF5" w:rsidRDefault="00C64DF5" w:rsidP="00C64DF5">
      <w:pPr>
        <w:pStyle w:val="NormalWeb"/>
        <w:jc w:val="center"/>
        <w:rPr>
          <w:rFonts w:ascii="Times New Roman" w:hAnsi="Times New Roman" w:cs="Times New Roman"/>
          <w:b/>
          <w:color w:val="000000"/>
          <w:szCs w:val="15"/>
        </w:rPr>
      </w:pPr>
      <w:r>
        <w:rPr>
          <w:b/>
          <w:color w:val="000000"/>
          <w:szCs w:val="15"/>
        </w:rPr>
        <w:br w:type="page"/>
      </w:r>
      <w:r>
        <w:rPr>
          <w:rFonts w:ascii="Times New Roman" w:hAnsi="Times New Roman" w:cs="Times New Roman"/>
          <w:b/>
          <w:color w:val="000000"/>
          <w:szCs w:val="15"/>
        </w:rPr>
        <w:lastRenderedPageBreak/>
        <w:t>ANEXO III</w:t>
      </w:r>
    </w:p>
    <w:p w:rsidR="00C64DF5" w:rsidRDefault="00C64DF5" w:rsidP="00C64DF5">
      <w:pPr>
        <w:pStyle w:val="NormalWeb"/>
        <w:jc w:val="center"/>
        <w:rPr>
          <w:rFonts w:ascii="Times New Roman" w:hAnsi="Times New Roman" w:cs="Times New Roman"/>
          <w:b/>
          <w:color w:val="000000"/>
          <w:szCs w:val="15"/>
        </w:rPr>
      </w:pPr>
    </w:p>
    <w:p w:rsidR="00C64DF5" w:rsidRDefault="00C64DF5" w:rsidP="00C64DF5">
      <w:pPr>
        <w:pStyle w:val="Legenda"/>
        <w:rPr>
          <w:rFonts w:ascii="Courier New" w:hAnsi="Courier New" w:cs="Courier New"/>
          <w:bCs/>
          <w:sz w:val="28"/>
          <w:szCs w:val="28"/>
        </w:rPr>
      </w:pPr>
      <w:r>
        <w:rPr>
          <w:rFonts w:ascii="Courier New" w:hAnsi="Courier New" w:cs="Courier New"/>
          <w:bCs/>
          <w:sz w:val="28"/>
          <w:szCs w:val="28"/>
        </w:rPr>
        <w:t xml:space="preserve">PREGÃO PRESENCIAL Nº </w:t>
      </w:r>
      <w:fldSimple w:instr=" DOCVARIABLE &quot;NumLicitacao&quot; \* MERGEFORMAT ">
        <w:r>
          <w:rPr>
            <w:rFonts w:ascii="Courier New" w:hAnsi="Courier New" w:cs="Courier New"/>
            <w:bCs/>
            <w:sz w:val="28"/>
            <w:szCs w:val="28"/>
          </w:rPr>
          <w:t>79/2013</w:t>
        </w:r>
      </w:fldSimple>
      <w:r>
        <w:rPr>
          <w:rFonts w:ascii="Courier New" w:hAnsi="Courier New" w:cs="Courier New"/>
          <w:bCs/>
          <w:sz w:val="28"/>
          <w:szCs w:val="28"/>
        </w:rPr>
        <w:t>.</w:t>
      </w:r>
    </w:p>
    <w:p w:rsidR="00C64DF5" w:rsidRDefault="00C64DF5" w:rsidP="00C64DF5">
      <w:pPr>
        <w:pStyle w:val="Corpodetexto"/>
        <w:rPr>
          <w:rFonts w:ascii="Courier New" w:hAnsi="Courier New" w:cs="Courier New"/>
          <w:b/>
          <w:sz w:val="28"/>
          <w:szCs w:val="28"/>
        </w:rPr>
      </w:pPr>
    </w:p>
    <w:p w:rsidR="00C64DF5" w:rsidRDefault="00C64DF5" w:rsidP="00C64DF5">
      <w:pPr>
        <w:pStyle w:val="Corpodetexto"/>
        <w:ind w:firstLine="708"/>
        <w:rPr>
          <w:rFonts w:ascii="Courier New" w:hAnsi="Courier New" w:cs="Courier New"/>
          <w:b/>
          <w:sz w:val="28"/>
          <w:szCs w:val="28"/>
        </w:rPr>
      </w:pPr>
    </w:p>
    <w:p w:rsidR="00C64DF5" w:rsidRDefault="00C64DF5" w:rsidP="00C64DF5">
      <w:pPr>
        <w:pStyle w:val="Corpodetexto"/>
        <w:ind w:firstLine="708"/>
        <w:rPr>
          <w:rFonts w:ascii="Courier New" w:hAnsi="Courier New" w:cs="Courier New"/>
          <w:b/>
          <w:sz w:val="28"/>
          <w:szCs w:val="28"/>
        </w:rPr>
      </w:pPr>
    </w:p>
    <w:p w:rsidR="00C64DF5" w:rsidRDefault="00C64DF5" w:rsidP="00C64DF5">
      <w:pPr>
        <w:pStyle w:val="Corpodetexto"/>
        <w:ind w:firstLine="708"/>
        <w:rPr>
          <w:rFonts w:ascii="Courier New" w:hAnsi="Courier New" w:cs="Courier New"/>
          <w:b/>
          <w:sz w:val="28"/>
          <w:szCs w:val="28"/>
        </w:rPr>
      </w:pPr>
      <w:r>
        <w:rPr>
          <w:rFonts w:ascii="Courier New" w:hAnsi="Courier New" w:cs="Courier New"/>
          <w:b/>
          <w:sz w:val="28"/>
          <w:szCs w:val="28"/>
        </w:rPr>
        <w:t>CUMPRIMENTO DO INCISO XXXIII do ART. 7º da CONSTITUIÇÃO FEDERAL</w:t>
      </w:r>
    </w:p>
    <w:p w:rsidR="00C64DF5" w:rsidRDefault="00C64DF5" w:rsidP="00C64DF5">
      <w:pPr>
        <w:ind w:right="-1"/>
        <w:jc w:val="both"/>
        <w:rPr>
          <w:rFonts w:ascii="Courier New" w:hAnsi="Courier New" w:cs="Courier New"/>
          <w:sz w:val="28"/>
          <w:szCs w:val="28"/>
        </w:rPr>
      </w:pPr>
    </w:p>
    <w:p w:rsidR="00C64DF5" w:rsidRDefault="00C64DF5" w:rsidP="00C64DF5">
      <w:pPr>
        <w:pStyle w:val="Corpodetexto"/>
        <w:jc w:val="center"/>
        <w:rPr>
          <w:rFonts w:ascii="Courier New" w:hAnsi="Courier New" w:cs="Courier New"/>
          <w:sz w:val="28"/>
          <w:szCs w:val="28"/>
        </w:rPr>
      </w:pPr>
      <w:r>
        <w:rPr>
          <w:rFonts w:ascii="Courier New" w:hAnsi="Courier New" w:cs="Courier New"/>
          <w:sz w:val="28"/>
          <w:szCs w:val="28"/>
        </w:rPr>
        <w:br/>
      </w:r>
    </w:p>
    <w:p w:rsidR="00C64DF5" w:rsidRDefault="00C64DF5" w:rsidP="00C64DF5">
      <w:pPr>
        <w:pStyle w:val="Corpodetexto"/>
        <w:jc w:val="center"/>
        <w:rPr>
          <w:rFonts w:ascii="Courier New" w:hAnsi="Courier New" w:cs="Courier New"/>
          <w:sz w:val="28"/>
          <w:szCs w:val="28"/>
        </w:rPr>
      </w:pPr>
      <w:r>
        <w:rPr>
          <w:rFonts w:ascii="Courier New" w:hAnsi="Courier New" w:cs="Courier New"/>
          <w:sz w:val="28"/>
          <w:szCs w:val="28"/>
        </w:rPr>
        <w:t>DECLARAÇÃO</w:t>
      </w:r>
    </w:p>
    <w:p w:rsidR="00C64DF5" w:rsidRDefault="00C64DF5" w:rsidP="00C64DF5">
      <w:pPr>
        <w:pStyle w:val="Corpodetexto"/>
        <w:jc w:val="center"/>
        <w:rPr>
          <w:rFonts w:ascii="Courier New" w:hAnsi="Courier New" w:cs="Courier New"/>
          <w:b/>
          <w:sz w:val="28"/>
          <w:szCs w:val="28"/>
        </w:rPr>
      </w:pPr>
    </w:p>
    <w:p w:rsidR="00C64DF5" w:rsidRDefault="00C64DF5" w:rsidP="00C64DF5">
      <w:pPr>
        <w:pStyle w:val="Corpodetexto"/>
        <w:spacing w:line="360" w:lineRule="auto"/>
        <w:rPr>
          <w:rFonts w:ascii="Courier New" w:hAnsi="Courier New" w:cs="Courier New"/>
          <w:sz w:val="28"/>
          <w:szCs w:val="28"/>
        </w:rPr>
      </w:pPr>
      <w:r>
        <w:rPr>
          <w:rFonts w:ascii="Courier New" w:hAnsi="Courier New" w:cs="Courier New"/>
          <w:sz w:val="28"/>
          <w:szCs w:val="28"/>
        </w:rPr>
        <w:t>..................., inscrito no CNPJ sob o nº ................................, por intermédio de seu representante legal o Srº ............................., portador do CPF nº  .........................., C.I Nº ..................................., DECLARA, para fins do disposto no inciso V do art. 27 da Lei no 8.666, de 21 de junho de 1993, acrescido pela Lei no 9.854, de 27 de outubro de 1999, que não emprega menor de dezoito anos em trabalho noturno, perigoso ou insalubre e não emprega menor de dezesseis anos.</w:t>
      </w:r>
    </w:p>
    <w:p w:rsidR="00C64DF5" w:rsidRDefault="00C64DF5" w:rsidP="00C64DF5">
      <w:pPr>
        <w:pStyle w:val="Corpodetexto"/>
        <w:spacing w:line="360" w:lineRule="auto"/>
        <w:jc w:val="left"/>
        <w:rPr>
          <w:rFonts w:ascii="Courier New" w:hAnsi="Courier New" w:cs="Courier New"/>
          <w:sz w:val="28"/>
          <w:szCs w:val="28"/>
        </w:rPr>
      </w:pPr>
      <w:r>
        <w:rPr>
          <w:rFonts w:ascii="Courier New" w:hAnsi="Courier New" w:cs="Courier New"/>
          <w:sz w:val="28"/>
          <w:szCs w:val="28"/>
        </w:rPr>
        <w:br/>
        <w:t>Abdon Batista, SC, .... de ..........de 2013</w:t>
      </w:r>
      <w:r>
        <w:rPr>
          <w:rFonts w:ascii="Courier New" w:hAnsi="Courier New" w:cs="Courier New"/>
          <w:sz w:val="28"/>
          <w:szCs w:val="28"/>
        </w:rPr>
        <w:br/>
      </w:r>
    </w:p>
    <w:p w:rsidR="00C64DF5" w:rsidRDefault="00C64DF5" w:rsidP="00C64DF5">
      <w:pPr>
        <w:ind w:right="-1"/>
        <w:jc w:val="center"/>
        <w:rPr>
          <w:rFonts w:ascii="Courier New" w:hAnsi="Courier New" w:cs="Courier New"/>
          <w:sz w:val="28"/>
          <w:szCs w:val="28"/>
        </w:rPr>
      </w:pPr>
      <w:r>
        <w:rPr>
          <w:rFonts w:ascii="Courier New" w:hAnsi="Courier New" w:cs="Courier New"/>
          <w:sz w:val="28"/>
          <w:szCs w:val="28"/>
        </w:rPr>
        <w:t>..........................................</w:t>
      </w:r>
    </w:p>
    <w:p w:rsidR="00C64DF5" w:rsidRDefault="00C64DF5" w:rsidP="00C64DF5">
      <w:pPr>
        <w:ind w:right="-1"/>
        <w:jc w:val="center"/>
        <w:rPr>
          <w:rFonts w:ascii="Courier New" w:hAnsi="Courier New" w:cs="Courier New"/>
          <w:sz w:val="28"/>
          <w:szCs w:val="28"/>
        </w:rPr>
      </w:pPr>
    </w:p>
    <w:p w:rsidR="00C64DF5" w:rsidRDefault="00C64DF5" w:rsidP="00C64DF5">
      <w:pPr>
        <w:ind w:right="-1"/>
        <w:jc w:val="center"/>
        <w:rPr>
          <w:rFonts w:ascii="Courier New" w:hAnsi="Courier New" w:cs="Courier New"/>
          <w:sz w:val="28"/>
          <w:szCs w:val="28"/>
        </w:rPr>
      </w:pPr>
      <w:r>
        <w:rPr>
          <w:rFonts w:ascii="Courier New" w:hAnsi="Courier New" w:cs="Courier New"/>
          <w:sz w:val="28"/>
          <w:szCs w:val="28"/>
        </w:rPr>
        <w:t>SÓCIO DIRETOR</w:t>
      </w:r>
    </w:p>
    <w:p w:rsidR="00C64DF5" w:rsidRDefault="00C64DF5" w:rsidP="00C64DF5">
      <w:pPr>
        <w:overflowPunct w:val="0"/>
        <w:autoSpaceDE w:val="0"/>
        <w:jc w:val="center"/>
        <w:rPr>
          <w:b/>
          <w:color w:val="000000"/>
          <w:szCs w:val="15"/>
        </w:rPr>
      </w:pPr>
      <w:r>
        <w:rPr>
          <w:b/>
          <w:color w:val="000000"/>
          <w:szCs w:val="15"/>
        </w:rPr>
        <w:br w:type="page"/>
      </w:r>
      <w:r>
        <w:rPr>
          <w:b/>
          <w:color w:val="000000"/>
          <w:szCs w:val="15"/>
        </w:rPr>
        <w:lastRenderedPageBreak/>
        <w:t>ANEXO IV</w:t>
      </w:r>
    </w:p>
    <w:p w:rsidR="00C64DF5" w:rsidRDefault="00C64DF5" w:rsidP="00C64DF5">
      <w:pPr>
        <w:overflowPunct w:val="0"/>
        <w:autoSpaceDE w:val="0"/>
        <w:jc w:val="center"/>
        <w:rPr>
          <w:b/>
          <w:color w:val="000000"/>
          <w:szCs w:val="15"/>
        </w:rPr>
      </w:pPr>
    </w:p>
    <w:p w:rsidR="00C64DF5" w:rsidRDefault="00C64DF5" w:rsidP="00C64DF5">
      <w:pPr>
        <w:overflowPunct w:val="0"/>
        <w:autoSpaceDE w:val="0"/>
        <w:jc w:val="center"/>
        <w:rPr>
          <w:b/>
          <w:color w:val="000000"/>
          <w:szCs w:val="15"/>
        </w:rPr>
      </w:pPr>
    </w:p>
    <w:p w:rsidR="00C64DF5" w:rsidRDefault="00C64DF5" w:rsidP="00C64DF5">
      <w:pPr>
        <w:overflowPunct w:val="0"/>
        <w:autoSpaceDE w:val="0"/>
        <w:jc w:val="center"/>
        <w:rPr>
          <w:b/>
          <w:color w:val="000000"/>
          <w:szCs w:val="15"/>
        </w:rPr>
      </w:pPr>
    </w:p>
    <w:p w:rsidR="00C64DF5" w:rsidRDefault="00C64DF5" w:rsidP="00C64DF5">
      <w:pPr>
        <w:overflowPunct w:val="0"/>
        <w:autoSpaceDE w:val="0"/>
        <w:jc w:val="center"/>
        <w:rPr>
          <w:b/>
          <w:szCs w:val="24"/>
        </w:rPr>
      </w:pPr>
      <w:r>
        <w:rPr>
          <w:b/>
          <w:szCs w:val="24"/>
        </w:rPr>
        <w:t>DECLARAÇÃO  DE  IDONEIDADE</w:t>
      </w: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jc w:val="both"/>
        <w:rPr>
          <w:szCs w:val="24"/>
        </w:rPr>
      </w:pPr>
      <w:r>
        <w:rPr>
          <w:szCs w:val="24"/>
        </w:rPr>
        <w:t>Declaramos, para os fins de direito, na qualidade de PROPONENTE da licitação instaurada pelo Município de Abdon Batista/SC que não fomos declarados inidôneos para licitar com o Poder Público, em quaisquer de suas esferas.</w:t>
      </w:r>
    </w:p>
    <w:p w:rsidR="00C64DF5" w:rsidRDefault="00C64DF5" w:rsidP="00C64DF5">
      <w:pPr>
        <w:overflowPunct w:val="0"/>
        <w:autoSpaceDE w:val="0"/>
        <w:jc w:val="both"/>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r>
        <w:rPr>
          <w:szCs w:val="24"/>
        </w:rPr>
        <w:t>Por ser expressão da verdade, firmamos a presente.</w:t>
      </w: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r>
        <w:rPr>
          <w:szCs w:val="24"/>
        </w:rPr>
        <w:t>____________, de ____ de ________________ de 2013.</w:t>
      </w: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overflowPunct w:val="0"/>
        <w:autoSpaceDE w:val="0"/>
        <w:rPr>
          <w:szCs w:val="24"/>
        </w:rPr>
      </w:pPr>
      <w:r>
        <w:rPr>
          <w:szCs w:val="24"/>
        </w:rPr>
        <w:t>PROPONENTE</w:t>
      </w:r>
    </w:p>
    <w:p w:rsidR="00C64DF5" w:rsidRDefault="00C64DF5" w:rsidP="00C64DF5">
      <w:pPr>
        <w:overflowPunct w:val="0"/>
        <w:autoSpaceDE w:val="0"/>
        <w:rPr>
          <w:szCs w:val="24"/>
        </w:rPr>
      </w:pPr>
    </w:p>
    <w:p w:rsidR="00C64DF5" w:rsidRDefault="00C64DF5" w:rsidP="00C64DF5">
      <w:pPr>
        <w:overflowPunct w:val="0"/>
        <w:autoSpaceDE w:val="0"/>
        <w:rPr>
          <w:szCs w:val="24"/>
        </w:rPr>
      </w:pPr>
    </w:p>
    <w:p w:rsidR="00C64DF5" w:rsidRDefault="00C64DF5" w:rsidP="00C64DF5">
      <w:pPr>
        <w:pStyle w:val="NormalWeb"/>
        <w:jc w:val="center"/>
        <w:rPr>
          <w:rFonts w:ascii="Times New Roman" w:hAnsi="Times New Roman" w:cs="Times New Roman"/>
          <w:b/>
          <w:color w:val="000000"/>
          <w:szCs w:val="15"/>
        </w:rPr>
      </w:pPr>
    </w:p>
    <w:p w:rsidR="00C64DF5" w:rsidRDefault="00C64DF5" w:rsidP="00C64DF5">
      <w:pPr>
        <w:pStyle w:val="NormalWeb"/>
        <w:jc w:val="center"/>
        <w:rPr>
          <w:rFonts w:ascii="Times New Roman" w:hAnsi="Times New Roman" w:cs="Times New Roman"/>
          <w:b/>
          <w:color w:val="000000"/>
          <w:szCs w:val="15"/>
        </w:rPr>
      </w:pPr>
      <w:r>
        <w:rPr>
          <w:rFonts w:ascii="Times New Roman" w:hAnsi="Times New Roman" w:cs="Times New Roman"/>
          <w:b/>
          <w:color w:val="000000"/>
          <w:szCs w:val="15"/>
        </w:rPr>
        <w:br w:type="page"/>
      </w:r>
      <w:r>
        <w:rPr>
          <w:rFonts w:ascii="Times New Roman" w:hAnsi="Times New Roman" w:cs="Times New Roman"/>
          <w:b/>
          <w:color w:val="000000"/>
          <w:szCs w:val="15"/>
        </w:rPr>
        <w:lastRenderedPageBreak/>
        <w:t>ANEXO V</w:t>
      </w:r>
    </w:p>
    <w:p w:rsidR="00C64DF5" w:rsidRDefault="00C64DF5" w:rsidP="00C64DF5"/>
    <w:p w:rsidR="00C64DF5" w:rsidRDefault="00C64DF5" w:rsidP="00C64DF5">
      <w:pPr>
        <w:pStyle w:val="Ttulo1"/>
        <w:jc w:val="center"/>
        <w:rPr>
          <w:rFonts w:ascii="Arial" w:hAnsi="Arial" w:cs="Arial"/>
          <w:sz w:val="25"/>
          <w:szCs w:val="25"/>
        </w:rPr>
      </w:pPr>
      <w:r>
        <w:rPr>
          <w:rFonts w:ascii="Arial" w:hAnsi="Arial" w:cs="Arial"/>
          <w:sz w:val="25"/>
          <w:szCs w:val="25"/>
        </w:rPr>
        <w:t>MINUTA DE CONTRATO ADMINISTRATIVO Nº        /2013</w:t>
      </w:r>
    </w:p>
    <w:p w:rsidR="00C64DF5" w:rsidRDefault="00C64DF5" w:rsidP="00C64DF5">
      <w:pPr>
        <w:pStyle w:val="Rodap"/>
        <w:tabs>
          <w:tab w:val="left" w:pos="708"/>
        </w:tabs>
        <w:rPr>
          <w:rFonts w:ascii="Arial" w:hAnsi="Arial"/>
          <w:sz w:val="25"/>
        </w:rPr>
      </w:pPr>
    </w:p>
    <w:p w:rsidR="00C64DF5" w:rsidRDefault="00C64DF5" w:rsidP="00C64DF5">
      <w:pPr>
        <w:pStyle w:val="Corpodetexto"/>
        <w:ind w:left="4536"/>
        <w:rPr>
          <w:rFonts w:ascii="Arial" w:hAnsi="Arial"/>
          <w:b/>
          <w:sz w:val="25"/>
        </w:rPr>
      </w:pPr>
    </w:p>
    <w:p w:rsidR="00C64DF5" w:rsidRDefault="00C64DF5" w:rsidP="00C64DF5">
      <w:pPr>
        <w:pStyle w:val="Corpodetexto"/>
        <w:ind w:left="4536"/>
        <w:rPr>
          <w:rFonts w:ascii="Arial" w:hAnsi="Arial"/>
          <w:b/>
          <w:sz w:val="25"/>
        </w:rPr>
      </w:pPr>
    </w:p>
    <w:p w:rsidR="00C64DF5" w:rsidRDefault="00C64DF5" w:rsidP="00C64DF5">
      <w:pPr>
        <w:pStyle w:val="Corpodetexto"/>
        <w:ind w:left="4536"/>
        <w:rPr>
          <w:rFonts w:ascii="Arial" w:hAnsi="Arial"/>
          <w:b/>
          <w:sz w:val="25"/>
        </w:rPr>
      </w:pPr>
      <w:r>
        <w:rPr>
          <w:rFonts w:ascii="Arial" w:hAnsi="Arial"/>
          <w:b/>
          <w:sz w:val="25"/>
        </w:rPr>
        <w:t>CONTRATO QUE ENTRE SI CELEBRAM O MUNICIPIO DE ABDON BATISTA  E A EMPRESA : ..........................................................................................................................</w:t>
      </w:r>
    </w:p>
    <w:p w:rsidR="00C64DF5" w:rsidRDefault="00C64DF5" w:rsidP="00C64DF5">
      <w:pPr>
        <w:jc w:val="both"/>
        <w:rPr>
          <w:rFonts w:ascii="Arial" w:hAnsi="Arial"/>
          <w:sz w:val="25"/>
        </w:rPr>
      </w:pPr>
    </w:p>
    <w:p w:rsidR="00C64DF5" w:rsidRDefault="00C64DF5" w:rsidP="00C64DF5">
      <w:pPr>
        <w:jc w:val="both"/>
        <w:rPr>
          <w:rFonts w:ascii="Arial" w:hAnsi="Arial"/>
          <w:sz w:val="25"/>
        </w:rPr>
      </w:pPr>
    </w:p>
    <w:p w:rsidR="00C64DF5" w:rsidRDefault="00C64DF5" w:rsidP="00C64DF5">
      <w:pPr>
        <w:jc w:val="both"/>
        <w:rPr>
          <w:rFonts w:ascii="Arial" w:hAnsi="Arial"/>
          <w:sz w:val="25"/>
        </w:rPr>
      </w:pPr>
    </w:p>
    <w:p w:rsidR="00C64DF5" w:rsidRDefault="00C64DF5" w:rsidP="00C64DF5">
      <w:pPr>
        <w:ind w:firstLine="2835"/>
        <w:jc w:val="both"/>
        <w:rPr>
          <w:rFonts w:ascii="Arial" w:hAnsi="Arial"/>
          <w:sz w:val="25"/>
        </w:rPr>
      </w:pPr>
      <w:r>
        <w:rPr>
          <w:rFonts w:ascii="Arial" w:hAnsi="Arial"/>
          <w:sz w:val="25"/>
        </w:rPr>
        <w:t xml:space="preserve">De um lado, o </w:t>
      </w:r>
      <w:r>
        <w:rPr>
          <w:rFonts w:ascii="Arial" w:hAnsi="Arial"/>
          <w:b/>
          <w:sz w:val="25"/>
        </w:rPr>
        <w:t>MUNICIPIO DE ABDON BATISTA</w:t>
      </w:r>
      <w:r>
        <w:rPr>
          <w:rFonts w:ascii="Arial" w:hAnsi="Arial"/>
          <w:sz w:val="25"/>
        </w:rPr>
        <w:t xml:space="preserve">, através da Secretaria Municipal de Administração e Finanças inscrito no CNPJ nº 78.511.052/0001-10, estabelecido na Rua: João Santin, nº 30 – Abdon Batista – SC., representado por seu Prefeito Municipal Sr. Lucimar Antonio Salmoria, brasileiro, casado, residente e domiciliado em Abdon Batista – SC.,  doravante denominada </w:t>
      </w:r>
      <w:r>
        <w:rPr>
          <w:rFonts w:ascii="Arial" w:hAnsi="Arial"/>
          <w:b/>
          <w:sz w:val="25"/>
        </w:rPr>
        <w:t>CONTRATANTE</w:t>
      </w:r>
      <w:r>
        <w:rPr>
          <w:rFonts w:ascii="Arial" w:hAnsi="Arial"/>
          <w:sz w:val="25"/>
        </w:rPr>
        <w:t>, e de outro lado</w:t>
      </w:r>
      <w:r>
        <w:rPr>
          <w:rFonts w:ascii="Arial" w:hAnsi="Arial"/>
          <w:b/>
          <w:sz w:val="25"/>
        </w:rPr>
        <w:t>, ...................................................................................</w:t>
      </w:r>
      <w:r>
        <w:rPr>
          <w:rFonts w:ascii="Arial" w:hAnsi="Arial"/>
          <w:sz w:val="25"/>
        </w:rPr>
        <w:t xml:space="preserve">, estabelecido na ............................................., Municipio de ................................, inscrito no CNPJ sob o nº ........................................... doravante denominado </w:t>
      </w:r>
      <w:r>
        <w:rPr>
          <w:rFonts w:ascii="Arial" w:hAnsi="Arial"/>
          <w:b/>
          <w:sz w:val="25"/>
        </w:rPr>
        <w:t>CONTRATADO</w:t>
      </w:r>
      <w:r>
        <w:rPr>
          <w:rFonts w:ascii="Arial" w:hAnsi="Arial"/>
          <w:sz w:val="25"/>
        </w:rPr>
        <w:t>, neste ato representado por seu Administrador , Senhor ...................................,  firmam o presente instrumento de Contrato, regido pela Lei Federal n. 8.666, de 21 de junho de 1993 e alterações posteriores, Lei 10.520/02 e demais normas pertinentes, e pelas Cláusulas e condições seguintes</w:t>
      </w:r>
    </w:p>
    <w:p w:rsidR="00C64DF5" w:rsidRDefault="00C64DF5" w:rsidP="00C64DF5">
      <w:pPr>
        <w:pStyle w:val="Ttulo2"/>
        <w:rPr>
          <w:rFonts w:ascii="Arial" w:hAnsi="Arial"/>
          <w:b/>
          <w:sz w:val="25"/>
        </w:rPr>
      </w:pPr>
    </w:p>
    <w:p w:rsidR="00C64DF5" w:rsidRDefault="00C64DF5" w:rsidP="00C64DF5">
      <w:pPr>
        <w:pStyle w:val="Ttulo2"/>
        <w:rPr>
          <w:rFonts w:ascii="Arial" w:hAnsi="Arial"/>
          <w:b/>
          <w:sz w:val="25"/>
        </w:rPr>
      </w:pPr>
      <w:r>
        <w:rPr>
          <w:rFonts w:ascii="Arial" w:hAnsi="Arial"/>
          <w:b/>
          <w:sz w:val="25"/>
        </w:rPr>
        <w:t>CLÁUSULA PRIMEIRA – Do Objeto</w:t>
      </w:r>
    </w:p>
    <w:p w:rsidR="00C64DF5" w:rsidRDefault="00C64DF5" w:rsidP="00C64DF5">
      <w:pPr>
        <w:rPr>
          <w:sz w:val="25"/>
        </w:rPr>
      </w:pPr>
    </w:p>
    <w:p w:rsidR="00C64DF5" w:rsidRDefault="00C64DF5" w:rsidP="00C64DF5">
      <w:pPr>
        <w:pStyle w:val="NormalWeb"/>
        <w:jc w:val="both"/>
        <w:rPr>
          <w:rFonts w:eastAsia="MS Mincho"/>
        </w:rPr>
      </w:pPr>
      <w:r>
        <w:t xml:space="preserve">Constitui objeto do presente Contrato a </w:t>
      </w:r>
      <w:fldSimple w:instr=" DOCVARIABLE &quot;ObjetoContrato&quot; \* MERGEFORMAT ">
        <w:r>
          <w:rPr>
            <w:rFonts w:ascii="Times New Roman" w:hAnsi="Times New Roman" w:cs="Times New Roman"/>
            <w:b/>
            <w:color w:val="000000"/>
            <w:szCs w:val="15"/>
          </w:rPr>
          <w:t>ObjetoContrato</w:t>
        </w:r>
      </w:fldSimple>
    </w:p>
    <w:p w:rsidR="00C64DF5" w:rsidRDefault="00C64DF5" w:rsidP="00C64DF5">
      <w:pPr>
        <w:pStyle w:val="Corpodetexto"/>
        <w:rPr>
          <w:rFonts w:ascii="Arial" w:hAnsi="Arial"/>
          <w:sz w:val="25"/>
        </w:rPr>
      </w:pPr>
    </w:p>
    <w:p w:rsidR="00C64DF5" w:rsidRDefault="00C64DF5" w:rsidP="00C64DF5">
      <w:pPr>
        <w:pStyle w:val="Corpodetexto"/>
        <w:rPr>
          <w:rFonts w:ascii="Arial" w:hAnsi="Arial"/>
          <w:sz w:val="25"/>
        </w:rPr>
      </w:pPr>
    </w:p>
    <w:p w:rsidR="00C64DF5" w:rsidRDefault="00C64DF5" w:rsidP="00C64DF5">
      <w:pPr>
        <w:pStyle w:val="Corpodetexto"/>
        <w:rPr>
          <w:rFonts w:ascii="Arial" w:hAnsi="Arial"/>
          <w:sz w:val="25"/>
        </w:rPr>
      </w:pPr>
    </w:p>
    <w:p w:rsidR="00C64DF5" w:rsidRDefault="00C64DF5" w:rsidP="00C64DF5">
      <w:pPr>
        <w:jc w:val="both"/>
        <w:rPr>
          <w:rFonts w:ascii="Arial" w:hAnsi="Arial"/>
          <w:sz w:val="25"/>
        </w:rPr>
      </w:pPr>
      <w:r>
        <w:rPr>
          <w:rFonts w:ascii="Arial" w:hAnsi="Arial"/>
          <w:b/>
          <w:sz w:val="25"/>
        </w:rPr>
        <w:t xml:space="preserve">PARÁGRAFO ÚNICO – </w:t>
      </w:r>
      <w:r>
        <w:rPr>
          <w:rFonts w:ascii="Arial" w:hAnsi="Arial"/>
          <w:sz w:val="25"/>
        </w:rPr>
        <w:t>Os materiais cotados e fornecidos para abastecimento deverá atender as especificações técnicas de qualidade, e demais legislação e normas, durante a execução deste  Contrato.</w:t>
      </w:r>
    </w:p>
    <w:p w:rsidR="00C64DF5" w:rsidRDefault="00C64DF5" w:rsidP="00C64DF5">
      <w:pPr>
        <w:jc w:val="both"/>
        <w:rPr>
          <w:rFonts w:ascii="Arial" w:hAnsi="Arial"/>
          <w:sz w:val="25"/>
        </w:rPr>
      </w:pPr>
    </w:p>
    <w:p w:rsidR="00C64DF5" w:rsidRDefault="00C64DF5" w:rsidP="00C64DF5">
      <w:pPr>
        <w:jc w:val="both"/>
        <w:rPr>
          <w:rFonts w:ascii="Arial" w:hAnsi="Arial"/>
          <w:sz w:val="25"/>
        </w:rPr>
      </w:pPr>
      <w:r>
        <w:rPr>
          <w:rFonts w:ascii="Arial" w:hAnsi="Arial"/>
          <w:sz w:val="25"/>
        </w:rPr>
        <w:br w:type="page"/>
      </w:r>
      <w:r>
        <w:rPr>
          <w:rFonts w:ascii="Arial" w:hAnsi="Arial"/>
          <w:sz w:val="25"/>
        </w:rPr>
        <w:lastRenderedPageBreak/>
        <w:t>I</w:t>
      </w:r>
      <w:r>
        <w:rPr>
          <w:rFonts w:ascii="Arial" w:hAnsi="Arial"/>
          <w:b/>
          <w:sz w:val="25"/>
        </w:rPr>
        <w:t xml:space="preserve"> - </w:t>
      </w:r>
      <w:r>
        <w:rPr>
          <w:rFonts w:ascii="Arial" w:hAnsi="Arial"/>
          <w:sz w:val="25"/>
        </w:rPr>
        <w:t>Ficam sujeitos a controle de qualidade a qualquer momento, durante a execução do Contrato, no interesse da CONTRATANTE, os produtos cotados ou fornecidos.</w:t>
      </w:r>
    </w:p>
    <w:p w:rsidR="00C64DF5" w:rsidRDefault="00C64DF5" w:rsidP="00C64DF5">
      <w:pPr>
        <w:jc w:val="both"/>
        <w:rPr>
          <w:rFonts w:ascii="Arial" w:hAnsi="Arial"/>
          <w:sz w:val="25"/>
        </w:rPr>
      </w:pPr>
    </w:p>
    <w:p w:rsidR="00C64DF5" w:rsidRDefault="00C64DF5" w:rsidP="00C64DF5">
      <w:pPr>
        <w:jc w:val="both"/>
        <w:rPr>
          <w:rFonts w:ascii="Arial" w:hAnsi="Arial"/>
          <w:sz w:val="25"/>
        </w:rPr>
      </w:pPr>
      <w:r>
        <w:rPr>
          <w:rFonts w:ascii="Arial" w:hAnsi="Arial"/>
          <w:sz w:val="25"/>
        </w:rPr>
        <w:t xml:space="preserve">II –  Os produtos ou serviços objeto deste contrato serão entregues no </w:t>
      </w:r>
      <w:fldSimple w:instr=" DOCVARIABLE &quot;LocalEntrega&quot; \* MERGEFORMAT ">
        <w:r>
          <w:rPr>
            <w:rFonts w:ascii="Arial" w:hAnsi="Arial"/>
            <w:sz w:val="25"/>
          </w:rPr>
          <w:t>SECRETARIA MUNICIPAL DE EDUCAÇÃO</w:t>
        </w:r>
      </w:fldSimple>
      <w:r>
        <w:rPr>
          <w:rFonts w:ascii="Arial" w:hAnsi="Arial"/>
          <w:sz w:val="25"/>
        </w:rPr>
        <w:t>.</w:t>
      </w:r>
    </w:p>
    <w:p w:rsidR="00C64DF5" w:rsidRDefault="00C64DF5" w:rsidP="00C64DF5">
      <w:pPr>
        <w:jc w:val="both"/>
        <w:rPr>
          <w:rFonts w:ascii="Arial" w:hAnsi="Arial"/>
          <w:sz w:val="25"/>
        </w:rPr>
      </w:pPr>
    </w:p>
    <w:p w:rsidR="00C64DF5" w:rsidRDefault="00C64DF5" w:rsidP="00C64DF5">
      <w:pPr>
        <w:jc w:val="both"/>
        <w:rPr>
          <w:rFonts w:ascii="Arial" w:hAnsi="Arial"/>
          <w:sz w:val="25"/>
        </w:rPr>
      </w:pPr>
      <w:r>
        <w:rPr>
          <w:rFonts w:ascii="Arial" w:hAnsi="Arial"/>
          <w:sz w:val="25"/>
        </w:rPr>
        <w:t>III – Para o caso de combustíveis ainda, deverá o CONTRATADO apresentar certificação de qualidade do mesmo que deverá atender as especificações técnicas contidas na Portaria n. 171, de 27.11.1998, da Agência Nacional de Petróleo – ANP</w:t>
      </w:r>
    </w:p>
    <w:p w:rsidR="00C64DF5" w:rsidRDefault="00C64DF5" w:rsidP="00C64DF5">
      <w:pPr>
        <w:pStyle w:val="Ttulo2"/>
        <w:rPr>
          <w:rFonts w:ascii="Arial" w:hAnsi="Arial"/>
          <w:sz w:val="25"/>
        </w:rPr>
      </w:pPr>
    </w:p>
    <w:p w:rsidR="00C64DF5" w:rsidRDefault="00C64DF5" w:rsidP="00C64DF5">
      <w:pPr>
        <w:pStyle w:val="Ttulo2"/>
        <w:rPr>
          <w:rFonts w:ascii="Arial" w:hAnsi="Arial"/>
          <w:b/>
          <w:sz w:val="25"/>
        </w:rPr>
      </w:pPr>
      <w:r>
        <w:rPr>
          <w:rFonts w:ascii="Arial" w:hAnsi="Arial"/>
          <w:b/>
          <w:sz w:val="25"/>
        </w:rPr>
        <w:t>CLÁUSULA SEGUNDA – Do Preço, das Condições de Pagamento, da Atualização por Inadimplemento e da Revisão do Preço</w:t>
      </w:r>
    </w:p>
    <w:p w:rsidR="00C64DF5" w:rsidRDefault="00C64DF5" w:rsidP="00C64DF5">
      <w:pPr>
        <w:pStyle w:val="Ttulo3"/>
        <w:rPr>
          <w:rFonts w:ascii="Arial" w:hAnsi="Arial"/>
          <w:sz w:val="25"/>
        </w:rPr>
      </w:pPr>
    </w:p>
    <w:p w:rsidR="00C64DF5" w:rsidRDefault="00C64DF5" w:rsidP="00C64DF5">
      <w:pPr>
        <w:pStyle w:val="Ttulo3"/>
        <w:ind w:firstLine="142"/>
        <w:rPr>
          <w:rFonts w:ascii="Arial" w:hAnsi="Arial"/>
          <w:sz w:val="25"/>
        </w:rPr>
      </w:pPr>
      <w:r>
        <w:rPr>
          <w:rFonts w:ascii="Arial" w:hAnsi="Arial"/>
          <w:sz w:val="25"/>
        </w:rPr>
        <w:t>Do Preço</w:t>
      </w:r>
    </w:p>
    <w:p w:rsidR="00C64DF5" w:rsidRDefault="00C64DF5" w:rsidP="00C64DF5">
      <w:pPr>
        <w:jc w:val="both"/>
        <w:rPr>
          <w:rFonts w:ascii="Arial" w:hAnsi="Arial"/>
          <w:b/>
          <w:sz w:val="25"/>
        </w:rPr>
      </w:pPr>
    </w:p>
    <w:p w:rsidR="00C64DF5" w:rsidRDefault="00C64DF5" w:rsidP="00C64DF5">
      <w:pPr>
        <w:jc w:val="both"/>
        <w:rPr>
          <w:rFonts w:ascii="Arial" w:hAnsi="Arial"/>
          <w:sz w:val="25"/>
        </w:rPr>
      </w:pPr>
      <w:r>
        <w:rPr>
          <w:rFonts w:ascii="Arial" w:hAnsi="Arial"/>
          <w:sz w:val="25"/>
        </w:rPr>
        <w:t>I - Os preços, de acordo com a proposta apresentada, são fixados para a vigência do contrato em R$ .............................................</w:t>
      </w:r>
    </w:p>
    <w:p w:rsidR="00C64DF5" w:rsidRDefault="00C64DF5" w:rsidP="00C64DF5">
      <w:pPr>
        <w:jc w:val="both"/>
        <w:rPr>
          <w:rFonts w:ascii="Arial" w:hAnsi="Arial"/>
          <w:sz w:val="25"/>
        </w:rPr>
      </w:pPr>
    </w:p>
    <w:p w:rsidR="00C64DF5" w:rsidRDefault="00C64DF5" w:rsidP="00C64DF5">
      <w:pPr>
        <w:jc w:val="both"/>
        <w:rPr>
          <w:rFonts w:ascii="Arial" w:hAnsi="Arial"/>
          <w:sz w:val="25"/>
        </w:rPr>
      </w:pPr>
      <w:r>
        <w:rPr>
          <w:rFonts w:ascii="Arial" w:hAnsi="Arial"/>
          <w:sz w:val="25"/>
        </w:rPr>
        <w:t>II- O preço estabelecido é fixo, único e irreajustável, ressalvado para o caso de combustíveis em que ficam autorizados aumentos/reduções em acordo com o fixado, onde poderão ser revisados quando ocorrer autorização para alteração do valor dos combustíveis pelo Governo Federal, durante a vigência do Contrato, para cada item.</w:t>
      </w:r>
    </w:p>
    <w:p w:rsidR="00C64DF5" w:rsidRDefault="00C64DF5" w:rsidP="00C64DF5">
      <w:pPr>
        <w:jc w:val="both"/>
        <w:rPr>
          <w:rFonts w:ascii="Arial" w:hAnsi="Arial"/>
          <w:sz w:val="25"/>
        </w:rPr>
      </w:pPr>
    </w:p>
    <w:p w:rsidR="00C64DF5" w:rsidRDefault="00C64DF5" w:rsidP="00C64DF5">
      <w:pPr>
        <w:jc w:val="both"/>
        <w:rPr>
          <w:rFonts w:ascii="Arial" w:hAnsi="Arial"/>
          <w:sz w:val="25"/>
        </w:rPr>
      </w:pPr>
      <w:r>
        <w:rPr>
          <w:rFonts w:ascii="Arial" w:hAnsi="Arial"/>
          <w:sz w:val="25"/>
        </w:rPr>
        <w:t>III – Incluem-se no presente, todos e quaisquer ônus, quer sejam tributários, fiscais ou trabalhistas, seguros, impostos e taxas, transporte, frete e quaisquer outros encargos necessários à execução do objeto do Contrato.</w:t>
      </w:r>
    </w:p>
    <w:p w:rsidR="00C64DF5" w:rsidRDefault="00C64DF5" w:rsidP="00C64DF5">
      <w:pPr>
        <w:jc w:val="both"/>
        <w:rPr>
          <w:rFonts w:ascii="Arial" w:hAnsi="Arial"/>
          <w:sz w:val="25"/>
        </w:rPr>
      </w:pPr>
    </w:p>
    <w:p w:rsidR="00C64DF5" w:rsidRDefault="00C64DF5" w:rsidP="00C64DF5">
      <w:pPr>
        <w:pStyle w:val="Ttulo3"/>
        <w:rPr>
          <w:rFonts w:ascii="Arial" w:hAnsi="Arial"/>
          <w:sz w:val="25"/>
        </w:rPr>
      </w:pPr>
      <w:r>
        <w:rPr>
          <w:rFonts w:ascii="Arial" w:hAnsi="Arial"/>
          <w:sz w:val="25"/>
        </w:rPr>
        <w:t>Das Condições de Pagamento</w:t>
      </w:r>
    </w:p>
    <w:p w:rsidR="00C64DF5" w:rsidRDefault="00C64DF5" w:rsidP="00C64DF5">
      <w:pPr>
        <w:rPr>
          <w:rFonts w:ascii="Arial" w:hAnsi="Arial"/>
          <w:sz w:val="25"/>
        </w:rPr>
      </w:pPr>
    </w:p>
    <w:p w:rsidR="00C64DF5" w:rsidRDefault="00C64DF5" w:rsidP="00C64DF5">
      <w:pPr>
        <w:jc w:val="both"/>
        <w:rPr>
          <w:rFonts w:ascii="Arial" w:hAnsi="Arial"/>
          <w:sz w:val="25"/>
        </w:rPr>
      </w:pPr>
      <w:r>
        <w:rPr>
          <w:rFonts w:ascii="Arial" w:hAnsi="Arial"/>
          <w:b/>
          <w:sz w:val="25"/>
        </w:rPr>
        <w:t>PARÁGRAFO 1º.</w:t>
      </w:r>
      <w:r>
        <w:rPr>
          <w:rFonts w:ascii="Arial" w:hAnsi="Arial"/>
          <w:sz w:val="25"/>
        </w:rPr>
        <w:t xml:space="preserve"> A CONTRATANTE efetuará o pagamento ao CONTRATADO, do valor devido, até 30 dias após o recebimento do objeto, mediante a apresentação da fatura correspondente material fornecidos no mês e com a observância do estipulado pelo art. 5º da Lei nº 8.666/93 e lei 10.520/02.</w:t>
      </w:r>
    </w:p>
    <w:p w:rsidR="00C64DF5" w:rsidRDefault="00C64DF5" w:rsidP="00C64DF5">
      <w:pPr>
        <w:jc w:val="both"/>
        <w:rPr>
          <w:rFonts w:ascii="Arial" w:hAnsi="Arial"/>
          <w:sz w:val="25"/>
        </w:rPr>
      </w:pPr>
      <w:r>
        <w:rPr>
          <w:rFonts w:ascii="Arial" w:hAnsi="Arial"/>
          <w:sz w:val="25"/>
        </w:rPr>
        <w:t xml:space="preserve"> </w:t>
      </w:r>
    </w:p>
    <w:p w:rsidR="00C64DF5" w:rsidRDefault="00C64DF5" w:rsidP="00C64DF5">
      <w:pPr>
        <w:jc w:val="both"/>
        <w:rPr>
          <w:rFonts w:ascii="Arial" w:hAnsi="Arial"/>
          <w:sz w:val="25"/>
        </w:rPr>
      </w:pPr>
      <w:r>
        <w:rPr>
          <w:rFonts w:ascii="Arial" w:hAnsi="Arial"/>
          <w:b/>
          <w:sz w:val="25"/>
        </w:rPr>
        <w:t>PARÁGRAFO 2º</w:t>
      </w:r>
      <w:r>
        <w:rPr>
          <w:rFonts w:ascii="Arial" w:hAnsi="Arial"/>
          <w:sz w:val="25"/>
        </w:rPr>
        <w:t>. Nenhum pagamento será efetuado ao CONTRATADO enquanto pendente de liquidação qualquer obrigação financeira que lhe for imposta em virtude de penalidade ou inadimplência, bem assim, em razão de dano ou prejuízo causado à CONTRATANTE ou a terceiros, não gerando essa postergação direito à atualização monetária do preço.</w:t>
      </w:r>
    </w:p>
    <w:p w:rsidR="00C64DF5" w:rsidRDefault="00C64DF5" w:rsidP="00C64DF5">
      <w:pPr>
        <w:jc w:val="both"/>
        <w:rPr>
          <w:rFonts w:ascii="Arial" w:hAnsi="Arial"/>
          <w:sz w:val="25"/>
        </w:rPr>
      </w:pPr>
      <w:r>
        <w:rPr>
          <w:rFonts w:ascii="Arial" w:hAnsi="Arial"/>
          <w:sz w:val="25"/>
        </w:rPr>
        <w:br w:type="page"/>
      </w:r>
      <w:r>
        <w:rPr>
          <w:rFonts w:ascii="Arial" w:hAnsi="Arial"/>
          <w:b/>
          <w:sz w:val="25"/>
        </w:rPr>
        <w:lastRenderedPageBreak/>
        <w:t>PARÁGRAFO 3º</w:t>
      </w:r>
      <w:r>
        <w:rPr>
          <w:rFonts w:ascii="Arial" w:hAnsi="Arial"/>
          <w:sz w:val="25"/>
        </w:rPr>
        <w:t>. O pagamento da fatura será sustado se verificada execução defeituosa do Contrato, e enquanto persistirem restrições quanto aos fornecimentos efetivados no período a que se refere a fatura.</w:t>
      </w:r>
    </w:p>
    <w:p w:rsidR="00C64DF5" w:rsidRDefault="00C64DF5" w:rsidP="00C64DF5">
      <w:pPr>
        <w:jc w:val="both"/>
        <w:rPr>
          <w:rFonts w:ascii="Arial" w:hAnsi="Arial"/>
          <w:sz w:val="25"/>
        </w:rPr>
      </w:pPr>
    </w:p>
    <w:p w:rsidR="00C64DF5" w:rsidRDefault="00C64DF5" w:rsidP="00C64DF5">
      <w:pPr>
        <w:pStyle w:val="Ttulo3"/>
        <w:ind w:firstLine="0"/>
        <w:rPr>
          <w:rFonts w:ascii="Arial" w:hAnsi="Arial"/>
          <w:sz w:val="25"/>
        </w:rPr>
      </w:pPr>
      <w:r>
        <w:rPr>
          <w:rFonts w:ascii="Arial" w:hAnsi="Arial"/>
          <w:sz w:val="25"/>
        </w:rPr>
        <w:t>Da Atualização por Inadimplemento</w:t>
      </w:r>
    </w:p>
    <w:p w:rsidR="00C64DF5" w:rsidRDefault="00C64DF5" w:rsidP="00C64DF5">
      <w:pPr>
        <w:rPr>
          <w:rFonts w:ascii="Arial" w:hAnsi="Arial"/>
          <w:sz w:val="25"/>
        </w:rPr>
      </w:pPr>
    </w:p>
    <w:p w:rsidR="00C64DF5" w:rsidRDefault="00C64DF5" w:rsidP="00C64DF5">
      <w:pPr>
        <w:jc w:val="both"/>
        <w:rPr>
          <w:rFonts w:ascii="Arial" w:hAnsi="Arial"/>
          <w:sz w:val="25"/>
        </w:rPr>
      </w:pPr>
      <w:r>
        <w:rPr>
          <w:rFonts w:ascii="Arial" w:hAnsi="Arial"/>
          <w:b/>
          <w:sz w:val="25"/>
        </w:rPr>
        <w:t>PARÁGRAFO 4º</w:t>
      </w:r>
      <w:r>
        <w:rPr>
          <w:rFonts w:ascii="Arial" w:hAnsi="Arial"/>
          <w:sz w:val="25"/>
        </w:rPr>
        <w:t>. Não efetuado o pagamento pela CONTRATANTE, na data estabelecida, e desde que não haja culpa do CONTRATADO, os valores correspondentes à fatura/nota fiscal serão corrigidos pela variação da UFIR (Unidade Fiscal de Referência) ou outro índice que a suceder, desde a data prevista para o pagamento até o dia do efetivo pagamento, conforme estipulado pelo art. 117 da Constituição Estadual.</w:t>
      </w:r>
    </w:p>
    <w:p w:rsidR="00C64DF5" w:rsidRDefault="00C64DF5" w:rsidP="00C64DF5">
      <w:pPr>
        <w:jc w:val="center"/>
        <w:rPr>
          <w:rFonts w:ascii="Arial" w:hAnsi="Arial"/>
          <w:sz w:val="25"/>
        </w:rPr>
      </w:pPr>
    </w:p>
    <w:p w:rsidR="00C64DF5" w:rsidRDefault="00C64DF5" w:rsidP="00C64DF5">
      <w:pPr>
        <w:jc w:val="both"/>
        <w:rPr>
          <w:rFonts w:ascii="Arial" w:hAnsi="Arial"/>
          <w:sz w:val="25"/>
        </w:rPr>
      </w:pPr>
    </w:p>
    <w:p w:rsidR="00C64DF5" w:rsidRDefault="00C64DF5" w:rsidP="00C64DF5">
      <w:pPr>
        <w:pStyle w:val="Ttulo2"/>
        <w:rPr>
          <w:rFonts w:ascii="Arial" w:hAnsi="Arial"/>
          <w:b/>
          <w:sz w:val="25"/>
        </w:rPr>
      </w:pPr>
      <w:r>
        <w:rPr>
          <w:rFonts w:ascii="Arial" w:hAnsi="Arial"/>
          <w:b/>
          <w:sz w:val="25"/>
        </w:rPr>
        <w:t>CLÁUSULA TERCEIRA – Da Dotação Orçamentária</w:t>
      </w:r>
    </w:p>
    <w:p w:rsidR="00C64DF5" w:rsidRDefault="00C64DF5" w:rsidP="00C64DF5">
      <w:pPr>
        <w:rPr>
          <w:rFonts w:ascii="Arial" w:hAnsi="Arial"/>
          <w:sz w:val="25"/>
        </w:rPr>
      </w:pPr>
    </w:p>
    <w:p w:rsidR="00C64DF5" w:rsidRDefault="00C64DF5" w:rsidP="00C64DF5">
      <w:pPr>
        <w:pStyle w:val="NormalWeb"/>
        <w:jc w:val="both"/>
        <w:rPr>
          <w:rFonts w:ascii="Arial" w:hAnsi="Arial" w:cs="Times New Roman"/>
          <w:sz w:val="25"/>
          <w:szCs w:val="20"/>
        </w:rPr>
      </w:pPr>
      <w:r>
        <w:rPr>
          <w:rFonts w:ascii="Arial" w:hAnsi="Arial" w:cs="Times New Roman"/>
          <w:sz w:val="25"/>
          <w:szCs w:val="20"/>
        </w:rPr>
        <w:t xml:space="preserve">A despesa para aquisição do objeto licitado correrá por conta das Seguintes Dotações Orçamentárias: </w:t>
      </w:r>
    </w:p>
    <w:p w:rsidR="00C64DF5" w:rsidRDefault="00C64DF5" w:rsidP="00C64DF5">
      <w:pPr>
        <w:pStyle w:val="NormalWeb"/>
        <w:jc w:val="both"/>
        <w:rPr>
          <w:rFonts w:ascii="Arial" w:hAnsi="Arial" w:cs="Times New Roman"/>
          <w:sz w:val="25"/>
          <w:szCs w:val="20"/>
        </w:rPr>
      </w:pPr>
      <w:fldSimple w:instr=" DOCVARIABLE &quot;Dotacoes&quot; \* MERGEFORMAT ">
        <w:r>
          <w:rPr>
            <w:rFonts w:ascii="Arial" w:hAnsi="Arial" w:cs="Times New Roman"/>
            <w:sz w:val="25"/>
            <w:szCs w:val="20"/>
          </w:rPr>
          <w:t xml:space="preserve">2.019.4490.00 - 81 - 28/2013   -   Manutenção do Ensino Fundamental </w:t>
        </w:r>
      </w:fldSimple>
    </w:p>
    <w:p w:rsidR="00C64DF5" w:rsidRDefault="00C64DF5" w:rsidP="00C64DF5">
      <w:pPr>
        <w:pStyle w:val="Corpodetexto"/>
        <w:rPr>
          <w:rFonts w:ascii="Arial" w:hAnsi="Arial"/>
          <w:sz w:val="25"/>
        </w:rPr>
      </w:pPr>
    </w:p>
    <w:p w:rsidR="00C64DF5" w:rsidRDefault="00C64DF5" w:rsidP="00C64DF5">
      <w:pPr>
        <w:pStyle w:val="Ttulo2"/>
        <w:rPr>
          <w:rFonts w:ascii="Arial" w:hAnsi="Arial"/>
          <w:b/>
          <w:sz w:val="25"/>
        </w:rPr>
      </w:pPr>
      <w:r>
        <w:rPr>
          <w:rFonts w:ascii="Arial" w:hAnsi="Arial"/>
          <w:b/>
          <w:sz w:val="25"/>
        </w:rPr>
        <w:t xml:space="preserve">CLÁUSULA QUARTA – Do Prazo de Vigência do Contrato </w:t>
      </w:r>
    </w:p>
    <w:p w:rsidR="00C64DF5" w:rsidRDefault="00C64DF5" w:rsidP="00C64DF5">
      <w:pPr>
        <w:rPr>
          <w:sz w:val="25"/>
        </w:rPr>
      </w:pPr>
    </w:p>
    <w:p w:rsidR="00C64DF5" w:rsidRDefault="00C64DF5" w:rsidP="00C64DF5">
      <w:pPr>
        <w:jc w:val="both"/>
        <w:rPr>
          <w:rFonts w:ascii="Arial" w:hAnsi="Arial"/>
          <w:sz w:val="25"/>
        </w:rPr>
      </w:pPr>
      <w:r>
        <w:rPr>
          <w:rFonts w:ascii="Arial" w:hAnsi="Arial"/>
          <w:sz w:val="25"/>
        </w:rPr>
        <w:t xml:space="preserve">A vigência do presente Contrato será a partir da data de sua assinatura  até </w:t>
      </w:r>
      <w:fldSimple w:instr=" DOCVARIABLE &quot;DataVencimento&quot; \* MERGEFORMAT ">
        <w:r>
          <w:rPr>
            <w:rFonts w:ascii="Arial" w:hAnsi="Arial"/>
            <w:sz w:val="25"/>
          </w:rPr>
          <w:t>DataVencimento</w:t>
        </w:r>
      </w:fldSimple>
      <w:r>
        <w:rPr>
          <w:rFonts w:ascii="Arial" w:hAnsi="Arial"/>
          <w:sz w:val="25"/>
        </w:rPr>
        <w:t>.</w:t>
      </w:r>
    </w:p>
    <w:p w:rsidR="00C64DF5" w:rsidRDefault="00C64DF5" w:rsidP="00C64DF5">
      <w:pPr>
        <w:jc w:val="both"/>
        <w:rPr>
          <w:rFonts w:ascii="Arial" w:hAnsi="Arial"/>
          <w:sz w:val="25"/>
        </w:rPr>
      </w:pPr>
    </w:p>
    <w:p w:rsidR="00C64DF5" w:rsidRDefault="00C64DF5" w:rsidP="00C64DF5">
      <w:pPr>
        <w:pStyle w:val="Ttulo2"/>
        <w:rPr>
          <w:rFonts w:ascii="Arial" w:hAnsi="Arial"/>
          <w:b/>
          <w:sz w:val="25"/>
        </w:rPr>
      </w:pPr>
      <w:r>
        <w:rPr>
          <w:rFonts w:ascii="Arial" w:hAnsi="Arial"/>
          <w:b/>
          <w:sz w:val="25"/>
        </w:rPr>
        <w:t>CLÁUSULA QUINTA – Das Obrigações das Partes</w:t>
      </w:r>
    </w:p>
    <w:p w:rsidR="00C64DF5" w:rsidRDefault="00C64DF5" w:rsidP="00C64DF5">
      <w:pPr>
        <w:rPr>
          <w:rFonts w:ascii="Arial" w:hAnsi="Arial"/>
          <w:sz w:val="25"/>
        </w:rPr>
      </w:pPr>
    </w:p>
    <w:p w:rsidR="00C64DF5" w:rsidRDefault="00C64DF5" w:rsidP="00C64DF5">
      <w:pPr>
        <w:numPr>
          <w:ilvl w:val="0"/>
          <w:numId w:val="1"/>
        </w:numPr>
        <w:jc w:val="both"/>
        <w:rPr>
          <w:rFonts w:ascii="Arial" w:hAnsi="Arial"/>
          <w:b/>
          <w:sz w:val="25"/>
        </w:rPr>
      </w:pPr>
      <w:r>
        <w:rPr>
          <w:rFonts w:ascii="Arial" w:hAnsi="Arial"/>
          <w:b/>
          <w:sz w:val="25"/>
        </w:rPr>
        <w:t>Do CONTRATADO:</w:t>
      </w:r>
    </w:p>
    <w:p w:rsidR="00C64DF5" w:rsidRDefault="00C64DF5" w:rsidP="00C64DF5">
      <w:pPr>
        <w:jc w:val="both"/>
        <w:rPr>
          <w:rFonts w:ascii="Arial" w:hAnsi="Arial"/>
          <w:sz w:val="25"/>
        </w:rPr>
      </w:pPr>
      <w:r>
        <w:rPr>
          <w:rFonts w:ascii="Arial" w:hAnsi="Arial"/>
          <w:b/>
          <w:sz w:val="25"/>
        </w:rPr>
        <w:t>a)</w:t>
      </w:r>
      <w:r>
        <w:rPr>
          <w:rFonts w:ascii="Arial" w:hAnsi="Arial"/>
          <w:sz w:val="25"/>
        </w:rPr>
        <w:t xml:space="preserve"> Realizar os fornecimentos estabelecidos no presente Contrato de acordo com a proposta apresentada na </w:t>
      </w:r>
      <w:fldSimple w:instr=" DOCVARIABLE &quot;Modalidade&quot; \* MERGEFORMAT ">
        <w:r>
          <w:rPr>
            <w:rFonts w:ascii="Arial" w:hAnsi="Arial"/>
            <w:sz w:val="25"/>
          </w:rPr>
          <w:t>PREGÃO PRESENCIAL</w:t>
        </w:r>
      </w:fldSimple>
      <w:r>
        <w:rPr>
          <w:rFonts w:ascii="Arial" w:hAnsi="Arial"/>
          <w:sz w:val="25"/>
        </w:rPr>
        <w:t xml:space="preserve"> nº   </w:t>
      </w:r>
      <w:fldSimple w:instr=" DOCVARIABLE &quot;NumLicitacao&quot; \* MERGEFORMAT ">
        <w:r>
          <w:rPr>
            <w:rFonts w:ascii="Arial" w:hAnsi="Arial"/>
            <w:sz w:val="25"/>
          </w:rPr>
          <w:t>79/2013</w:t>
        </w:r>
      </w:fldSimple>
      <w:r>
        <w:rPr>
          <w:rFonts w:ascii="Arial" w:hAnsi="Arial"/>
          <w:sz w:val="25"/>
        </w:rPr>
        <w:t>, e na forma e condições estabelecidas no ato convocatório e neste Contrato;</w:t>
      </w:r>
    </w:p>
    <w:p w:rsidR="00C64DF5" w:rsidRDefault="00C64DF5" w:rsidP="00C64DF5">
      <w:pPr>
        <w:jc w:val="both"/>
        <w:rPr>
          <w:rFonts w:ascii="Arial" w:hAnsi="Arial"/>
          <w:sz w:val="25"/>
        </w:rPr>
      </w:pPr>
      <w:r>
        <w:rPr>
          <w:rFonts w:ascii="Arial" w:hAnsi="Arial"/>
          <w:b/>
          <w:sz w:val="25"/>
        </w:rPr>
        <w:t>b)</w:t>
      </w:r>
      <w:r>
        <w:rPr>
          <w:rFonts w:ascii="Arial" w:hAnsi="Arial"/>
          <w:sz w:val="25"/>
        </w:rPr>
        <w:t xml:space="preserve"> Responsabilizar-se por todas e quaisquer despesas, inclusive, despesas de natureza previdenciária, fiscal, trabalhista ou civil, bem como emolumentos, ônus ou encargos de qualquer espécie e origem, pertinentes à execução do objeto do presente Contrato;</w:t>
      </w:r>
    </w:p>
    <w:p w:rsidR="00C64DF5" w:rsidRDefault="00C64DF5" w:rsidP="00C64DF5">
      <w:pPr>
        <w:jc w:val="both"/>
        <w:rPr>
          <w:rFonts w:ascii="Arial" w:hAnsi="Arial"/>
          <w:sz w:val="25"/>
        </w:rPr>
      </w:pPr>
      <w:r>
        <w:rPr>
          <w:rFonts w:ascii="Arial" w:hAnsi="Arial"/>
          <w:b/>
          <w:sz w:val="25"/>
        </w:rPr>
        <w:t>c)</w:t>
      </w:r>
      <w:r>
        <w:rPr>
          <w:rFonts w:ascii="Arial" w:hAnsi="Arial"/>
          <w:sz w:val="25"/>
        </w:rPr>
        <w:t xml:space="preserve"> Responsabilizar-se por quaisquer danos ou prejuízos físicos ou materiais causados à CONTRATANTE ou a terceiros, pelos seus prepostos, advindos de imperícia, negligência, imprudência ou desrespeito às normas de segurança, quando da execução dos fornecimentos;</w:t>
      </w:r>
    </w:p>
    <w:p w:rsidR="00C64DF5" w:rsidRDefault="00C64DF5" w:rsidP="00C64DF5">
      <w:pPr>
        <w:jc w:val="both"/>
        <w:rPr>
          <w:rFonts w:ascii="Arial" w:hAnsi="Arial"/>
          <w:sz w:val="25"/>
        </w:rPr>
      </w:pPr>
      <w:r>
        <w:rPr>
          <w:rFonts w:ascii="Arial" w:hAnsi="Arial"/>
          <w:b/>
          <w:sz w:val="25"/>
        </w:rPr>
        <w:t xml:space="preserve">d) </w:t>
      </w:r>
      <w:r>
        <w:rPr>
          <w:rFonts w:ascii="Arial" w:hAnsi="Arial"/>
          <w:sz w:val="25"/>
        </w:rPr>
        <w:t>Fornecer os produtos com a qualidade e especificações determinadas pelas normas expedidas pelos Órgãos fiscalizadores;</w:t>
      </w:r>
    </w:p>
    <w:p w:rsidR="00C64DF5" w:rsidRDefault="00C64DF5" w:rsidP="00C64DF5">
      <w:pPr>
        <w:jc w:val="both"/>
        <w:rPr>
          <w:rFonts w:ascii="Arial" w:hAnsi="Arial"/>
          <w:sz w:val="25"/>
        </w:rPr>
      </w:pPr>
      <w:r>
        <w:rPr>
          <w:rFonts w:ascii="Arial" w:hAnsi="Arial"/>
          <w:b/>
          <w:sz w:val="25"/>
        </w:rPr>
        <w:lastRenderedPageBreak/>
        <w:t xml:space="preserve">e) </w:t>
      </w:r>
      <w:r>
        <w:rPr>
          <w:rFonts w:ascii="Arial" w:hAnsi="Arial"/>
          <w:sz w:val="25"/>
        </w:rPr>
        <w:t>Providenciar a imediata correção das deficiências apontadas pela CONTRATANTE na execução dos fornecimentos;</w:t>
      </w:r>
    </w:p>
    <w:p w:rsidR="00C64DF5" w:rsidRDefault="00C64DF5" w:rsidP="00C64DF5">
      <w:pPr>
        <w:jc w:val="both"/>
        <w:rPr>
          <w:rFonts w:ascii="Arial" w:hAnsi="Arial"/>
          <w:sz w:val="25"/>
        </w:rPr>
      </w:pPr>
      <w:r>
        <w:rPr>
          <w:rFonts w:ascii="Arial" w:hAnsi="Arial"/>
          <w:b/>
          <w:sz w:val="25"/>
        </w:rPr>
        <w:t>f)</w:t>
      </w:r>
      <w:r>
        <w:rPr>
          <w:rFonts w:ascii="Arial" w:hAnsi="Arial"/>
          <w:sz w:val="25"/>
        </w:rPr>
        <w:t xml:space="preserve"> O CONTRATADO obriga-se a manter durante toda a execução do presente Contrato, em compatibilidade com as obrigações por ele assumidas, todas as condições de habilitação e qualificação exigidas na licitação;</w:t>
      </w:r>
    </w:p>
    <w:p w:rsidR="00C64DF5" w:rsidRDefault="00C64DF5" w:rsidP="00C64DF5">
      <w:pPr>
        <w:jc w:val="both"/>
        <w:rPr>
          <w:rFonts w:ascii="Arial" w:hAnsi="Arial"/>
          <w:sz w:val="25"/>
        </w:rPr>
      </w:pPr>
      <w:r>
        <w:rPr>
          <w:rFonts w:ascii="Arial" w:hAnsi="Arial"/>
          <w:b/>
          <w:sz w:val="25"/>
        </w:rPr>
        <w:t xml:space="preserve">g) </w:t>
      </w:r>
      <w:r>
        <w:rPr>
          <w:rFonts w:ascii="Arial" w:hAnsi="Arial"/>
          <w:sz w:val="25"/>
        </w:rPr>
        <w:t>Prazo de entrega, 5 dias úteis após a autorização de fornecimento, a pedido da comissão de licitação ou das secretarias.</w:t>
      </w:r>
    </w:p>
    <w:p w:rsidR="00C64DF5" w:rsidRDefault="00C64DF5" w:rsidP="00C64DF5">
      <w:pPr>
        <w:jc w:val="both"/>
        <w:rPr>
          <w:rFonts w:ascii="Arial" w:hAnsi="Arial"/>
          <w:sz w:val="25"/>
        </w:rPr>
      </w:pPr>
    </w:p>
    <w:p w:rsidR="00C64DF5" w:rsidRDefault="00C64DF5" w:rsidP="00C64DF5">
      <w:pPr>
        <w:numPr>
          <w:ilvl w:val="0"/>
          <w:numId w:val="1"/>
        </w:numPr>
        <w:jc w:val="both"/>
        <w:rPr>
          <w:rFonts w:ascii="Arial" w:hAnsi="Arial"/>
          <w:b/>
          <w:sz w:val="25"/>
        </w:rPr>
      </w:pPr>
      <w:r>
        <w:rPr>
          <w:rFonts w:ascii="Arial" w:hAnsi="Arial"/>
          <w:b/>
          <w:sz w:val="25"/>
        </w:rPr>
        <w:t>Da CONTRATANTE:</w:t>
      </w:r>
    </w:p>
    <w:p w:rsidR="00C64DF5" w:rsidRDefault="00C64DF5" w:rsidP="00C64DF5">
      <w:pPr>
        <w:jc w:val="both"/>
        <w:rPr>
          <w:rFonts w:ascii="Arial" w:hAnsi="Arial"/>
          <w:sz w:val="25"/>
        </w:rPr>
      </w:pPr>
      <w:r>
        <w:rPr>
          <w:rFonts w:ascii="Arial" w:hAnsi="Arial"/>
          <w:b/>
          <w:sz w:val="25"/>
        </w:rPr>
        <w:t>a)</w:t>
      </w:r>
      <w:r>
        <w:rPr>
          <w:rFonts w:ascii="Arial" w:hAnsi="Arial"/>
          <w:sz w:val="25"/>
        </w:rPr>
        <w:t xml:space="preserve"> Emitir as ordens/requisições de fornecimento dos materiais.</w:t>
      </w:r>
    </w:p>
    <w:p w:rsidR="00C64DF5" w:rsidRDefault="00C64DF5" w:rsidP="00C64DF5">
      <w:pPr>
        <w:jc w:val="both"/>
        <w:rPr>
          <w:rFonts w:ascii="Arial" w:hAnsi="Arial"/>
          <w:sz w:val="25"/>
        </w:rPr>
      </w:pPr>
      <w:r>
        <w:rPr>
          <w:rFonts w:ascii="Arial" w:hAnsi="Arial"/>
          <w:b/>
          <w:sz w:val="25"/>
        </w:rPr>
        <w:t>b)</w:t>
      </w:r>
      <w:r>
        <w:rPr>
          <w:rFonts w:ascii="Arial" w:hAnsi="Arial"/>
          <w:sz w:val="25"/>
        </w:rPr>
        <w:t xml:space="preserve"> Pagar ao CONTRATADO, na forma estipulada no presente Contrato, o preço ajustado;</w:t>
      </w:r>
    </w:p>
    <w:p w:rsidR="00C64DF5" w:rsidRDefault="00C64DF5" w:rsidP="00C64DF5">
      <w:pPr>
        <w:jc w:val="both"/>
        <w:rPr>
          <w:rFonts w:ascii="Arial" w:hAnsi="Arial"/>
          <w:sz w:val="25"/>
        </w:rPr>
      </w:pPr>
      <w:r>
        <w:rPr>
          <w:rFonts w:ascii="Arial" w:hAnsi="Arial"/>
          <w:b/>
          <w:sz w:val="25"/>
        </w:rPr>
        <w:t xml:space="preserve">c) </w:t>
      </w:r>
      <w:r>
        <w:rPr>
          <w:rFonts w:ascii="Arial" w:hAnsi="Arial"/>
          <w:sz w:val="25"/>
        </w:rPr>
        <w:t>Fiscalizar e acompanhar os fornecimentos, segundo seu interesse, sob os aspectos qualitativos e quantitativos, através de preposto indicado, relatando irregularidades, quando for o caso.</w:t>
      </w:r>
    </w:p>
    <w:p w:rsidR="00C64DF5" w:rsidRDefault="00C64DF5" w:rsidP="00C64DF5">
      <w:pPr>
        <w:jc w:val="both"/>
        <w:rPr>
          <w:rFonts w:ascii="Arial" w:hAnsi="Arial"/>
          <w:sz w:val="25"/>
        </w:rPr>
      </w:pPr>
    </w:p>
    <w:p w:rsidR="00C64DF5" w:rsidRDefault="00C64DF5" w:rsidP="00C64DF5">
      <w:pPr>
        <w:pStyle w:val="Ttulo2"/>
        <w:rPr>
          <w:rFonts w:ascii="Arial" w:hAnsi="Arial"/>
          <w:b/>
          <w:sz w:val="25"/>
        </w:rPr>
      </w:pPr>
      <w:r>
        <w:rPr>
          <w:rFonts w:ascii="Arial" w:hAnsi="Arial"/>
          <w:b/>
          <w:sz w:val="25"/>
        </w:rPr>
        <w:t>CLÁUSULA SEXTA – Da Alteração Contratual por Aditamento</w:t>
      </w:r>
    </w:p>
    <w:p w:rsidR="00C64DF5" w:rsidRDefault="00C64DF5" w:rsidP="00C64DF5">
      <w:pPr>
        <w:rPr>
          <w:sz w:val="25"/>
        </w:rPr>
      </w:pPr>
    </w:p>
    <w:p w:rsidR="00C64DF5" w:rsidRDefault="00C64DF5" w:rsidP="00C64DF5">
      <w:pPr>
        <w:jc w:val="both"/>
        <w:rPr>
          <w:rFonts w:ascii="Arial" w:hAnsi="Arial"/>
          <w:sz w:val="25"/>
        </w:rPr>
      </w:pPr>
      <w:r>
        <w:rPr>
          <w:rFonts w:ascii="Arial" w:hAnsi="Arial"/>
          <w:sz w:val="25"/>
        </w:rPr>
        <w:t>Proceder-se-á a alteração do Contrato, quando couber, observadas as disposições do art. 65 da Lei n. 8.666/93 e modificações ulteriores.</w:t>
      </w:r>
    </w:p>
    <w:p w:rsidR="00C64DF5" w:rsidRDefault="00C64DF5" w:rsidP="00C64DF5">
      <w:pPr>
        <w:jc w:val="both"/>
        <w:rPr>
          <w:rFonts w:ascii="Arial" w:hAnsi="Arial"/>
          <w:sz w:val="25"/>
        </w:rPr>
      </w:pPr>
    </w:p>
    <w:p w:rsidR="00C64DF5" w:rsidRDefault="00C64DF5" w:rsidP="00C64DF5">
      <w:pPr>
        <w:pStyle w:val="Ttulo3"/>
        <w:ind w:firstLine="900"/>
        <w:rPr>
          <w:rFonts w:ascii="Arial" w:hAnsi="Arial"/>
          <w:sz w:val="25"/>
        </w:rPr>
      </w:pPr>
      <w:r>
        <w:rPr>
          <w:rFonts w:ascii="Arial" w:hAnsi="Arial"/>
          <w:sz w:val="25"/>
        </w:rPr>
        <w:t>CLÁUSULA SÉTIMA – Da Inexecução e da Rescisão do Contrato</w:t>
      </w:r>
    </w:p>
    <w:p w:rsidR="00C64DF5" w:rsidRDefault="00C64DF5" w:rsidP="00C64DF5">
      <w:pPr>
        <w:rPr>
          <w:sz w:val="25"/>
        </w:rPr>
      </w:pPr>
    </w:p>
    <w:p w:rsidR="00C64DF5" w:rsidRDefault="00C64DF5" w:rsidP="00C64DF5">
      <w:pPr>
        <w:jc w:val="both"/>
        <w:rPr>
          <w:rFonts w:ascii="Arial" w:hAnsi="Arial"/>
          <w:sz w:val="25"/>
        </w:rPr>
      </w:pPr>
      <w:r>
        <w:rPr>
          <w:rFonts w:ascii="Arial" w:hAnsi="Arial"/>
          <w:sz w:val="25"/>
        </w:rPr>
        <w:t>A inexecução total ou parcial do Contrato ensejará a sua rescisão com as conseqüências contratuais e as previstas em Lei, com assento no Capítulo III, Seção V, da Lei  n. 8.666/93, nos seguintes casos:</w:t>
      </w:r>
    </w:p>
    <w:p w:rsidR="00C64DF5" w:rsidRDefault="00C64DF5" w:rsidP="00C64DF5">
      <w:pPr>
        <w:jc w:val="both"/>
        <w:rPr>
          <w:rFonts w:ascii="Arial" w:hAnsi="Arial"/>
          <w:snapToGrid w:val="0"/>
          <w:sz w:val="25"/>
        </w:rPr>
      </w:pPr>
      <w:r>
        <w:rPr>
          <w:rFonts w:ascii="Arial" w:hAnsi="Arial"/>
          <w:b/>
          <w:sz w:val="25"/>
        </w:rPr>
        <w:t xml:space="preserve">I - </w:t>
      </w:r>
      <w:r>
        <w:rPr>
          <w:rFonts w:ascii="Arial" w:hAnsi="Arial"/>
          <w:sz w:val="25"/>
        </w:rPr>
        <w:t>Por ato unilateral e escrito da CONTRATANTE, nos casos enumerados nos incisos I a XII e XVII e XVIII do art. 78;</w:t>
      </w:r>
    </w:p>
    <w:p w:rsidR="00C64DF5" w:rsidRDefault="00C64DF5" w:rsidP="00C64DF5">
      <w:pPr>
        <w:jc w:val="both"/>
        <w:rPr>
          <w:rFonts w:ascii="Arial" w:hAnsi="Arial"/>
          <w:sz w:val="25"/>
        </w:rPr>
      </w:pPr>
      <w:r>
        <w:rPr>
          <w:rFonts w:ascii="Arial" w:hAnsi="Arial"/>
          <w:b/>
          <w:sz w:val="25"/>
        </w:rPr>
        <w:t xml:space="preserve">II - </w:t>
      </w:r>
      <w:r>
        <w:rPr>
          <w:rFonts w:ascii="Arial" w:hAnsi="Arial"/>
          <w:sz w:val="25"/>
        </w:rPr>
        <w:t>Amigavelmente, por acordo entre as partes, mediante formalização através de aviso com antecedência mínima de 30 (trinta) dias, não cabendo indenização de qualquer das partes, exceto para pagamento dos fornecimentos comprovadamente prestados;</w:t>
      </w:r>
    </w:p>
    <w:p w:rsidR="00C64DF5" w:rsidRDefault="00C64DF5" w:rsidP="00C64DF5">
      <w:pPr>
        <w:jc w:val="both"/>
        <w:rPr>
          <w:rFonts w:ascii="Arial" w:hAnsi="Arial"/>
          <w:b/>
          <w:sz w:val="25"/>
        </w:rPr>
      </w:pPr>
      <w:r>
        <w:rPr>
          <w:rFonts w:ascii="Arial" w:hAnsi="Arial"/>
          <w:b/>
          <w:sz w:val="25"/>
        </w:rPr>
        <w:t xml:space="preserve">III - </w:t>
      </w:r>
      <w:r>
        <w:rPr>
          <w:rFonts w:ascii="Arial" w:hAnsi="Arial"/>
          <w:sz w:val="25"/>
        </w:rPr>
        <w:t>Judicialmente, na forma da legislação vigente.</w:t>
      </w:r>
    </w:p>
    <w:p w:rsidR="00C64DF5" w:rsidRDefault="00C64DF5" w:rsidP="00C64DF5">
      <w:pPr>
        <w:jc w:val="both"/>
        <w:rPr>
          <w:rFonts w:ascii="Arial" w:hAnsi="Arial"/>
          <w:sz w:val="25"/>
        </w:rPr>
      </w:pPr>
      <w:r>
        <w:rPr>
          <w:rFonts w:ascii="Arial" w:hAnsi="Arial"/>
          <w:b/>
          <w:sz w:val="25"/>
        </w:rPr>
        <w:t xml:space="preserve">IV - </w:t>
      </w:r>
      <w:r>
        <w:rPr>
          <w:rFonts w:ascii="Arial" w:hAnsi="Arial"/>
          <w:sz w:val="25"/>
        </w:rPr>
        <w:t>A rescisão contratual determinada por ato unilateral, em que constatado o descumprimento do avençado, acarreta as seguintes conseqüências para o CONTRATADO, sem prejuízo das sanções previstas:</w:t>
      </w:r>
    </w:p>
    <w:p w:rsidR="00C64DF5" w:rsidRDefault="00C64DF5" w:rsidP="00C64DF5">
      <w:pPr>
        <w:numPr>
          <w:ilvl w:val="0"/>
          <w:numId w:val="2"/>
        </w:numPr>
        <w:jc w:val="both"/>
        <w:rPr>
          <w:rFonts w:ascii="Arial" w:hAnsi="Arial"/>
          <w:sz w:val="25"/>
        </w:rPr>
      </w:pPr>
      <w:r>
        <w:rPr>
          <w:rFonts w:ascii="Arial" w:hAnsi="Arial"/>
          <w:sz w:val="25"/>
        </w:rPr>
        <w:t>Execução dos valores das multas e indenizações devidas à CONTRATANTE;</w:t>
      </w:r>
    </w:p>
    <w:p w:rsidR="00C64DF5" w:rsidRDefault="00C64DF5" w:rsidP="00C64DF5">
      <w:pPr>
        <w:jc w:val="both"/>
        <w:rPr>
          <w:rFonts w:ascii="Arial" w:hAnsi="Arial"/>
          <w:sz w:val="25"/>
        </w:rPr>
      </w:pPr>
      <w:r>
        <w:rPr>
          <w:rFonts w:ascii="Arial" w:hAnsi="Arial"/>
          <w:b/>
          <w:sz w:val="25"/>
        </w:rPr>
        <w:t>b)</w:t>
      </w:r>
      <w:r>
        <w:rPr>
          <w:rFonts w:ascii="Arial" w:hAnsi="Arial"/>
          <w:sz w:val="25"/>
        </w:rPr>
        <w:t xml:space="preserve"> Retenção dos créditos decorrentes do Contrato até o limite dos prejuízos causados à CONTRATANTE.</w:t>
      </w:r>
    </w:p>
    <w:p w:rsidR="00C64DF5" w:rsidRDefault="00C64DF5" w:rsidP="00C64DF5">
      <w:pPr>
        <w:pStyle w:val="Ttulo3"/>
        <w:jc w:val="center"/>
        <w:rPr>
          <w:rFonts w:ascii="Arial" w:hAnsi="Arial"/>
          <w:sz w:val="25"/>
        </w:rPr>
      </w:pPr>
    </w:p>
    <w:p w:rsidR="00C64DF5" w:rsidRDefault="00C64DF5" w:rsidP="00C64DF5">
      <w:pPr>
        <w:pStyle w:val="Ttulo3"/>
        <w:ind w:firstLine="1440"/>
        <w:rPr>
          <w:rFonts w:ascii="Arial" w:hAnsi="Arial"/>
          <w:sz w:val="25"/>
        </w:rPr>
      </w:pPr>
      <w:r>
        <w:rPr>
          <w:rFonts w:ascii="Arial" w:hAnsi="Arial"/>
          <w:sz w:val="25"/>
        </w:rPr>
        <w:t>CLÁUSULA OITAVA – Das Sanções Administrativas</w:t>
      </w:r>
    </w:p>
    <w:p w:rsidR="00C64DF5" w:rsidRDefault="00C64DF5" w:rsidP="00C64DF5">
      <w:pPr>
        <w:rPr>
          <w:sz w:val="25"/>
        </w:rPr>
      </w:pPr>
    </w:p>
    <w:p w:rsidR="00C64DF5" w:rsidRDefault="00C64DF5" w:rsidP="00C64DF5">
      <w:pPr>
        <w:jc w:val="both"/>
        <w:rPr>
          <w:rFonts w:ascii="Arial" w:hAnsi="Arial"/>
          <w:sz w:val="25"/>
        </w:rPr>
      </w:pPr>
      <w:r>
        <w:rPr>
          <w:rFonts w:ascii="Arial" w:hAnsi="Arial"/>
          <w:sz w:val="25"/>
        </w:rPr>
        <w:t xml:space="preserve">As sanções contratuais serão: advertência, multa, suspensão temporária para participação de licitação, o impedimento de contratar e declaração de </w:t>
      </w:r>
      <w:r>
        <w:rPr>
          <w:rFonts w:ascii="Arial" w:hAnsi="Arial"/>
          <w:sz w:val="25"/>
        </w:rPr>
        <w:lastRenderedPageBreak/>
        <w:t>inidoneidade, conforme Capítulo IV, Seção II, da Lei n. 8.666/93 e alterações posteriores, observando-se:</w:t>
      </w:r>
    </w:p>
    <w:p w:rsidR="00C64DF5" w:rsidRDefault="00C64DF5" w:rsidP="00C64DF5">
      <w:pPr>
        <w:jc w:val="both"/>
        <w:rPr>
          <w:rFonts w:ascii="Arial" w:hAnsi="Arial"/>
          <w:sz w:val="25"/>
        </w:rPr>
      </w:pPr>
      <w:r>
        <w:rPr>
          <w:rFonts w:ascii="Arial" w:hAnsi="Arial"/>
          <w:b/>
          <w:sz w:val="25"/>
        </w:rPr>
        <w:t>I</w:t>
      </w:r>
      <w:r>
        <w:rPr>
          <w:rFonts w:ascii="Arial" w:hAnsi="Arial"/>
          <w:sz w:val="25"/>
        </w:rPr>
        <w:t xml:space="preserve"> –  Advertência, em caso de pequenas irregularidades na execução das Cláusulas Contratuais. </w:t>
      </w:r>
    </w:p>
    <w:p w:rsidR="00C64DF5" w:rsidRDefault="00C64DF5" w:rsidP="00C64DF5">
      <w:pPr>
        <w:jc w:val="both"/>
        <w:rPr>
          <w:rFonts w:ascii="Arial" w:hAnsi="Arial"/>
          <w:sz w:val="25"/>
        </w:rPr>
      </w:pPr>
      <w:r>
        <w:rPr>
          <w:rFonts w:ascii="Arial" w:hAnsi="Arial"/>
          <w:b/>
          <w:sz w:val="25"/>
        </w:rPr>
        <w:t>II</w:t>
      </w:r>
      <w:r>
        <w:rPr>
          <w:rFonts w:ascii="Arial" w:hAnsi="Arial"/>
          <w:sz w:val="25"/>
        </w:rPr>
        <w:t xml:space="preserve"> - Multa de 0,33%, calculado sobre o valor mensal do Contrato, por dia de atraso no cumprimento do prazo para atender solicitação da CONTRATANTE;</w:t>
      </w:r>
    </w:p>
    <w:p w:rsidR="00C64DF5" w:rsidRDefault="00C64DF5" w:rsidP="00C64DF5">
      <w:pPr>
        <w:jc w:val="both"/>
        <w:rPr>
          <w:rFonts w:ascii="Arial" w:hAnsi="Arial"/>
          <w:sz w:val="25"/>
        </w:rPr>
      </w:pPr>
      <w:r>
        <w:rPr>
          <w:rFonts w:ascii="Arial" w:hAnsi="Arial"/>
          <w:b/>
          <w:sz w:val="25"/>
        </w:rPr>
        <w:t>III</w:t>
      </w:r>
      <w:r>
        <w:rPr>
          <w:rFonts w:ascii="Arial" w:hAnsi="Arial"/>
          <w:sz w:val="25"/>
        </w:rPr>
        <w:t xml:space="preserve"> – No caso de descumprimento das obrigações e das Cláusulas Contratuais pelo CONTRATADO será aplicada a multa de 10% (dez) por cento sobre o valor da parte inadimplente.</w:t>
      </w:r>
    </w:p>
    <w:p w:rsidR="00C64DF5" w:rsidRDefault="00C64DF5" w:rsidP="00C64DF5">
      <w:pPr>
        <w:jc w:val="both"/>
        <w:rPr>
          <w:rFonts w:ascii="Arial" w:hAnsi="Arial"/>
          <w:sz w:val="25"/>
        </w:rPr>
      </w:pPr>
      <w:r>
        <w:rPr>
          <w:rFonts w:ascii="Arial" w:hAnsi="Arial"/>
          <w:b/>
          <w:sz w:val="25"/>
        </w:rPr>
        <w:t>IV</w:t>
      </w:r>
      <w:r>
        <w:rPr>
          <w:rFonts w:ascii="Arial" w:hAnsi="Arial"/>
          <w:sz w:val="25"/>
        </w:rPr>
        <w:t xml:space="preserve"> - No caso de desistência da execução do objeto por parte do CONTRATADO, será aplicada a multa de 10% (dez) por cento sobre o valor estimado anual do Contrato, independente da aplicação das multas anteriores.</w:t>
      </w:r>
    </w:p>
    <w:p w:rsidR="00C64DF5" w:rsidRDefault="00C64DF5" w:rsidP="00C64DF5">
      <w:pPr>
        <w:jc w:val="both"/>
        <w:rPr>
          <w:rFonts w:ascii="Arial" w:hAnsi="Arial"/>
          <w:sz w:val="25"/>
        </w:rPr>
      </w:pPr>
      <w:r>
        <w:rPr>
          <w:rFonts w:ascii="Arial" w:hAnsi="Arial"/>
          <w:b/>
          <w:sz w:val="25"/>
        </w:rPr>
        <w:t>V</w:t>
      </w:r>
      <w:r>
        <w:rPr>
          <w:rFonts w:ascii="Arial" w:hAnsi="Arial"/>
          <w:sz w:val="25"/>
        </w:rPr>
        <w:t xml:space="preserve"> – Multa de 20% (vinte por cento) sobre o valor anual do Contrato, ou sobre o período residual do Contrato, na hipótese de fornecimento de combustíveis adulterados, em desacordo com as especificações técnicas. </w:t>
      </w:r>
    </w:p>
    <w:p w:rsidR="00C64DF5" w:rsidRDefault="00C64DF5" w:rsidP="00C64DF5">
      <w:pPr>
        <w:pStyle w:val="Ttulo7"/>
        <w:tabs>
          <w:tab w:val="left" w:pos="708"/>
        </w:tabs>
        <w:rPr>
          <w:rFonts w:ascii="Arial" w:hAnsi="Arial"/>
          <w:sz w:val="25"/>
        </w:rPr>
      </w:pPr>
      <w:r>
        <w:rPr>
          <w:rFonts w:ascii="Arial" w:hAnsi="Arial"/>
          <w:sz w:val="25"/>
        </w:rPr>
        <w:t>VI – Suspensão</w:t>
      </w:r>
    </w:p>
    <w:p w:rsidR="00C64DF5" w:rsidRDefault="00C64DF5" w:rsidP="00C64DF5">
      <w:pPr>
        <w:numPr>
          <w:ilvl w:val="0"/>
          <w:numId w:val="3"/>
        </w:numPr>
        <w:jc w:val="both"/>
        <w:rPr>
          <w:rFonts w:ascii="Arial" w:hAnsi="Arial"/>
          <w:sz w:val="25"/>
        </w:rPr>
      </w:pPr>
      <w:r>
        <w:rPr>
          <w:rFonts w:ascii="Arial" w:hAnsi="Arial"/>
          <w:sz w:val="25"/>
        </w:rPr>
        <w:t>por 30 (trinta) dias quando aplicada advertência o CONTRATADO continuar inadimplente;</w:t>
      </w:r>
    </w:p>
    <w:p w:rsidR="00C64DF5" w:rsidRDefault="00C64DF5" w:rsidP="00C64DF5">
      <w:pPr>
        <w:numPr>
          <w:ilvl w:val="0"/>
          <w:numId w:val="3"/>
        </w:numPr>
        <w:jc w:val="both"/>
        <w:rPr>
          <w:rFonts w:ascii="Arial" w:hAnsi="Arial"/>
          <w:sz w:val="25"/>
        </w:rPr>
      </w:pPr>
      <w:r>
        <w:rPr>
          <w:rFonts w:ascii="Arial" w:hAnsi="Arial"/>
          <w:sz w:val="25"/>
        </w:rPr>
        <w:t>por 12 (doze) meses quando o CONTRATADO der causa à rescisão do Contrato.</w:t>
      </w:r>
    </w:p>
    <w:p w:rsidR="00C64DF5" w:rsidRDefault="00C64DF5" w:rsidP="00C64DF5">
      <w:pPr>
        <w:jc w:val="both"/>
        <w:rPr>
          <w:rFonts w:ascii="Arial" w:hAnsi="Arial"/>
          <w:sz w:val="25"/>
        </w:rPr>
      </w:pPr>
      <w:r>
        <w:rPr>
          <w:rFonts w:ascii="Arial" w:hAnsi="Arial"/>
          <w:b/>
          <w:sz w:val="25"/>
        </w:rPr>
        <w:t>VII</w:t>
      </w:r>
      <w:r>
        <w:rPr>
          <w:rFonts w:ascii="Arial" w:hAnsi="Arial"/>
          <w:sz w:val="25"/>
        </w:rPr>
        <w:t xml:space="preserve"> – As penalidades relativas ao impedimento de contratar com a Administração e declaração de inidoneidade por período de até 2 (dois) anos, serão cominadas nas condições definidas pela CONTRATANTE, em caso de faltas graves ocorridas na vigência do Contrato, apuradas em processo administrativo. </w:t>
      </w:r>
    </w:p>
    <w:p w:rsidR="00C64DF5" w:rsidRDefault="00C64DF5" w:rsidP="00C64DF5">
      <w:pPr>
        <w:jc w:val="both"/>
        <w:rPr>
          <w:rFonts w:ascii="Arial" w:hAnsi="Arial"/>
          <w:sz w:val="25"/>
        </w:rPr>
      </w:pPr>
      <w:r>
        <w:rPr>
          <w:rFonts w:ascii="Arial" w:hAnsi="Arial"/>
          <w:b/>
          <w:sz w:val="25"/>
        </w:rPr>
        <w:t>VIII</w:t>
      </w:r>
      <w:r>
        <w:rPr>
          <w:rFonts w:ascii="Arial" w:hAnsi="Arial"/>
          <w:sz w:val="25"/>
        </w:rPr>
        <w:t xml:space="preserve"> – A aplicação das penalidades admite os recursos estabelecidos na Lei.</w:t>
      </w:r>
    </w:p>
    <w:p w:rsidR="00C64DF5" w:rsidRDefault="00C64DF5" w:rsidP="00C64DF5">
      <w:pPr>
        <w:jc w:val="both"/>
        <w:rPr>
          <w:rFonts w:ascii="Arial" w:hAnsi="Arial"/>
          <w:sz w:val="25"/>
        </w:rPr>
      </w:pPr>
      <w:r>
        <w:rPr>
          <w:rFonts w:ascii="Arial" w:hAnsi="Arial"/>
          <w:b/>
          <w:sz w:val="25"/>
        </w:rPr>
        <w:t>IX</w:t>
      </w:r>
      <w:r>
        <w:rPr>
          <w:rFonts w:ascii="Arial" w:hAnsi="Arial"/>
          <w:sz w:val="25"/>
        </w:rPr>
        <w:t xml:space="preserve"> – As penalidades poderão ser aplicadas isolada ou cumulativamente, nos termos do art. 87 da Lei n. 8.666/93.</w:t>
      </w:r>
    </w:p>
    <w:p w:rsidR="00C64DF5" w:rsidRDefault="00C64DF5" w:rsidP="00C64DF5">
      <w:pPr>
        <w:jc w:val="both"/>
        <w:rPr>
          <w:rFonts w:ascii="Arial" w:hAnsi="Arial"/>
          <w:sz w:val="25"/>
        </w:rPr>
      </w:pPr>
    </w:p>
    <w:p w:rsidR="00C64DF5" w:rsidRDefault="00C64DF5" w:rsidP="00C64DF5">
      <w:pPr>
        <w:pStyle w:val="Ttulo2"/>
        <w:ind w:left="708" w:firstLine="708"/>
        <w:jc w:val="left"/>
        <w:rPr>
          <w:rFonts w:ascii="Arial" w:hAnsi="Arial"/>
          <w:b/>
          <w:sz w:val="25"/>
        </w:rPr>
      </w:pPr>
      <w:r>
        <w:rPr>
          <w:rFonts w:ascii="Arial" w:hAnsi="Arial"/>
          <w:b/>
          <w:sz w:val="25"/>
        </w:rPr>
        <w:t>CLÁUSULA NONA – Da Vinculação</w:t>
      </w:r>
    </w:p>
    <w:p w:rsidR="00C64DF5" w:rsidRDefault="00C64DF5" w:rsidP="00C64DF5">
      <w:pPr>
        <w:rPr>
          <w:sz w:val="25"/>
        </w:rPr>
      </w:pPr>
    </w:p>
    <w:p w:rsidR="00C64DF5" w:rsidRDefault="00C64DF5" w:rsidP="00C64DF5">
      <w:pPr>
        <w:jc w:val="both"/>
        <w:rPr>
          <w:rFonts w:ascii="Arial" w:hAnsi="Arial"/>
          <w:sz w:val="25"/>
        </w:rPr>
      </w:pPr>
      <w:r>
        <w:rPr>
          <w:rFonts w:ascii="Arial" w:hAnsi="Arial"/>
          <w:sz w:val="25"/>
        </w:rPr>
        <w:t xml:space="preserve">Vincula-se o presente Contrato às disposições da Lei Federal nº 8.666, de 21 de junho de 1993, Lei 10.520/02 e alterações posteriores,  no que couber, a </w:t>
      </w:r>
      <w:fldSimple w:instr=" DOCVARIABLE &quot;Modalidade&quot; \* MERGEFORMAT ">
        <w:r>
          <w:rPr>
            <w:rFonts w:ascii="Arial" w:hAnsi="Arial"/>
            <w:sz w:val="25"/>
          </w:rPr>
          <w:t>PREGÃO PRESENCIAL</w:t>
        </w:r>
      </w:fldSimple>
      <w:r>
        <w:rPr>
          <w:rFonts w:ascii="Arial" w:hAnsi="Arial"/>
          <w:sz w:val="25"/>
        </w:rPr>
        <w:t xml:space="preserve"> nº </w:t>
      </w:r>
      <w:fldSimple w:instr=" DOCVARIABLE &quot;NumLicitacao&quot; \* MERGEFORMAT ">
        <w:r>
          <w:rPr>
            <w:rFonts w:ascii="Arial" w:hAnsi="Arial"/>
            <w:sz w:val="25"/>
          </w:rPr>
          <w:t>79/2013</w:t>
        </w:r>
      </w:fldSimple>
      <w:r>
        <w:rPr>
          <w:rFonts w:ascii="Arial" w:hAnsi="Arial"/>
          <w:sz w:val="25"/>
        </w:rPr>
        <w:t xml:space="preserve"> à proposta do CONTRATADO. </w:t>
      </w:r>
    </w:p>
    <w:p w:rsidR="00C64DF5" w:rsidRDefault="00C64DF5" w:rsidP="00C64DF5">
      <w:pPr>
        <w:jc w:val="both"/>
        <w:rPr>
          <w:rFonts w:ascii="Arial" w:hAnsi="Arial"/>
          <w:sz w:val="25"/>
        </w:rPr>
      </w:pPr>
    </w:p>
    <w:p w:rsidR="00C64DF5" w:rsidRDefault="00C64DF5" w:rsidP="00C64DF5">
      <w:pPr>
        <w:pStyle w:val="Ttulo2"/>
        <w:jc w:val="left"/>
        <w:rPr>
          <w:rFonts w:ascii="Arial" w:hAnsi="Arial"/>
          <w:b/>
          <w:sz w:val="25"/>
        </w:rPr>
      </w:pPr>
      <w:r>
        <w:rPr>
          <w:rFonts w:ascii="Arial" w:hAnsi="Arial"/>
          <w:b/>
          <w:sz w:val="25"/>
        </w:rPr>
        <w:t>CLÁUSULA DÉCIMA – Do Foro</w:t>
      </w:r>
    </w:p>
    <w:p w:rsidR="00C64DF5" w:rsidRDefault="00C64DF5" w:rsidP="00C64DF5">
      <w:pPr>
        <w:rPr>
          <w:sz w:val="25"/>
        </w:rPr>
      </w:pPr>
    </w:p>
    <w:p w:rsidR="00C64DF5" w:rsidRDefault="00C64DF5" w:rsidP="00C64DF5">
      <w:pPr>
        <w:jc w:val="both"/>
        <w:rPr>
          <w:rFonts w:ascii="Arial" w:hAnsi="Arial"/>
          <w:sz w:val="25"/>
        </w:rPr>
      </w:pPr>
      <w:r>
        <w:rPr>
          <w:rFonts w:ascii="Arial" w:hAnsi="Arial"/>
          <w:sz w:val="25"/>
        </w:rPr>
        <w:t>Fica eleito o Foro da Comarca de Anita Garibaldi, Estado de Santa Catarina, com a renúncia expressa de qualquer outro, por mais privilegiado que seja, para serem dirimidas questões originárias da execução do presente Contrato.</w:t>
      </w:r>
    </w:p>
    <w:p w:rsidR="00C64DF5" w:rsidRDefault="00C64DF5" w:rsidP="00C64DF5">
      <w:pPr>
        <w:jc w:val="both"/>
        <w:rPr>
          <w:rFonts w:ascii="Arial" w:hAnsi="Arial"/>
          <w:sz w:val="25"/>
        </w:rPr>
      </w:pPr>
    </w:p>
    <w:p w:rsidR="00C64DF5" w:rsidRDefault="00C64DF5" w:rsidP="00C64DF5">
      <w:pPr>
        <w:jc w:val="both"/>
        <w:rPr>
          <w:rFonts w:ascii="Arial" w:hAnsi="Arial"/>
          <w:sz w:val="25"/>
        </w:rPr>
      </w:pPr>
      <w:r>
        <w:rPr>
          <w:rFonts w:ascii="Arial" w:hAnsi="Arial"/>
          <w:sz w:val="25"/>
        </w:rPr>
        <w:br w:type="page"/>
      </w:r>
      <w:r>
        <w:rPr>
          <w:rFonts w:ascii="Arial" w:hAnsi="Arial"/>
          <w:sz w:val="25"/>
        </w:rPr>
        <w:lastRenderedPageBreak/>
        <w:t xml:space="preserve">E, por assim estarem justos e contratados, assinam o presente Termo em 4 (quatro) vias de igual teor e forma, juntamente com as testemunhas abaixo. </w:t>
      </w:r>
    </w:p>
    <w:p w:rsidR="00C64DF5" w:rsidRDefault="00C64DF5" w:rsidP="00C64DF5">
      <w:pPr>
        <w:jc w:val="both"/>
        <w:rPr>
          <w:rFonts w:ascii="Arial" w:hAnsi="Arial"/>
          <w:sz w:val="25"/>
        </w:rPr>
      </w:pPr>
    </w:p>
    <w:p w:rsidR="00C64DF5" w:rsidRDefault="00C64DF5" w:rsidP="00C64DF5">
      <w:pPr>
        <w:jc w:val="both"/>
        <w:rPr>
          <w:rFonts w:ascii="Arial" w:hAnsi="Arial"/>
          <w:sz w:val="25"/>
        </w:rPr>
      </w:pPr>
      <w:r>
        <w:rPr>
          <w:rFonts w:ascii="Arial" w:hAnsi="Arial"/>
          <w:sz w:val="25"/>
        </w:rPr>
        <w:t>Abdon Batista /SC, em ........../............/...........</w:t>
      </w:r>
    </w:p>
    <w:p w:rsidR="00C64DF5" w:rsidRDefault="00C64DF5" w:rsidP="00C64DF5">
      <w:pPr>
        <w:jc w:val="both"/>
        <w:rPr>
          <w:rFonts w:ascii="Arial" w:hAnsi="Arial"/>
          <w:sz w:val="25"/>
        </w:rPr>
      </w:pPr>
    </w:p>
    <w:p w:rsidR="00C64DF5" w:rsidRDefault="00C64DF5" w:rsidP="00C64DF5">
      <w:pPr>
        <w:jc w:val="both"/>
        <w:rPr>
          <w:rFonts w:ascii="Arial" w:hAnsi="Arial"/>
          <w:sz w:val="25"/>
        </w:rPr>
      </w:pPr>
    </w:p>
    <w:p w:rsidR="00C64DF5" w:rsidRDefault="00C64DF5" w:rsidP="00C64DF5">
      <w:pPr>
        <w:jc w:val="both"/>
        <w:rPr>
          <w:rFonts w:ascii="Arial" w:hAnsi="Arial"/>
          <w:sz w:val="25"/>
        </w:rPr>
      </w:pPr>
    </w:p>
    <w:p w:rsidR="00C64DF5" w:rsidRDefault="00C64DF5" w:rsidP="00C64DF5">
      <w:pPr>
        <w:jc w:val="both"/>
        <w:rPr>
          <w:rFonts w:ascii="Arial" w:hAnsi="Arial"/>
          <w:sz w:val="25"/>
        </w:rPr>
      </w:pPr>
    </w:p>
    <w:p w:rsidR="00C64DF5" w:rsidRDefault="00C64DF5" w:rsidP="00C64DF5">
      <w:pPr>
        <w:jc w:val="center"/>
        <w:rPr>
          <w:rFonts w:ascii="Arial" w:hAnsi="Arial"/>
          <w:b/>
          <w:sz w:val="25"/>
        </w:rPr>
      </w:pPr>
      <w:r>
        <w:rPr>
          <w:rFonts w:ascii="Arial" w:hAnsi="Arial"/>
          <w:b/>
          <w:sz w:val="25"/>
        </w:rPr>
        <w:t xml:space="preserve">Prefeitura Municipal de Abdon Batista                       </w:t>
      </w:r>
    </w:p>
    <w:p w:rsidR="00C64DF5" w:rsidRDefault="00C64DF5" w:rsidP="00C64DF5">
      <w:pPr>
        <w:pStyle w:val="Ttulo4"/>
        <w:rPr>
          <w:b/>
          <w:sz w:val="25"/>
        </w:rPr>
      </w:pPr>
      <w:r>
        <w:rPr>
          <w:b/>
          <w:sz w:val="25"/>
        </w:rPr>
        <w:t xml:space="preserve">   Lucimar Antonio Salmoria</w:t>
      </w:r>
    </w:p>
    <w:p w:rsidR="00C64DF5" w:rsidRDefault="00C64DF5" w:rsidP="00C64DF5">
      <w:pPr>
        <w:pStyle w:val="Ttulo4"/>
        <w:rPr>
          <w:b/>
          <w:sz w:val="25"/>
        </w:rPr>
      </w:pPr>
      <w:r>
        <w:rPr>
          <w:b/>
          <w:sz w:val="25"/>
        </w:rPr>
        <w:t xml:space="preserve">Prefeito Municipal          </w:t>
      </w:r>
    </w:p>
    <w:p w:rsidR="00C64DF5" w:rsidRDefault="00C64DF5" w:rsidP="00C64DF5">
      <w:pPr>
        <w:pStyle w:val="Ttulo4"/>
        <w:rPr>
          <w:b/>
          <w:sz w:val="25"/>
        </w:rPr>
      </w:pPr>
      <w:r>
        <w:rPr>
          <w:b/>
          <w:sz w:val="25"/>
        </w:rPr>
        <w:t xml:space="preserve"> Contratante</w:t>
      </w:r>
    </w:p>
    <w:p w:rsidR="00C64DF5" w:rsidRDefault="00C64DF5" w:rsidP="00C64DF5">
      <w:pPr>
        <w:pStyle w:val="Ttulo4"/>
        <w:rPr>
          <w:b/>
          <w:sz w:val="25"/>
        </w:rPr>
      </w:pPr>
      <w:r>
        <w:rPr>
          <w:b/>
          <w:sz w:val="25"/>
        </w:rPr>
        <w:t xml:space="preserve">                                                         </w:t>
      </w:r>
    </w:p>
    <w:p w:rsidR="00C64DF5" w:rsidRDefault="00C64DF5" w:rsidP="00C64DF5">
      <w:pPr>
        <w:rPr>
          <w:sz w:val="25"/>
        </w:rPr>
      </w:pPr>
    </w:p>
    <w:p w:rsidR="00C64DF5" w:rsidRDefault="00C64DF5" w:rsidP="00C64DF5">
      <w:pPr>
        <w:jc w:val="center"/>
        <w:rPr>
          <w:sz w:val="25"/>
        </w:rPr>
      </w:pPr>
    </w:p>
    <w:p w:rsidR="00C64DF5" w:rsidRDefault="00C64DF5" w:rsidP="00C64DF5">
      <w:pPr>
        <w:jc w:val="center"/>
        <w:rPr>
          <w:sz w:val="25"/>
        </w:rPr>
      </w:pPr>
    </w:p>
    <w:p w:rsidR="00C64DF5" w:rsidRDefault="00C64DF5" w:rsidP="00C64DF5">
      <w:pPr>
        <w:jc w:val="center"/>
        <w:rPr>
          <w:b/>
          <w:sz w:val="25"/>
        </w:rPr>
      </w:pPr>
      <w:r>
        <w:rPr>
          <w:b/>
          <w:sz w:val="25"/>
        </w:rPr>
        <w:t>Gerente Administrador</w:t>
      </w:r>
    </w:p>
    <w:p w:rsidR="00C64DF5" w:rsidRDefault="00C64DF5" w:rsidP="00C64DF5">
      <w:pPr>
        <w:jc w:val="center"/>
        <w:rPr>
          <w:b/>
          <w:sz w:val="25"/>
        </w:rPr>
      </w:pPr>
      <w:r>
        <w:rPr>
          <w:b/>
          <w:sz w:val="25"/>
        </w:rPr>
        <w:t>CONTRATADO</w:t>
      </w:r>
    </w:p>
    <w:p w:rsidR="00C64DF5" w:rsidRDefault="00C64DF5" w:rsidP="00C64DF5">
      <w:pPr>
        <w:jc w:val="center"/>
        <w:rPr>
          <w:b/>
          <w:sz w:val="25"/>
        </w:rPr>
      </w:pPr>
    </w:p>
    <w:p w:rsidR="00C64DF5" w:rsidRDefault="00C64DF5" w:rsidP="00C64DF5">
      <w:pPr>
        <w:rPr>
          <w:sz w:val="25"/>
        </w:rPr>
      </w:pPr>
    </w:p>
    <w:p w:rsidR="00C64DF5" w:rsidRDefault="00C64DF5" w:rsidP="00C64DF5">
      <w:pPr>
        <w:rPr>
          <w:sz w:val="25"/>
        </w:rPr>
      </w:pPr>
    </w:p>
    <w:p w:rsidR="00C64DF5" w:rsidRDefault="00C64DF5" w:rsidP="00C64DF5">
      <w:pPr>
        <w:rPr>
          <w:sz w:val="25"/>
        </w:rPr>
      </w:pPr>
    </w:p>
    <w:p w:rsidR="00C64DF5" w:rsidRDefault="00C64DF5" w:rsidP="00C64DF5">
      <w:pPr>
        <w:rPr>
          <w:sz w:val="25"/>
        </w:rPr>
      </w:pPr>
    </w:p>
    <w:p w:rsidR="00C64DF5" w:rsidRDefault="00C64DF5" w:rsidP="00C64DF5">
      <w:pPr>
        <w:rPr>
          <w:sz w:val="25"/>
        </w:rPr>
      </w:pPr>
      <w:r>
        <w:rPr>
          <w:sz w:val="25"/>
        </w:rPr>
        <w:t>Testemunhas:</w:t>
      </w:r>
    </w:p>
    <w:p w:rsidR="00C64DF5" w:rsidRDefault="00C64DF5" w:rsidP="00C64DF5">
      <w:pPr>
        <w:rPr>
          <w:sz w:val="25"/>
        </w:rPr>
      </w:pPr>
    </w:p>
    <w:p w:rsidR="00C64DF5" w:rsidRDefault="00C64DF5" w:rsidP="00C64DF5">
      <w:pPr>
        <w:rPr>
          <w:sz w:val="25"/>
        </w:rPr>
      </w:pPr>
      <w:r>
        <w:rPr>
          <w:sz w:val="25"/>
        </w:rPr>
        <w:t>1-.........................................................                   2......................................................</w:t>
      </w:r>
    </w:p>
    <w:p w:rsidR="00C64DF5" w:rsidRDefault="00C64DF5" w:rsidP="00C64DF5">
      <w:r>
        <w:t xml:space="preserve">CPF - </w:t>
      </w:r>
      <w:r>
        <w:tab/>
      </w:r>
      <w:r>
        <w:tab/>
      </w:r>
      <w:r>
        <w:tab/>
      </w:r>
      <w:r>
        <w:tab/>
      </w:r>
      <w:r>
        <w:tab/>
      </w:r>
      <w:r>
        <w:tab/>
      </w:r>
      <w:r>
        <w:tab/>
        <w:t xml:space="preserve">CPF - </w:t>
      </w:r>
    </w:p>
    <w:p w:rsidR="00C64DF5" w:rsidRDefault="00C64DF5" w:rsidP="00C64DF5"/>
    <w:p w:rsidR="00C64DF5" w:rsidRDefault="00C64DF5" w:rsidP="00C64DF5">
      <w:pPr>
        <w:rPr>
          <w:szCs w:val="24"/>
        </w:rPr>
      </w:pPr>
      <w:r>
        <w:rPr>
          <w:szCs w:val="24"/>
        </w:rPr>
        <w:t xml:space="preserve"> </w:t>
      </w:r>
    </w:p>
    <w:p w:rsidR="00C64DF5" w:rsidRDefault="00C64DF5" w:rsidP="00C64DF5">
      <w:pPr>
        <w:rPr>
          <w:szCs w:val="24"/>
        </w:rPr>
      </w:pPr>
      <w:r>
        <w:rPr>
          <w:szCs w:val="24"/>
        </w:rPr>
        <w:t xml:space="preserve"> </w:t>
      </w:r>
    </w:p>
    <w:p w:rsidR="00C64DF5" w:rsidRDefault="00C64DF5" w:rsidP="00C64DF5">
      <w:pPr>
        <w:rPr>
          <w:szCs w:val="24"/>
        </w:rPr>
      </w:pPr>
      <w:r>
        <w:rPr>
          <w:szCs w:val="24"/>
        </w:rPr>
        <w:t xml:space="preserve"> </w:t>
      </w:r>
    </w:p>
    <w:p w:rsidR="00C64DF5" w:rsidRDefault="00C64DF5" w:rsidP="00C64DF5">
      <w:pPr>
        <w:rPr>
          <w:szCs w:val="24"/>
        </w:rPr>
      </w:pPr>
      <w:r>
        <w:rPr>
          <w:szCs w:val="24"/>
        </w:rPr>
        <w:t>De acordo:</w:t>
      </w:r>
    </w:p>
    <w:p w:rsidR="00C64DF5" w:rsidRDefault="00C64DF5" w:rsidP="00C64DF5">
      <w:pPr>
        <w:rPr>
          <w:szCs w:val="24"/>
        </w:rPr>
      </w:pPr>
    </w:p>
    <w:p w:rsidR="00C64DF5" w:rsidRDefault="00C64DF5" w:rsidP="00C64DF5">
      <w:pPr>
        <w:rPr>
          <w:szCs w:val="24"/>
        </w:rPr>
      </w:pPr>
    </w:p>
    <w:p w:rsidR="00C64DF5" w:rsidRDefault="00C64DF5" w:rsidP="00C64DF5">
      <w:pPr>
        <w:rPr>
          <w:szCs w:val="24"/>
        </w:rPr>
      </w:pPr>
      <w:r>
        <w:rPr>
          <w:szCs w:val="24"/>
        </w:rPr>
        <w:t>________________________</w:t>
      </w:r>
    </w:p>
    <w:p w:rsidR="00C64DF5" w:rsidRDefault="00C64DF5" w:rsidP="00C64DF5">
      <w:pPr>
        <w:rPr>
          <w:szCs w:val="24"/>
        </w:rPr>
      </w:pPr>
    </w:p>
    <w:p w:rsidR="00C64DF5" w:rsidRDefault="00C64DF5" w:rsidP="00C64DF5">
      <w:pPr>
        <w:rPr>
          <w:szCs w:val="24"/>
        </w:rPr>
      </w:pPr>
      <w:r>
        <w:rPr>
          <w:szCs w:val="24"/>
        </w:rPr>
        <w:t>Noel Tavares de Jesus</w:t>
      </w:r>
    </w:p>
    <w:p w:rsidR="00C64DF5" w:rsidRDefault="00C64DF5" w:rsidP="00C64DF5">
      <w:pPr>
        <w:rPr>
          <w:szCs w:val="24"/>
        </w:rPr>
      </w:pPr>
      <w:r>
        <w:rPr>
          <w:szCs w:val="24"/>
        </w:rPr>
        <w:t>Assessor Jurídico</w:t>
      </w:r>
    </w:p>
    <w:p w:rsidR="00C64DF5" w:rsidRDefault="00C64DF5" w:rsidP="00C64DF5"/>
    <w:p w:rsidR="00C64DF5" w:rsidRDefault="00C64DF5" w:rsidP="00C64DF5"/>
    <w:p w:rsidR="00C64DF5" w:rsidRDefault="00C64DF5" w:rsidP="00C64DF5"/>
    <w:p w:rsidR="009218CD" w:rsidRDefault="009218CD"/>
    <w:sectPr w:rsidR="009218CD" w:rsidSect="00446609">
      <w:pgSz w:w="12240" w:h="15840"/>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entury Gothic">
    <w:panose1 w:val="020B0502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MS Mincho">
    <w:altName w:val="‚l‚r –¾’©"/>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D1DB5"/>
    <w:multiLevelType w:val="singleLevel"/>
    <w:tmpl w:val="BDA0598A"/>
    <w:lvl w:ilvl="0">
      <w:start w:val="1"/>
      <w:numFmt w:val="lowerLetter"/>
      <w:lvlText w:val="%1)"/>
      <w:lvlJc w:val="left"/>
      <w:pPr>
        <w:tabs>
          <w:tab w:val="num" w:pos="360"/>
        </w:tabs>
        <w:ind w:left="360" w:hanging="360"/>
      </w:pPr>
      <w:rPr>
        <w:rFonts w:cs="Times New Roman"/>
        <w:b/>
      </w:rPr>
    </w:lvl>
  </w:abstractNum>
  <w:abstractNum w:abstractNumId="1">
    <w:nsid w:val="59415F64"/>
    <w:multiLevelType w:val="singleLevel"/>
    <w:tmpl w:val="04160017"/>
    <w:lvl w:ilvl="0">
      <w:start w:val="1"/>
      <w:numFmt w:val="lowerLetter"/>
      <w:lvlText w:val="%1)"/>
      <w:lvlJc w:val="left"/>
      <w:pPr>
        <w:tabs>
          <w:tab w:val="num" w:pos="360"/>
        </w:tabs>
        <w:ind w:left="360" w:hanging="360"/>
      </w:pPr>
      <w:rPr>
        <w:rFonts w:cs="Times New Roman"/>
      </w:rPr>
    </w:lvl>
  </w:abstractNum>
  <w:abstractNum w:abstractNumId="2">
    <w:nsid w:val="5E9C3F83"/>
    <w:multiLevelType w:val="singleLevel"/>
    <w:tmpl w:val="0416000F"/>
    <w:lvl w:ilvl="0">
      <w:start w:val="1"/>
      <w:numFmt w:val="decimal"/>
      <w:lvlText w:val="%1."/>
      <w:lvlJc w:val="left"/>
      <w:pPr>
        <w:tabs>
          <w:tab w:val="num" w:pos="360"/>
        </w:tabs>
        <w:ind w:left="360" w:hanging="360"/>
      </w:pPr>
      <w:rPr>
        <w:rFonts w:cs="Times New Roman"/>
      </w:rPr>
    </w:lvl>
  </w:abstractNum>
  <w:num w:numId="1">
    <w:abstractNumId w:val="2"/>
    <w:lvlOverride w:ilvl="0">
      <w:startOverride w:val="1"/>
    </w:lvlOverride>
  </w:num>
  <w:num w:numId="2">
    <w:abstractNumId w:val="0"/>
    <w:lvlOverride w:ilvl="0">
      <w:startOverride w:val="1"/>
    </w:lvlOverride>
  </w:num>
  <w:num w:numId="3">
    <w:abstractNumId w:val="1"/>
    <w:lvlOverride w:ilvl="0">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C64DF5"/>
    <w:rsid w:val="009218CD"/>
    <w:rsid w:val="00C64DF5"/>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4DF5"/>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uiPriority w:val="9"/>
    <w:qFormat/>
    <w:rsid w:val="00C64DF5"/>
    <w:pPr>
      <w:jc w:val="both"/>
      <w:outlineLvl w:val="0"/>
    </w:pPr>
    <w:rPr>
      <w:b/>
    </w:rPr>
  </w:style>
  <w:style w:type="paragraph" w:styleId="Ttulo2">
    <w:name w:val="heading 2"/>
    <w:basedOn w:val="Normal"/>
    <w:next w:val="Normal"/>
    <w:link w:val="Ttulo2Char"/>
    <w:uiPriority w:val="9"/>
    <w:qFormat/>
    <w:rsid w:val="00C64DF5"/>
    <w:pPr>
      <w:jc w:val="center"/>
      <w:outlineLvl w:val="1"/>
    </w:pPr>
    <w:rPr>
      <w:sz w:val="24"/>
    </w:rPr>
  </w:style>
  <w:style w:type="paragraph" w:styleId="Ttulo3">
    <w:name w:val="heading 3"/>
    <w:basedOn w:val="Normal"/>
    <w:next w:val="Normal"/>
    <w:link w:val="Ttulo3Char"/>
    <w:uiPriority w:val="9"/>
    <w:qFormat/>
    <w:rsid w:val="00C64DF5"/>
    <w:pPr>
      <w:tabs>
        <w:tab w:val="num" w:pos="0"/>
        <w:tab w:val="num" w:pos="1418"/>
      </w:tabs>
      <w:ind w:firstLine="2268"/>
      <w:jc w:val="both"/>
      <w:outlineLvl w:val="2"/>
    </w:pPr>
    <w:rPr>
      <w:b/>
    </w:rPr>
  </w:style>
  <w:style w:type="paragraph" w:styleId="Ttulo4">
    <w:name w:val="heading 4"/>
    <w:basedOn w:val="Normal"/>
    <w:next w:val="Normal"/>
    <w:link w:val="Ttulo4Char"/>
    <w:uiPriority w:val="9"/>
    <w:qFormat/>
    <w:rsid w:val="00C64DF5"/>
    <w:pPr>
      <w:keepNext/>
      <w:jc w:val="center"/>
      <w:outlineLvl w:val="3"/>
    </w:pPr>
    <w:rPr>
      <w:rFonts w:ascii="Arial" w:hAnsi="Arial"/>
      <w:sz w:val="26"/>
    </w:rPr>
  </w:style>
  <w:style w:type="paragraph" w:styleId="Ttulo7">
    <w:name w:val="heading 7"/>
    <w:basedOn w:val="Normal"/>
    <w:next w:val="Normal"/>
    <w:link w:val="Ttulo7Char"/>
    <w:uiPriority w:val="9"/>
    <w:qFormat/>
    <w:rsid w:val="00C64DF5"/>
    <w:pPr>
      <w:keepNext/>
      <w:tabs>
        <w:tab w:val="left" w:pos="1418"/>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6"/>
    </w:pPr>
    <w:rPr>
      <w:b/>
      <w:sz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64DF5"/>
    <w:rPr>
      <w:rFonts w:ascii="Times New Roman" w:eastAsia="Times New Roman" w:hAnsi="Times New Roman" w:cs="Times New Roman"/>
      <w:b/>
      <w:sz w:val="20"/>
      <w:szCs w:val="20"/>
      <w:lang w:eastAsia="pt-BR"/>
    </w:rPr>
  </w:style>
  <w:style w:type="character" w:customStyle="1" w:styleId="Ttulo2Char">
    <w:name w:val="Título 2 Char"/>
    <w:basedOn w:val="Fontepargpadro"/>
    <w:link w:val="Ttulo2"/>
    <w:uiPriority w:val="9"/>
    <w:rsid w:val="00C64DF5"/>
    <w:rPr>
      <w:rFonts w:ascii="Times New Roman" w:eastAsia="Times New Roman" w:hAnsi="Times New Roman" w:cs="Times New Roman"/>
      <w:sz w:val="24"/>
      <w:szCs w:val="20"/>
      <w:lang w:eastAsia="pt-BR"/>
    </w:rPr>
  </w:style>
  <w:style w:type="character" w:customStyle="1" w:styleId="Ttulo3Char">
    <w:name w:val="Título 3 Char"/>
    <w:basedOn w:val="Fontepargpadro"/>
    <w:link w:val="Ttulo3"/>
    <w:uiPriority w:val="9"/>
    <w:rsid w:val="00C64DF5"/>
    <w:rPr>
      <w:rFonts w:ascii="Times New Roman" w:eastAsia="Times New Roman" w:hAnsi="Times New Roman" w:cs="Times New Roman"/>
      <w:b/>
      <w:sz w:val="20"/>
      <w:szCs w:val="20"/>
      <w:lang w:eastAsia="pt-BR"/>
    </w:rPr>
  </w:style>
  <w:style w:type="character" w:customStyle="1" w:styleId="Ttulo4Char">
    <w:name w:val="Título 4 Char"/>
    <w:basedOn w:val="Fontepargpadro"/>
    <w:link w:val="Ttulo4"/>
    <w:uiPriority w:val="9"/>
    <w:rsid w:val="00C64DF5"/>
    <w:rPr>
      <w:rFonts w:ascii="Arial" w:eastAsia="Times New Roman" w:hAnsi="Arial" w:cs="Times New Roman"/>
      <w:sz w:val="26"/>
      <w:szCs w:val="20"/>
      <w:lang w:eastAsia="pt-BR"/>
    </w:rPr>
  </w:style>
  <w:style w:type="character" w:customStyle="1" w:styleId="Ttulo7Char">
    <w:name w:val="Título 7 Char"/>
    <w:basedOn w:val="Fontepargpadro"/>
    <w:link w:val="Ttulo7"/>
    <w:uiPriority w:val="9"/>
    <w:rsid w:val="00C64DF5"/>
    <w:rPr>
      <w:rFonts w:ascii="Times New Roman" w:eastAsia="Times New Roman" w:hAnsi="Times New Roman" w:cs="Times New Roman"/>
      <w:b/>
      <w:sz w:val="24"/>
      <w:szCs w:val="20"/>
      <w:lang w:eastAsia="pt-BR"/>
    </w:rPr>
  </w:style>
  <w:style w:type="paragraph" w:styleId="NormalWeb">
    <w:name w:val="Normal (Web)"/>
    <w:basedOn w:val="Normal"/>
    <w:uiPriority w:val="99"/>
    <w:rsid w:val="00C64DF5"/>
    <w:pPr>
      <w:spacing w:before="100" w:beforeAutospacing="1" w:after="100" w:afterAutospacing="1"/>
    </w:pPr>
    <w:rPr>
      <w:rFonts w:ascii="Arial Unicode MS" w:eastAsia="Arial Unicode MS" w:hAnsi="Arial Unicode MS" w:cs="Arial Unicode MS"/>
      <w:sz w:val="24"/>
      <w:szCs w:val="24"/>
    </w:rPr>
  </w:style>
  <w:style w:type="paragraph" w:styleId="Rodap">
    <w:name w:val="footer"/>
    <w:basedOn w:val="Normal"/>
    <w:link w:val="RodapChar"/>
    <w:uiPriority w:val="99"/>
    <w:rsid w:val="00C64DF5"/>
    <w:pPr>
      <w:tabs>
        <w:tab w:val="center" w:pos="4419"/>
        <w:tab w:val="right" w:pos="8838"/>
      </w:tabs>
    </w:pPr>
    <w:rPr>
      <w:sz w:val="24"/>
    </w:rPr>
  </w:style>
  <w:style w:type="character" w:customStyle="1" w:styleId="RodapChar">
    <w:name w:val="Rodapé Char"/>
    <w:basedOn w:val="Fontepargpadro"/>
    <w:link w:val="Rodap"/>
    <w:uiPriority w:val="99"/>
    <w:rsid w:val="00C64DF5"/>
    <w:rPr>
      <w:rFonts w:ascii="Times New Roman" w:eastAsia="Times New Roman" w:hAnsi="Times New Roman" w:cs="Times New Roman"/>
      <w:sz w:val="24"/>
      <w:szCs w:val="20"/>
      <w:lang w:eastAsia="pt-BR"/>
    </w:rPr>
  </w:style>
  <w:style w:type="paragraph" w:styleId="Legenda">
    <w:name w:val="caption"/>
    <w:basedOn w:val="Normal"/>
    <w:next w:val="Normal"/>
    <w:uiPriority w:val="35"/>
    <w:qFormat/>
    <w:rsid w:val="00C64DF5"/>
    <w:pPr>
      <w:spacing w:line="340" w:lineRule="exact"/>
      <w:jc w:val="center"/>
    </w:pPr>
    <w:rPr>
      <w:rFonts w:ascii="Arial" w:hAnsi="Arial"/>
      <w:b/>
      <w:spacing w:val="40"/>
      <w:sz w:val="30"/>
    </w:rPr>
  </w:style>
  <w:style w:type="paragraph" w:styleId="Corpodetexto">
    <w:name w:val="Body Text"/>
    <w:basedOn w:val="Normal"/>
    <w:link w:val="CorpodetextoChar"/>
    <w:uiPriority w:val="99"/>
    <w:rsid w:val="00C64DF5"/>
    <w:pPr>
      <w:jc w:val="both"/>
    </w:pPr>
  </w:style>
  <w:style w:type="character" w:customStyle="1" w:styleId="CorpodetextoChar">
    <w:name w:val="Corpo de texto Char"/>
    <w:basedOn w:val="Fontepargpadro"/>
    <w:link w:val="Corpodetexto"/>
    <w:uiPriority w:val="99"/>
    <w:rsid w:val="00C64DF5"/>
    <w:rPr>
      <w:rFonts w:ascii="Times New Roman" w:eastAsia="Times New Roman" w:hAnsi="Times New Roman" w:cs="Times New Roman"/>
      <w:sz w:val="20"/>
      <w:szCs w:val="20"/>
      <w:lang w:eastAsia="pt-BR"/>
    </w:rPr>
  </w:style>
  <w:style w:type="character" w:styleId="Forte">
    <w:name w:val="Strong"/>
    <w:basedOn w:val="Fontepargpadro"/>
    <w:uiPriority w:val="22"/>
    <w:qFormat/>
    <w:rsid w:val="00C64DF5"/>
    <w:rPr>
      <w:b/>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5576</Words>
  <Characters>30114</Characters>
  <Application>Microsoft Office Word</Application>
  <DocSecurity>0</DocSecurity>
  <Lines>250</Lines>
  <Paragraphs>71</Paragraphs>
  <ScaleCrop>false</ScaleCrop>
  <Company/>
  <LinksUpToDate>false</LinksUpToDate>
  <CharactersWithSpaces>35619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Terminal 3</dc:creator>
  <cp:lastModifiedBy>Terminal 3</cp:lastModifiedBy>
  <cp:revision>2</cp:revision>
  <dcterms:created xsi:type="dcterms:W3CDTF">2013-10-04T17:10:00Z</dcterms:created>
  <dcterms:modified xsi:type="dcterms:W3CDTF">2013-10-04T17:10:00Z</dcterms:modified>
</cp:coreProperties>
</file>